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19E1" w14:textId="0A8C8598" w:rsidR="001C3D75" w:rsidRDefault="001C3D75" w:rsidP="001C3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FE5ACB3" wp14:editId="73D19EB1">
            <wp:extent cx="523875" cy="666750"/>
            <wp:effectExtent l="0" t="0" r="9525" b="0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C02A6E">
        <w:rPr>
          <w:rFonts w:ascii="Times New Roman" w:hAnsi="Times New Roman"/>
          <w:b/>
          <w:sz w:val="24"/>
          <w:szCs w:val="24"/>
        </w:rPr>
        <w:t xml:space="preserve">    </w:t>
      </w:r>
    </w:p>
    <w:p w14:paraId="4930B82F" w14:textId="77777777" w:rsidR="001C3D75" w:rsidRDefault="001C3D75" w:rsidP="001C3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6D16CF0B" w14:textId="77777777" w:rsidR="001C3D75" w:rsidRDefault="001C3D75" w:rsidP="001C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СОВЕТ ДЕПУТАТОВ СЕЛЬСКОГО ПОСЕЛЕНИЯ</w:t>
      </w:r>
    </w:p>
    <w:p w14:paraId="1F11CF63" w14:textId="77777777" w:rsidR="001C3D75" w:rsidRDefault="001C3D75" w:rsidP="001C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«ПРИМОРСКО-КУЙСКИЙ СЕЛЬСОВЕТ» ЗАПОЛЯРНОГО РАЙОНА </w:t>
      </w:r>
    </w:p>
    <w:p w14:paraId="094DBC25" w14:textId="77777777" w:rsidR="001C3D75" w:rsidRDefault="001C3D75" w:rsidP="001C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НЕНЕЦКОГО АВТОНОМНОГО ОКРУГА</w:t>
      </w:r>
    </w:p>
    <w:p w14:paraId="06378D3E" w14:textId="77777777" w:rsidR="001C3D75" w:rsidRDefault="001C3D75" w:rsidP="001C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1C324709" w14:textId="77777777" w:rsidR="001C3D75" w:rsidRDefault="001C3D75" w:rsidP="001C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38-е заседание  6-го созыва</w:t>
      </w:r>
    </w:p>
    <w:p w14:paraId="4FDBF0FF" w14:textId="77777777" w:rsidR="001C3D75" w:rsidRDefault="001C3D75" w:rsidP="001C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B9407A" w14:textId="77777777" w:rsidR="001C3D75" w:rsidRDefault="001C3D75" w:rsidP="001C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14:paraId="34EB59FE" w14:textId="77777777" w:rsidR="001C3D75" w:rsidRDefault="001C3D75" w:rsidP="001C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E83EAA" w14:textId="0D12F35A" w:rsidR="001C3D75" w:rsidRDefault="001C3D75" w:rsidP="001C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12 </w:t>
      </w:r>
      <w:r w:rsidR="00D30EC5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 года № </w:t>
      </w:r>
      <w:r w:rsidR="00D30EC5">
        <w:rPr>
          <w:rFonts w:ascii="Times New Roman" w:eastAsia="Times New Roman" w:hAnsi="Times New Roman"/>
          <w:b/>
          <w:sz w:val="24"/>
          <w:szCs w:val="24"/>
          <w:lang w:eastAsia="ru-RU"/>
        </w:rPr>
        <w:t>2(195)</w:t>
      </w:r>
    </w:p>
    <w:p w14:paraId="69AF9690" w14:textId="77777777" w:rsidR="002A2214" w:rsidRDefault="002A2214" w:rsidP="002A221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30136B" w14:textId="77777777" w:rsidR="002A2214" w:rsidRDefault="002A2214" w:rsidP="002A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F65A213" w14:textId="75701BFA" w:rsidR="002A2214" w:rsidRDefault="002A2214" w:rsidP="002A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 утверждении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Порядка определения размера арендной платы за земельные участки, находящиеся в собственности </w:t>
      </w:r>
      <w:r>
        <w:rPr>
          <w:rFonts w:ascii="Times New Roman" w:hAnsi="Times New Roman"/>
          <w:b/>
          <w:color w:val="000000"/>
          <w:sz w:val="24"/>
          <w:szCs w:val="24"/>
        </w:rPr>
        <w:t>Сельского поселения  «</w:t>
      </w:r>
      <w:r w:rsidR="001C3D75">
        <w:rPr>
          <w:rFonts w:ascii="Times New Roman" w:hAnsi="Times New Roman"/>
          <w:b/>
          <w:color w:val="000000"/>
          <w:sz w:val="24"/>
          <w:szCs w:val="24"/>
        </w:rPr>
        <w:t xml:space="preserve">Приморско-Куйский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при предоставлении их в аренду без проведения торгов</w:t>
      </w:r>
    </w:p>
    <w:p w14:paraId="19078135" w14:textId="77777777" w:rsidR="002A2214" w:rsidRDefault="002A2214" w:rsidP="002A2214">
      <w:pPr>
        <w:pStyle w:val="ConsPlusTitle"/>
        <w:jc w:val="center"/>
      </w:pPr>
    </w:p>
    <w:p w14:paraId="4FF47A9C" w14:textId="77777777" w:rsidR="002A2214" w:rsidRDefault="002A2214" w:rsidP="002A2214">
      <w:pPr>
        <w:pStyle w:val="ConsPlusTitle"/>
        <w:jc w:val="center"/>
      </w:pPr>
    </w:p>
    <w:p w14:paraId="7110A0E4" w14:textId="61BF646E" w:rsidR="002A2214" w:rsidRDefault="002A2214" w:rsidP="002A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Земельным </w:t>
      </w:r>
      <w:hyperlink r:id="rId6" w:history="1">
        <w:r>
          <w:rPr>
            <w:rStyle w:val="a4"/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Гражданским </w:t>
      </w:r>
      <w:hyperlink r:id="rId7" w:history="1">
        <w:r>
          <w:rPr>
            <w:rStyle w:val="a4"/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</w:t>
      </w:r>
      <w:hyperlink r:id="rId8" w:history="1">
        <w:r>
          <w:rPr>
            <w:rStyle w:val="a4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Ненецкого автономного округа от 29.12.2005 N 671-ОЗ "О регулировании земельных отношений на территории Ненецкого автономного округа", </w:t>
      </w:r>
      <w:hyperlink r:id="rId9" w:history="1">
        <w:r>
          <w:rPr>
            <w:rStyle w:val="a4"/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16.07.2009 N 582 "</w:t>
      </w:r>
      <w:r>
        <w:rPr>
          <w:rFonts w:ascii="Times New Roman" w:hAnsi="Times New Roman"/>
          <w:bCs/>
          <w:sz w:val="24"/>
          <w:szCs w:val="24"/>
          <w:lang w:eastAsia="ru-RU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",  </w:t>
      </w:r>
      <w:r>
        <w:rPr>
          <w:rFonts w:ascii="Times New Roman" w:hAnsi="Times New Roman"/>
          <w:sz w:val="24"/>
          <w:szCs w:val="24"/>
        </w:rPr>
        <w:t>Совет депутатов Сельского поселения «</w:t>
      </w:r>
      <w:r w:rsidR="001C3D75">
        <w:rPr>
          <w:rFonts w:ascii="Times New Roman" w:hAnsi="Times New Roman"/>
          <w:sz w:val="24"/>
          <w:szCs w:val="24"/>
        </w:rPr>
        <w:t xml:space="preserve">Приморско-Куйский </w:t>
      </w:r>
      <w:r>
        <w:rPr>
          <w:rFonts w:ascii="Times New Roman" w:hAnsi="Times New Roman"/>
          <w:sz w:val="24"/>
          <w:szCs w:val="24"/>
        </w:rPr>
        <w:t>сельсовет» Заполярного района Ненецкого автономного округа решил:</w:t>
      </w:r>
    </w:p>
    <w:p w14:paraId="25F92C16" w14:textId="77777777" w:rsidR="002A2214" w:rsidRDefault="002A2214" w:rsidP="002A22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1D1923" w14:textId="77777777" w:rsidR="002A2214" w:rsidRDefault="002A2214" w:rsidP="002A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5A490D" w14:textId="61599387" w:rsidR="002A2214" w:rsidRDefault="002A2214" w:rsidP="002A22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прилагаемый </w:t>
      </w:r>
      <w:hyperlink r:id="rId10" w:anchor="P46" w:history="1">
        <w:r>
          <w:rPr>
            <w:rStyle w:val="a4"/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определения размера арендной платы за земельные участки, находящиеся в собственности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 «</w:t>
      </w:r>
      <w:r w:rsidR="001C3D75">
        <w:rPr>
          <w:rFonts w:ascii="Times New Roman" w:hAnsi="Times New Roman"/>
          <w:sz w:val="24"/>
          <w:szCs w:val="24"/>
        </w:rPr>
        <w:t>Приморско-Куйский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предоставлении их в аренду без проведения торгов.</w:t>
      </w:r>
    </w:p>
    <w:p w14:paraId="18B162CC" w14:textId="77777777" w:rsidR="002A2214" w:rsidRDefault="002A2214" w:rsidP="002A2214">
      <w:pPr>
        <w:pStyle w:val="ConsPlusTitle"/>
        <w:jc w:val="center"/>
        <w:rPr>
          <w:b w:val="0"/>
        </w:rPr>
      </w:pPr>
    </w:p>
    <w:p w14:paraId="6827F550" w14:textId="3A7280BC" w:rsidR="002A2214" w:rsidRDefault="002A2214" w:rsidP="002A22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утратившими силу решение Совета депутатов муниципального образования </w:t>
      </w:r>
      <w:r w:rsidR="00C02A6E">
        <w:rPr>
          <w:rFonts w:ascii="Times New Roman" w:hAnsi="Times New Roman"/>
          <w:sz w:val="24"/>
          <w:szCs w:val="24"/>
        </w:rPr>
        <w:t xml:space="preserve">«Приморско-Куйский </w:t>
      </w:r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от </w:t>
      </w:r>
      <w:r w:rsidR="00C02A6E">
        <w:rPr>
          <w:rFonts w:ascii="Times New Roman" w:hAnsi="Times New Roman"/>
          <w:sz w:val="24"/>
          <w:szCs w:val="24"/>
        </w:rPr>
        <w:t>25.04</w:t>
      </w:r>
      <w:r>
        <w:rPr>
          <w:rFonts w:ascii="Times New Roman" w:hAnsi="Times New Roman"/>
          <w:sz w:val="24"/>
          <w:szCs w:val="24"/>
        </w:rPr>
        <w:t>.201</w:t>
      </w:r>
      <w:r w:rsidR="00C02A6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02A6E">
        <w:rPr>
          <w:rFonts w:ascii="Times New Roman" w:hAnsi="Times New Roman"/>
          <w:sz w:val="24"/>
          <w:szCs w:val="24"/>
        </w:rPr>
        <w:t>227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>
        <w:rPr>
          <w:rFonts w:ascii="Times New Roman" w:hAnsi="Times New Roman"/>
          <w:sz w:val="24"/>
          <w:szCs w:val="24"/>
          <w:lang w:eastAsia="ru-RU"/>
        </w:rPr>
        <w:t>определения размера арендной платы за земельные участки, находящиеся в собственности муниципального образования «</w:t>
      </w:r>
      <w:r w:rsidR="00C02A6E">
        <w:rPr>
          <w:rFonts w:ascii="Times New Roman" w:hAnsi="Times New Roman"/>
          <w:sz w:val="24"/>
          <w:szCs w:val="24"/>
          <w:lang w:eastAsia="ru-RU"/>
        </w:rPr>
        <w:t xml:space="preserve">Приморско-Куйский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</w:t>
      </w:r>
      <w:r w:rsidR="00C02A6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FFAE9A8" w14:textId="77777777" w:rsidR="002A2214" w:rsidRDefault="002A2214" w:rsidP="002A2214">
      <w:pPr>
        <w:spacing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14:paraId="37E2CBF1" w14:textId="77777777" w:rsidR="002A2214" w:rsidRDefault="002A2214" w:rsidP="002A2214">
      <w:pPr>
        <w:pStyle w:val="ConsNormal"/>
        <w:widowControl/>
        <w:numPr>
          <w:ilvl w:val="0"/>
          <w:numId w:val="1"/>
        </w:numPr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Настоящее решение вступает в силу после его официального опубликования (обнародования).</w:t>
      </w:r>
    </w:p>
    <w:p w14:paraId="12B6A456" w14:textId="77777777" w:rsidR="002A2214" w:rsidRDefault="002A2214" w:rsidP="002A2214">
      <w:pPr>
        <w:pStyle w:val="ConsPlusNormal"/>
        <w:widowControl/>
        <w:ind w:left="900"/>
        <w:rPr>
          <w:rFonts w:ascii="Times New Roman" w:hAnsi="Times New Roman" w:cs="Times New Roman"/>
          <w:sz w:val="24"/>
          <w:szCs w:val="24"/>
        </w:rPr>
      </w:pPr>
    </w:p>
    <w:p w14:paraId="03CB2B2C" w14:textId="77777777" w:rsidR="002A2214" w:rsidRDefault="002A2214" w:rsidP="002A221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cs="Calibri"/>
        </w:rPr>
      </w:pPr>
    </w:p>
    <w:p w14:paraId="2443E5BE" w14:textId="77777777" w:rsidR="002A2214" w:rsidRDefault="002A2214" w:rsidP="002A2214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cs="Calibri"/>
        </w:rPr>
      </w:pPr>
    </w:p>
    <w:p w14:paraId="5BD16AAF" w14:textId="77777777" w:rsidR="002A2214" w:rsidRDefault="002A2214" w:rsidP="001C3D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Сельского поселения</w:t>
      </w:r>
    </w:p>
    <w:p w14:paraId="7D6EB0EF" w14:textId="77777777" w:rsidR="00C02A6E" w:rsidRDefault="002A2214" w:rsidP="001C3D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C3D75">
        <w:rPr>
          <w:rFonts w:ascii="Times New Roman" w:hAnsi="Times New Roman"/>
          <w:sz w:val="24"/>
          <w:szCs w:val="24"/>
        </w:rPr>
        <w:t xml:space="preserve">Приморско-Куйский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сельсовет» ЗР НАО    </w:t>
      </w:r>
      <w:r w:rsidR="001C3D75">
        <w:rPr>
          <w:rFonts w:ascii="Times New Roman" w:hAnsi="Times New Roman" w:cs="Times New Roman"/>
          <w:sz w:val="24"/>
          <w:szCs w:val="24"/>
        </w:rPr>
        <w:t xml:space="preserve">                                             Л.М.Чупров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BE3B72" w14:textId="55C18DED" w:rsidR="002A2214" w:rsidRDefault="002A2214" w:rsidP="001C3D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4FB6E4A" w14:textId="77777777" w:rsidR="002A2214" w:rsidRDefault="002A2214" w:rsidP="002A22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CC2D99D" w14:textId="77777777" w:rsidR="002A2214" w:rsidRDefault="002A2214" w:rsidP="002A221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 депутатов </w:t>
      </w:r>
    </w:p>
    <w:p w14:paraId="2A230F83" w14:textId="3D98433C" w:rsidR="002A2214" w:rsidRDefault="002A2214" w:rsidP="002A221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r w:rsidR="001C3D75">
        <w:rPr>
          <w:rFonts w:ascii="Times New Roman" w:hAnsi="Times New Roman"/>
          <w:sz w:val="24"/>
          <w:szCs w:val="24"/>
        </w:rPr>
        <w:t xml:space="preserve">Приморско-Куйский </w:t>
      </w:r>
      <w:r>
        <w:rPr>
          <w:rFonts w:ascii="Times New Roman" w:hAnsi="Times New Roman"/>
          <w:sz w:val="24"/>
          <w:szCs w:val="24"/>
        </w:rPr>
        <w:t xml:space="preserve">сельсовет» </w:t>
      </w:r>
    </w:p>
    <w:p w14:paraId="1E16E644" w14:textId="77777777" w:rsidR="002A2214" w:rsidRDefault="002A2214" w:rsidP="002A221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Заполярного района Ненецкого автономного округа</w:t>
      </w:r>
    </w:p>
    <w:p w14:paraId="6F8C71BA" w14:textId="2E74AEDC" w:rsidR="002A2214" w:rsidRDefault="002A2214" w:rsidP="002A221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30EC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</w:t>
      </w:r>
      <w:r w:rsidR="00D30EC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.2022 № </w:t>
      </w:r>
      <w:r w:rsidR="00D30EC5">
        <w:rPr>
          <w:rFonts w:ascii="Times New Roman" w:hAnsi="Times New Roman"/>
          <w:sz w:val="24"/>
          <w:szCs w:val="24"/>
        </w:rPr>
        <w:t>2(195)</w:t>
      </w:r>
    </w:p>
    <w:p w14:paraId="79F3E128" w14:textId="77777777" w:rsidR="002A2214" w:rsidRDefault="002A2214" w:rsidP="002A221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1C11ADA6" w14:textId="77777777" w:rsidR="002A2214" w:rsidRDefault="002A2214" w:rsidP="002A221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6D3F855B" w14:textId="77777777" w:rsidR="002A2214" w:rsidRDefault="002A2214" w:rsidP="002A221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38EBDBE9" w14:textId="77777777" w:rsidR="002A2214" w:rsidRDefault="00000000" w:rsidP="002A221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1" w:anchor="P46" w:history="1">
        <w:r w:rsidR="002A2214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</w:rPr>
          <w:t>Порядок</w:t>
        </w:r>
      </w:hyperlink>
      <w:r w:rsidR="002A22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B604A31" w14:textId="77777777" w:rsidR="002A2214" w:rsidRDefault="002A2214" w:rsidP="002A2214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определения размера арендной платы за земельные участки, </w:t>
      </w:r>
    </w:p>
    <w:p w14:paraId="480B1DC1" w14:textId="75B0DEE6" w:rsidR="002A2214" w:rsidRDefault="002A2214" w:rsidP="001C3D75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находящиеся в собственности Сельского поселения  «</w:t>
      </w:r>
      <w:r w:rsidR="001C3D75" w:rsidRPr="001C3D75">
        <w:rPr>
          <w:rFonts w:ascii="Times New Roman" w:hAnsi="Times New Roman"/>
          <w:b/>
          <w:bCs/>
          <w:sz w:val="24"/>
          <w:szCs w:val="24"/>
        </w:rPr>
        <w:t>Приморско-Куйский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сельсовет»</w:t>
      </w:r>
      <w:r w:rsidR="001C3D75">
        <w:rPr>
          <w:rFonts w:ascii="Times New Roman" w:hAnsi="Times New Roman"/>
          <w:b/>
          <w:color w:val="000000"/>
          <w:sz w:val="24"/>
          <w:szCs w:val="24"/>
        </w:rPr>
        <w:t xml:space="preserve"> Заполярного района Ненецкого автономного округа</w:t>
      </w:r>
    </w:p>
    <w:p w14:paraId="1684E3E2" w14:textId="315AF8BC" w:rsidR="002A2214" w:rsidRDefault="002A2214" w:rsidP="002A2214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предоставлении их в аренду без проведения торгов</w:t>
      </w:r>
    </w:p>
    <w:p w14:paraId="0327092E" w14:textId="77777777" w:rsidR="002A2214" w:rsidRDefault="002A2214" w:rsidP="002A2214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B97E668" w14:textId="77777777" w:rsidR="002A2214" w:rsidRDefault="002A2214" w:rsidP="002A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6EDC34" w14:textId="68FD3F89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Настоящий </w:t>
      </w:r>
      <w:hyperlink r:id="rId12" w:anchor="P46" w:history="1">
        <w:r>
          <w:rPr>
            <w:rStyle w:val="a4"/>
            <w:rFonts w:ascii="Times New Roman" w:hAnsi="Times New Roman"/>
            <w:sz w:val="24"/>
            <w:szCs w:val="24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определяет размер арендной платы за земельные участки, находящиеся в собственности </w:t>
      </w:r>
      <w:r>
        <w:rPr>
          <w:rFonts w:ascii="Times New Roman" w:hAnsi="Times New Roman"/>
          <w:sz w:val="24"/>
          <w:szCs w:val="24"/>
        </w:rPr>
        <w:t>Сельского поселения  «</w:t>
      </w:r>
      <w:r w:rsidR="001C3D75">
        <w:rPr>
          <w:rFonts w:ascii="Times New Roman" w:hAnsi="Times New Roman"/>
          <w:sz w:val="24"/>
          <w:szCs w:val="24"/>
        </w:rPr>
        <w:t xml:space="preserve">Приморско-Куйский </w:t>
      </w:r>
      <w:r>
        <w:rPr>
          <w:rFonts w:ascii="Times New Roman" w:hAnsi="Times New Roman"/>
          <w:sz w:val="24"/>
          <w:szCs w:val="24"/>
        </w:rPr>
        <w:t>сельсовет» Заполярного района Ненецкого автономного округа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предоставлении их в аренду без проведения торгов (далее - земельные участки).</w:t>
      </w:r>
    </w:p>
    <w:p w14:paraId="01029F1C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4"/>
      <w:bookmarkEnd w:id="0"/>
      <w:r>
        <w:rPr>
          <w:rFonts w:ascii="Times New Roman" w:hAnsi="Times New Roman"/>
          <w:sz w:val="24"/>
          <w:szCs w:val="24"/>
          <w:lang w:eastAsia="ru-RU"/>
        </w:rPr>
        <w:t>2. Размер арендной платы при аренде земельных участков в расчете на год (далее - арендная плата) устанавливается в договоре аренды и определяется на основании кадастровой стоимости земельных участков и рассчитывается в размере:</w:t>
      </w:r>
    </w:p>
    <w:p w14:paraId="5C9EB2C3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0,01 процента от кадастровой стоимости в отношении:</w:t>
      </w:r>
    </w:p>
    <w:p w14:paraId="4F3CC885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13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налогах и сборах;</w:t>
      </w:r>
    </w:p>
    <w:p w14:paraId="69E567E9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1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налогах и сборах, в случае, если налоговая база в результате уменьшения на не облагаемую налогом сумму принимается равной нулю;</w:t>
      </w:r>
    </w:p>
    <w:p w14:paraId="20D04E6E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14:paraId="725DA44E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14:paraId="0D753615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26"/>
      <w:bookmarkEnd w:id="1"/>
      <w:r>
        <w:rPr>
          <w:rFonts w:ascii="Times New Roman" w:hAnsi="Times New Roman"/>
          <w:sz w:val="24"/>
          <w:szCs w:val="24"/>
          <w:lang w:eastAsia="ru-RU"/>
        </w:rPr>
        <w:t>земельного участка, предоставленного (занятого) 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дорог).</w:t>
      </w:r>
    </w:p>
    <w:p w14:paraId="64A86CEA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0,3 процента от кадастровой стоимости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переработки.</w:t>
      </w:r>
    </w:p>
    <w:p w14:paraId="2C672A12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0,5 процента от кадастровой стоимости в отношении земельного участка, предоставленного (занятого) для размещения объектов спорта.</w:t>
      </w:r>
    </w:p>
    <w:p w14:paraId="0CC5BEF2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0,6 процента от кадастровой стоимости в отношении:</w:t>
      </w:r>
    </w:p>
    <w:p w14:paraId="193B0B8E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сенокошения или выпаса сельскохозяйственных животных;</w:t>
      </w:r>
    </w:p>
    <w:p w14:paraId="0936FE90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14:paraId="1DD081BA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земельного участка, предназначенного для ведения сельскохозяйственного производства.</w:t>
      </w:r>
    </w:p>
    <w:p w14:paraId="630D84E0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0,7 процента от кадастровой стоимости в отношении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вод.</w:t>
      </w:r>
    </w:p>
    <w:p w14:paraId="18AF6A15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1 процент от кадастровой стоимости в отношении:</w:t>
      </w:r>
    </w:p>
    <w:p w14:paraId="1C855FE7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земельных участков, предоставленных (занятых) для размещения производственных зданий, строений, сооружений промышленности, коммунального хозяйства, материально-технического снабжения, сбыта и заготовок, предприятий бытового обслуживания, автотранспортных предприятий;</w:t>
      </w:r>
    </w:p>
    <w:p w14:paraId="43BCE434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земельных участков, предоставленных (занятых) для индивидуальных гаражей (лодочных стоянок), стоянок легкового автотранспорта.</w:t>
      </w:r>
    </w:p>
    <w:p w14:paraId="408B7D13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1,5 процента от кадастровой стоимости в отношении:</w:t>
      </w:r>
    </w:p>
    <w:p w14:paraId="424A281B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земельного участка, ограниченного в обороте и не относящегося к категории земель сельскохозяйственного назначения, право аренды на который переоформлено в соответствии с земельным законодательством Российской Федерации;</w:t>
      </w:r>
    </w:p>
    <w:p w14:paraId="31F1645C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земельного участка, не относящегося к перечисленным в </w:t>
      </w:r>
      <w:hyperlink r:id="rId15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пункте 1 части 1 статьи 394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Налогового кодекса Российской Федерации категориям земель, в случае заключения договора аренды в соответствии с </w:t>
      </w:r>
      <w:hyperlink r:id="rId16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пунктом 5 статьи 39.7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 (но не выше размера земельного налога, рассчитанного в отношении такого земельного участка);</w:t>
      </w:r>
    </w:p>
    <w:p w14:paraId="14A3DB04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земельных участков, предоставленных (занятых) под размещение объектов торговли;</w:t>
      </w:r>
    </w:p>
    <w:p w14:paraId="6D15E7C4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земельных участков, предоставленных (занятых) под административные здания (офисы).</w:t>
      </w:r>
    </w:p>
    <w:p w14:paraId="7C6936B2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 2 процента от кадастровой стоимости в отношении земельных участков, предоставленных (занятых) для размещения объектов, утилизирующих твердые бытовые отходы методом сжигания.</w:t>
      </w:r>
    </w:p>
    <w:p w14:paraId="6B644B77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2.9. 3,5 процента от кадастровой стоимости в отношении земельного участка, предоставленного (занятого) для размещения объектов, непосредственно используемых для захоронения твердых бытовых отходов, в том числе полигонов.</w:t>
      </w:r>
    </w:p>
    <w:p w14:paraId="01AFF75D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этом, в случае если арендатор указанного земельного участка выполнил обязательство по рекультивации земельного участка, предоставленного ему для аналогичных целей, арендная плата рассчитывается в следующем порядке:</w:t>
      </w:r>
    </w:p>
    <w:p w14:paraId="56B16A40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за площадь земельного участка, не превышающую площадь предоставленного земельного участка, обязательство по рекультивации которого выполнено, - 2 процента от кадастровой стоимости земельного участка;</w:t>
      </w:r>
    </w:p>
    <w:p w14:paraId="6F45ED52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площадь земельного участка, превышающую площадь предоставленного земельного участка, обязательство по рекультивации которого выполнено, - 3,5 процента от кадастровой стоимости земельного участка.</w:t>
      </w:r>
    </w:p>
    <w:p w14:paraId="68AE4BFC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В отношении земельного участка, предоставленного для целей, не указанных в </w:t>
      </w:r>
      <w:hyperlink r:id="rId17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пункте 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размер арендной платы определяется из расчета 2 процента от кадастровой стоимости соответствующего земельного участка.</w:t>
      </w:r>
    </w:p>
    <w:p w14:paraId="01A603A7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В отношении земельного участка с более чем одним видом разрешенного использования арендная плата определяется по одному из видов разрешенного использования (целей предоставления), в отношении которого арендная плата имеет наибольший размер.</w:t>
      </w:r>
    </w:p>
    <w:p w14:paraId="58E6CFDE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2-кратной налоговой ставки земельного налога на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соответствующий земельный участок, если иное не установлено земельным законодательством Российской Федерации.</w:t>
      </w:r>
    </w:p>
    <w:p w14:paraId="29C16C51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24"/>
      <w:bookmarkEnd w:id="2"/>
      <w:r>
        <w:rPr>
          <w:rFonts w:ascii="Times New Roman" w:hAnsi="Times New Roman"/>
          <w:sz w:val="24"/>
          <w:szCs w:val="24"/>
          <w:lang w:eastAsia="ru-RU"/>
        </w:rPr>
        <w:t>6. При заключении договора аренды земельного участка в нем предусматриваются случаи и периодичность изменения арендной платы за пользование земельным участком.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1 января года, следующего за годом, в котором заключен указанный договор аренды.</w:t>
      </w:r>
    </w:p>
    <w:p w14:paraId="7C65173E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</w:t>
      </w:r>
      <w:hyperlink r:id="rId18" w:anchor="Par2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пункте 6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не проводится.</w:t>
      </w:r>
    </w:p>
    <w:p w14:paraId="4D39B217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14:paraId="3971ECE7" w14:textId="77777777" w:rsidR="002A2214" w:rsidRDefault="002A2214" w:rsidP="002A22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5303CC" w14:textId="77777777" w:rsidR="006E6443" w:rsidRDefault="006E6443"/>
    <w:sectPr w:rsidR="006E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5AF4"/>
    <w:multiLevelType w:val="hybridMultilevel"/>
    <w:tmpl w:val="C40CAE02"/>
    <w:lvl w:ilvl="0" w:tplc="78C4989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002856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10"/>
    <w:rsid w:val="001C3D75"/>
    <w:rsid w:val="002A2214"/>
    <w:rsid w:val="006E6443"/>
    <w:rsid w:val="00C02A6E"/>
    <w:rsid w:val="00C57010"/>
    <w:rsid w:val="00D3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75F6"/>
  <w15:chartTrackingRefBased/>
  <w15:docId w15:val="{8C3E79D7-DEB2-4708-A4A8-DF11A94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2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2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2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A2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A221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A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9A7648F144009A7F2D7A4CC3DB2D172BF9CE029902C3B0D27C035D9E4421DBA36131CE387C4DD75C1F56105B1BF88B962BBDDC5629E58530E21k2ZBR" TargetMode="External"/><Relationship Id="rId13" Type="http://schemas.openxmlformats.org/officeDocument/2006/relationships/hyperlink" Target="consultantplus://offline/ref=2676E471BE97DE4BA6CE72BC91941F3ABF35A819F641BD2558F003F8D8463CFAF58D1A687D92475D788F301BDF6F2FC2A2729CAB0BA3O0T1N" TargetMode="External"/><Relationship Id="rId18" Type="http://schemas.openxmlformats.org/officeDocument/2006/relationships/hyperlink" Target="file:///C:\Users\User\Downloads\&#1056;&#1077;&#1096;&#1077;&#1085;&#1080;&#1077;%20&#1086;&#1073;%20&#1091;&#1090;&#1074;&#1077;&#1088;&#1078;%20&#1087;&#1086;&#1088;&#1103;&#1076;&#1082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A9A7648F144009A7F2C9A9DA51E5DD75B5C2EE2C94256557789B688EED484AEF791252A782DBDD72DBF1650CkEZ7R" TargetMode="External"/><Relationship Id="rId12" Type="http://schemas.openxmlformats.org/officeDocument/2006/relationships/hyperlink" Target="file:///C:\Users\User\Downloads\&#1056;&#1077;&#1096;&#1077;&#1085;&#1080;&#1077;%20&#1086;&#1073;%20&#1091;&#1090;&#1074;&#1077;&#1088;&#1078;%20&#1087;&#1086;&#1088;&#1103;&#1076;&#1082;&#1072;.doc" TargetMode="External"/><Relationship Id="rId17" Type="http://schemas.openxmlformats.org/officeDocument/2006/relationships/hyperlink" Target="consultantplus://offline/ref=4934F0EDF9648995CFB036606A5121CDF07FA7207BFD69E3278BA971BFDE51A177E3A79B546D289FC56B09DFC34246F7B0261BD7756FB3164FEA15s90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34F0EDF9648995CFB0286D7C3D76C1F775FF2F79F66AB773D4F22CE8D75BF630ACFEDD126122CB942F5DD1C81F09B3E23519DE69s60D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A9A7648F144009A7F2C9A9DA51E5DD75B5C4EF2A91256557789B688EED484AFD794A5AA682CE892481A6680EEDF0CCEB71B9D5D9k6Z0R" TargetMode="External"/><Relationship Id="rId11" Type="http://schemas.openxmlformats.org/officeDocument/2006/relationships/hyperlink" Target="file:///C:\Users\User\Downloads\&#1056;&#1077;&#1096;&#1077;&#1085;&#1080;&#1077;%20&#1086;&#1073;%20&#1091;&#1090;&#1074;&#1077;&#1088;&#1078;%20&#1087;&#1086;&#1088;&#1103;&#1076;&#1082;&#1072;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934F0EDF9648995CFB0286D7C3D76C1F775FE2578F26AB773D4F22CE8D75BF630ACFED913692A94913A4C89C5161EADE52C05DC6B6DsB06N" TargetMode="External"/><Relationship Id="rId10" Type="http://schemas.openxmlformats.org/officeDocument/2006/relationships/hyperlink" Target="file:///C:\Users\User\Downloads\&#1056;&#1077;&#1096;&#1077;&#1085;&#1080;&#1077;%20&#1086;&#1073;%20&#1091;&#1090;&#1074;&#1077;&#1088;&#1078;%20&#1087;&#1086;&#1088;&#1103;&#1076;&#1082;&#1072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A9A7648F144009A7F2C9A9DA51E5DD75B4C7E52596256557789B688EED484AEF791252A782DBDD72DBF1650CkEZ7R" TargetMode="External"/><Relationship Id="rId14" Type="http://schemas.openxmlformats.org/officeDocument/2006/relationships/hyperlink" Target="consultantplus://offline/ref=2676E471BE97DE4BA6CE72BC91941F3ABF35A819F641BD2558F003F8D8463CFAF58D1A687A95465D788F301BDF6F2FC2A2729CAB0BA3O0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2022-08-09T12:01:00Z</dcterms:created>
  <dcterms:modified xsi:type="dcterms:W3CDTF">2022-09-20T07:25:00Z</dcterms:modified>
</cp:coreProperties>
</file>