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282" w:rsidRDefault="00B77282" w:rsidP="00B77282">
      <w:pPr>
        <w:jc w:val="center"/>
        <w:rPr>
          <w:b/>
          <w:sz w:val="28"/>
          <w:szCs w:val="28"/>
        </w:rPr>
      </w:pPr>
    </w:p>
    <w:p w:rsidR="00B31B5A" w:rsidRPr="00B77282" w:rsidRDefault="00B31B5A" w:rsidP="00B31B5A">
      <w:pPr>
        <w:jc w:val="center"/>
        <w:rPr>
          <w:b/>
          <w:sz w:val="28"/>
          <w:szCs w:val="28"/>
        </w:rPr>
      </w:pPr>
      <w:r w:rsidRPr="00C57674">
        <w:rPr>
          <w:b/>
          <w:sz w:val="28"/>
          <w:szCs w:val="28"/>
        </w:rPr>
        <w:t xml:space="preserve">Информация  о количестве </w:t>
      </w:r>
      <w:r>
        <w:rPr>
          <w:b/>
          <w:sz w:val="28"/>
          <w:szCs w:val="28"/>
        </w:rPr>
        <w:t xml:space="preserve">письменных </w:t>
      </w:r>
      <w:r w:rsidRPr="00C57674">
        <w:rPr>
          <w:b/>
          <w:sz w:val="28"/>
          <w:szCs w:val="28"/>
        </w:rPr>
        <w:t xml:space="preserve">обращений граждан, </w:t>
      </w:r>
      <w:r>
        <w:rPr>
          <w:b/>
          <w:sz w:val="28"/>
          <w:szCs w:val="28"/>
        </w:rPr>
        <w:t xml:space="preserve">                           </w:t>
      </w:r>
      <w:r w:rsidRPr="00C57674">
        <w:rPr>
          <w:b/>
          <w:sz w:val="28"/>
          <w:szCs w:val="28"/>
        </w:rPr>
        <w:t>поступивших в Администрацию</w:t>
      </w:r>
      <w:r>
        <w:rPr>
          <w:b/>
          <w:sz w:val="28"/>
          <w:szCs w:val="28"/>
        </w:rPr>
        <w:t xml:space="preserve"> МО «Приморс</w:t>
      </w:r>
      <w:r w:rsidRPr="00C57674">
        <w:rPr>
          <w:b/>
          <w:sz w:val="28"/>
          <w:szCs w:val="28"/>
        </w:rPr>
        <w:t xml:space="preserve">ко-Куйский сельсовет» НАО </w:t>
      </w:r>
      <w:r>
        <w:rPr>
          <w:b/>
          <w:sz w:val="28"/>
          <w:szCs w:val="28"/>
        </w:rPr>
        <w:t xml:space="preserve">                                                          </w:t>
      </w:r>
      <w:r w:rsidRPr="00C57674"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</w:rPr>
        <w:t>период  с 01.07.2019 г. по  31.12.2019 г.</w:t>
      </w:r>
    </w:p>
    <w:tbl>
      <w:tblPr>
        <w:tblStyle w:val="a3"/>
        <w:tblW w:w="10173" w:type="dxa"/>
        <w:tblLayout w:type="fixed"/>
        <w:tblLook w:val="04A0"/>
      </w:tblPr>
      <w:tblGrid>
        <w:gridCol w:w="1951"/>
        <w:gridCol w:w="1418"/>
        <w:gridCol w:w="2693"/>
        <w:gridCol w:w="1417"/>
        <w:gridCol w:w="1418"/>
        <w:gridCol w:w="1276"/>
      </w:tblGrid>
      <w:tr w:rsidR="00B31B5A" w:rsidRPr="00C57674" w:rsidTr="00AB7EE8">
        <w:trPr>
          <w:trHeight w:val="360"/>
        </w:trPr>
        <w:tc>
          <w:tcPr>
            <w:tcW w:w="1951" w:type="dxa"/>
            <w:vMerge w:val="restart"/>
          </w:tcPr>
          <w:p w:rsidR="00B31B5A" w:rsidRPr="00C57674" w:rsidRDefault="00B31B5A" w:rsidP="00AB7EE8">
            <w:pPr>
              <w:jc w:val="center"/>
              <w:rPr>
                <w:b/>
                <w:sz w:val="24"/>
                <w:szCs w:val="24"/>
              </w:rPr>
            </w:pPr>
            <w:r w:rsidRPr="00C57674">
              <w:rPr>
                <w:b/>
                <w:sz w:val="24"/>
                <w:szCs w:val="24"/>
              </w:rPr>
              <w:t>Наименование обращения</w:t>
            </w:r>
          </w:p>
        </w:tc>
        <w:tc>
          <w:tcPr>
            <w:tcW w:w="1418" w:type="dxa"/>
            <w:vMerge w:val="restart"/>
          </w:tcPr>
          <w:p w:rsidR="00B31B5A" w:rsidRPr="00C57674" w:rsidRDefault="00B31B5A" w:rsidP="00AB7EE8">
            <w:pPr>
              <w:jc w:val="center"/>
              <w:rPr>
                <w:b/>
              </w:rPr>
            </w:pPr>
            <w:r w:rsidRPr="00C57674">
              <w:rPr>
                <w:b/>
              </w:rPr>
              <w:t>Количество обращений</w:t>
            </w:r>
          </w:p>
        </w:tc>
        <w:tc>
          <w:tcPr>
            <w:tcW w:w="2693" w:type="dxa"/>
            <w:vMerge w:val="restart"/>
          </w:tcPr>
          <w:p w:rsidR="00B31B5A" w:rsidRPr="00C57674" w:rsidRDefault="00B31B5A" w:rsidP="00AB7EE8">
            <w:pPr>
              <w:jc w:val="center"/>
              <w:rPr>
                <w:b/>
                <w:sz w:val="24"/>
                <w:szCs w:val="24"/>
              </w:rPr>
            </w:pPr>
            <w:r w:rsidRPr="00C57674">
              <w:rPr>
                <w:b/>
                <w:sz w:val="24"/>
                <w:szCs w:val="24"/>
              </w:rPr>
              <w:t>Суть обращения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:rsidR="00B31B5A" w:rsidRDefault="00B31B5A" w:rsidP="00AB7EE8">
            <w:pPr>
              <w:jc w:val="center"/>
              <w:rPr>
                <w:b/>
                <w:sz w:val="24"/>
                <w:szCs w:val="24"/>
              </w:rPr>
            </w:pPr>
            <w:r w:rsidRPr="00C57674">
              <w:rPr>
                <w:b/>
                <w:sz w:val="24"/>
                <w:szCs w:val="24"/>
              </w:rPr>
              <w:t>Результаты рассмотрения</w:t>
            </w:r>
          </w:p>
          <w:p w:rsidR="00B31B5A" w:rsidRPr="00C57674" w:rsidRDefault="00B31B5A" w:rsidP="00AB7EE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31B5A" w:rsidRPr="00C57674" w:rsidTr="00AB7EE8">
        <w:trPr>
          <w:trHeight w:val="435"/>
        </w:trPr>
        <w:tc>
          <w:tcPr>
            <w:tcW w:w="1951" w:type="dxa"/>
            <w:vMerge/>
          </w:tcPr>
          <w:p w:rsidR="00B31B5A" w:rsidRPr="00C57674" w:rsidRDefault="00B31B5A" w:rsidP="00AB7E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31B5A" w:rsidRPr="00C57674" w:rsidRDefault="00B31B5A" w:rsidP="00AB7EE8">
            <w:pPr>
              <w:jc w:val="center"/>
              <w:rPr>
                <w:b/>
              </w:rPr>
            </w:pPr>
          </w:p>
        </w:tc>
        <w:tc>
          <w:tcPr>
            <w:tcW w:w="2693" w:type="dxa"/>
            <w:vMerge/>
          </w:tcPr>
          <w:p w:rsidR="00B31B5A" w:rsidRPr="00C57674" w:rsidRDefault="00B31B5A" w:rsidP="00AB7E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B31B5A" w:rsidRPr="00B77282" w:rsidRDefault="00B31B5A" w:rsidP="00AB7EE8">
            <w:pPr>
              <w:rPr>
                <w:sz w:val="16"/>
                <w:szCs w:val="16"/>
              </w:rPr>
            </w:pPr>
            <w:r w:rsidRPr="00B77282">
              <w:rPr>
                <w:sz w:val="16"/>
                <w:szCs w:val="16"/>
              </w:rPr>
              <w:t xml:space="preserve">Рассмотрено положительно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B5A" w:rsidRPr="00B77282" w:rsidRDefault="00B31B5A" w:rsidP="00AB7EE8">
            <w:pPr>
              <w:rPr>
                <w:sz w:val="16"/>
                <w:szCs w:val="16"/>
              </w:rPr>
            </w:pPr>
            <w:r w:rsidRPr="00B77282">
              <w:rPr>
                <w:sz w:val="16"/>
                <w:szCs w:val="16"/>
              </w:rPr>
              <w:t>Рассмотрено</w:t>
            </w:r>
          </w:p>
          <w:p w:rsidR="00B31B5A" w:rsidRPr="00B77282" w:rsidRDefault="00B31B5A" w:rsidP="00AB7EE8">
            <w:pPr>
              <w:rPr>
                <w:sz w:val="16"/>
                <w:szCs w:val="16"/>
              </w:rPr>
            </w:pPr>
            <w:r w:rsidRPr="00B77282">
              <w:rPr>
                <w:sz w:val="16"/>
                <w:szCs w:val="16"/>
              </w:rPr>
              <w:t xml:space="preserve">отрицательно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B31B5A" w:rsidRPr="00B77282" w:rsidRDefault="00B31B5A" w:rsidP="00AB7EE8">
            <w:pPr>
              <w:rPr>
                <w:sz w:val="16"/>
                <w:szCs w:val="16"/>
              </w:rPr>
            </w:pPr>
            <w:r w:rsidRPr="00B77282">
              <w:rPr>
                <w:sz w:val="16"/>
                <w:szCs w:val="16"/>
              </w:rPr>
              <w:t xml:space="preserve">Находится на рассмотрении </w:t>
            </w:r>
          </w:p>
        </w:tc>
      </w:tr>
      <w:tr w:rsidR="00B31B5A" w:rsidRPr="00C57674" w:rsidTr="00AB7EE8">
        <w:trPr>
          <w:trHeight w:val="1649"/>
        </w:trPr>
        <w:tc>
          <w:tcPr>
            <w:tcW w:w="1951" w:type="dxa"/>
            <w:vMerge w:val="restart"/>
          </w:tcPr>
          <w:p w:rsidR="00B31B5A" w:rsidRPr="00C57674" w:rsidRDefault="00B31B5A" w:rsidP="00AB7EE8">
            <w:pPr>
              <w:rPr>
                <w:b/>
                <w:sz w:val="24"/>
                <w:szCs w:val="24"/>
              </w:rPr>
            </w:pPr>
            <w:r w:rsidRPr="00C57674">
              <w:rPr>
                <w:b/>
                <w:sz w:val="24"/>
                <w:szCs w:val="24"/>
              </w:rPr>
              <w:t>Жилищные вопросы</w:t>
            </w:r>
          </w:p>
        </w:tc>
        <w:tc>
          <w:tcPr>
            <w:tcW w:w="1418" w:type="dxa"/>
            <w:vMerge w:val="restart"/>
          </w:tcPr>
          <w:p w:rsidR="00B31B5A" w:rsidRPr="00C57674" w:rsidRDefault="00B31B5A" w:rsidP="00AB7E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B31B5A" w:rsidRDefault="00B31B5A" w:rsidP="00AB7EE8">
            <w:pPr>
              <w:rPr>
                <w:sz w:val="24"/>
                <w:szCs w:val="24"/>
              </w:rPr>
            </w:pPr>
            <w:r w:rsidRPr="00C57674">
              <w:rPr>
                <w:sz w:val="24"/>
                <w:szCs w:val="24"/>
              </w:rPr>
              <w:t>Предоставление  жилого помеще</w:t>
            </w:r>
            <w:r>
              <w:rPr>
                <w:sz w:val="24"/>
                <w:szCs w:val="24"/>
              </w:rPr>
              <w:t>ния муниципального жилого фонда</w:t>
            </w:r>
            <w:r w:rsidRPr="00C576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(заключение,</w:t>
            </w:r>
          </w:p>
          <w:p w:rsidR="00B31B5A" w:rsidRPr="00C57674" w:rsidRDefault="00B31B5A" w:rsidP="00AB7E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57674">
              <w:rPr>
                <w:sz w:val="24"/>
                <w:szCs w:val="24"/>
              </w:rPr>
              <w:t>асторжение, внесение изменений</w:t>
            </w:r>
            <w:r>
              <w:rPr>
                <w:sz w:val="24"/>
                <w:szCs w:val="24"/>
              </w:rPr>
              <w:t xml:space="preserve"> в договора найма)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31B5A" w:rsidRPr="00C57674" w:rsidRDefault="00B31B5A" w:rsidP="00AB7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31B5A" w:rsidRPr="00C57674" w:rsidRDefault="00B31B5A" w:rsidP="00AB7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31B5A" w:rsidRPr="00C57674" w:rsidRDefault="00B31B5A" w:rsidP="00AB7EE8">
            <w:pPr>
              <w:jc w:val="center"/>
              <w:rPr>
                <w:sz w:val="20"/>
                <w:szCs w:val="20"/>
              </w:rPr>
            </w:pPr>
          </w:p>
        </w:tc>
      </w:tr>
      <w:tr w:rsidR="00B31B5A" w:rsidRPr="00C57674" w:rsidTr="00AB7EE8">
        <w:trPr>
          <w:trHeight w:val="1731"/>
        </w:trPr>
        <w:tc>
          <w:tcPr>
            <w:tcW w:w="1951" w:type="dxa"/>
            <w:vMerge/>
          </w:tcPr>
          <w:p w:rsidR="00B31B5A" w:rsidRPr="00C57674" w:rsidRDefault="00B31B5A" w:rsidP="00AB7EE8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31B5A" w:rsidRPr="00C57674" w:rsidRDefault="00B31B5A" w:rsidP="00AB7E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B31B5A" w:rsidRPr="00C57674" w:rsidRDefault="00B31B5A" w:rsidP="00AB7EE8">
            <w:pPr>
              <w:rPr>
                <w:sz w:val="24"/>
                <w:szCs w:val="24"/>
              </w:rPr>
            </w:pPr>
            <w:r w:rsidRPr="00C57674">
              <w:rPr>
                <w:sz w:val="24"/>
                <w:szCs w:val="24"/>
              </w:rPr>
              <w:t>Предоставление единовременной выплаты на ремонт дома пенсионерам</w:t>
            </w:r>
            <w:r>
              <w:rPr>
                <w:sz w:val="24"/>
                <w:szCs w:val="24"/>
              </w:rPr>
              <w:t xml:space="preserve"> по программе «Старшее поколение» 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B31B5A" w:rsidRPr="00C57674" w:rsidRDefault="00B31B5A" w:rsidP="00AB7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B5A" w:rsidRPr="00C57674" w:rsidRDefault="00B31B5A" w:rsidP="00AB7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B31B5A" w:rsidRPr="00C57674" w:rsidRDefault="00B31B5A" w:rsidP="00AB7EE8">
            <w:pPr>
              <w:jc w:val="center"/>
              <w:rPr>
                <w:sz w:val="20"/>
                <w:szCs w:val="20"/>
              </w:rPr>
            </w:pPr>
          </w:p>
        </w:tc>
      </w:tr>
      <w:tr w:rsidR="00B31B5A" w:rsidRPr="00C57674" w:rsidTr="00AB7EE8">
        <w:trPr>
          <w:trHeight w:val="1274"/>
        </w:trPr>
        <w:tc>
          <w:tcPr>
            <w:tcW w:w="1951" w:type="dxa"/>
          </w:tcPr>
          <w:p w:rsidR="00B31B5A" w:rsidRPr="00C57674" w:rsidRDefault="00B31B5A" w:rsidP="00AB7EE8">
            <w:pPr>
              <w:rPr>
                <w:b/>
                <w:sz w:val="24"/>
                <w:szCs w:val="24"/>
              </w:rPr>
            </w:pPr>
            <w:r w:rsidRPr="00C57674">
              <w:rPr>
                <w:b/>
                <w:sz w:val="24"/>
                <w:szCs w:val="24"/>
              </w:rPr>
              <w:t xml:space="preserve">Земельные  вопросы </w:t>
            </w:r>
          </w:p>
        </w:tc>
        <w:tc>
          <w:tcPr>
            <w:tcW w:w="1418" w:type="dxa"/>
          </w:tcPr>
          <w:p w:rsidR="00B31B5A" w:rsidRPr="00C57674" w:rsidRDefault="00B31B5A" w:rsidP="00AB7E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B31B5A" w:rsidRPr="00C57674" w:rsidRDefault="00B31B5A" w:rsidP="00AB7E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земельных участков для строительства. </w:t>
            </w:r>
            <w:r w:rsidRPr="00C57674">
              <w:rPr>
                <w:sz w:val="24"/>
                <w:szCs w:val="24"/>
              </w:rPr>
              <w:t xml:space="preserve">Заключение </w:t>
            </w:r>
            <w:r>
              <w:rPr>
                <w:sz w:val="24"/>
                <w:szCs w:val="24"/>
              </w:rPr>
              <w:t xml:space="preserve">договоров аренды  земельных </w:t>
            </w:r>
            <w:r w:rsidRPr="00C57674">
              <w:rPr>
                <w:sz w:val="24"/>
                <w:szCs w:val="24"/>
              </w:rPr>
              <w:t>участк</w:t>
            </w:r>
            <w:r>
              <w:rPr>
                <w:sz w:val="24"/>
                <w:szCs w:val="24"/>
              </w:rPr>
              <w:t>ов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31B5A" w:rsidRPr="00C57674" w:rsidRDefault="00B31B5A" w:rsidP="00AB7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31B5A" w:rsidRPr="00C57674" w:rsidRDefault="00B31B5A" w:rsidP="00AB7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31B5A" w:rsidRPr="00C57674" w:rsidRDefault="00B31B5A" w:rsidP="00AB7EE8">
            <w:pPr>
              <w:jc w:val="center"/>
              <w:rPr>
                <w:sz w:val="20"/>
                <w:szCs w:val="20"/>
              </w:rPr>
            </w:pPr>
          </w:p>
        </w:tc>
      </w:tr>
      <w:tr w:rsidR="00B31B5A" w:rsidRPr="00C57674" w:rsidTr="00AB7EE8">
        <w:trPr>
          <w:trHeight w:val="1831"/>
        </w:trPr>
        <w:tc>
          <w:tcPr>
            <w:tcW w:w="1951" w:type="dxa"/>
          </w:tcPr>
          <w:p w:rsidR="00B31B5A" w:rsidRPr="00C57674" w:rsidRDefault="00B31B5A" w:rsidP="00AB7EE8">
            <w:pPr>
              <w:rPr>
                <w:b/>
                <w:sz w:val="24"/>
                <w:szCs w:val="24"/>
              </w:rPr>
            </w:pPr>
            <w:r w:rsidRPr="00C57674">
              <w:rPr>
                <w:b/>
                <w:sz w:val="24"/>
                <w:szCs w:val="24"/>
              </w:rPr>
              <w:t xml:space="preserve">Строительство </w:t>
            </w:r>
          </w:p>
        </w:tc>
        <w:tc>
          <w:tcPr>
            <w:tcW w:w="1418" w:type="dxa"/>
          </w:tcPr>
          <w:p w:rsidR="00B31B5A" w:rsidRPr="00C57674" w:rsidRDefault="00B31B5A" w:rsidP="00AB7E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B31B5A" w:rsidRPr="00C57674" w:rsidRDefault="00B31B5A" w:rsidP="00AB7E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Признание дома ветхим, аварийным. </w:t>
            </w:r>
          </w:p>
          <w:p w:rsidR="00B31B5A" w:rsidRDefault="00B31B5A" w:rsidP="00AB7E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Выдача разрешений</w:t>
            </w:r>
            <w:r w:rsidRPr="00C57674">
              <w:rPr>
                <w:sz w:val="24"/>
                <w:szCs w:val="24"/>
              </w:rPr>
              <w:t xml:space="preserve"> на строительство</w:t>
            </w:r>
            <w:r>
              <w:rPr>
                <w:sz w:val="24"/>
                <w:szCs w:val="24"/>
              </w:rPr>
              <w:t>, реконструкцию дома. В</w:t>
            </w:r>
            <w:r w:rsidRPr="00C57674">
              <w:rPr>
                <w:sz w:val="24"/>
                <w:szCs w:val="24"/>
              </w:rPr>
              <w:t>вод объекта в эксплуатаци</w:t>
            </w:r>
            <w:r>
              <w:rPr>
                <w:sz w:val="24"/>
                <w:szCs w:val="24"/>
              </w:rPr>
              <w:t>ю.</w:t>
            </w:r>
          </w:p>
          <w:p w:rsidR="00B31B5A" w:rsidRPr="00C57674" w:rsidRDefault="00B31B5A" w:rsidP="00AB7E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Присвоение  адреса объекту.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31B5A" w:rsidRPr="00C57674" w:rsidRDefault="00B31B5A" w:rsidP="00AB7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31B5A" w:rsidRPr="00C57674" w:rsidRDefault="00B31B5A" w:rsidP="00AB7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31B5A" w:rsidRPr="00C57674" w:rsidRDefault="00B31B5A" w:rsidP="00AB7EE8">
            <w:pPr>
              <w:jc w:val="center"/>
              <w:rPr>
                <w:sz w:val="20"/>
                <w:szCs w:val="20"/>
              </w:rPr>
            </w:pPr>
          </w:p>
        </w:tc>
      </w:tr>
      <w:tr w:rsidR="00B31B5A" w:rsidRPr="00C57674" w:rsidTr="00AB7EE8">
        <w:trPr>
          <w:trHeight w:val="879"/>
        </w:trPr>
        <w:tc>
          <w:tcPr>
            <w:tcW w:w="1951" w:type="dxa"/>
          </w:tcPr>
          <w:p w:rsidR="00B31B5A" w:rsidRPr="00C57674" w:rsidRDefault="00B31B5A" w:rsidP="00AB7EE8">
            <w:pPr>
              <w:rPr>
                <w:b/>
                <w:sz w:val="24"/>
                <w:szCs w:val="24"/>
              </w:rPr>
            </w:pPr>
            <w:r w:rsidRPr="00C57674">
              <w:rPr>
                <w:b/>
                <w:sz w:val="24"/>
                <w:szCs w:val="24"/>
              </w:rPr>
              <w:t>Коммунально-бытовое обслуживание</w:t>
            </w:r>
          </w:p>
        </w:tc>
        <w:tc>
          <w:tcPr>
            <w:tcW w:w="1418" w:type="dxa"/>
          </w:tcPr>
          <w:p w:rsidR="00B31B5A" w:rsidRPr="00C57674" w:rsidRDefault="00B31B5A" w:rsidP="00AB7E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B31B5A" w:rsidRPr="00C57674" w:rsidRDefault="00B31B5A" w:rsidP="00AB7EE8">
            <w:pPr>
              <w:rPr>
                <w:sz w:val="24"/>
                <w:szCs w:val="24"/>
              </w:rPr>
            </w:pPr>
            <w:r w:rsidRPr="00C57674">
              <w:rPr>
                <w:sz w:val="24"/>
                <w:szCs w:val="24"/>
              </w:rPr>
              <w:t xml:space="preserve">Ремонт муниципального жилья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31B5A" w:rsidRPr="00C57674" w:rsidRDefault="00B31B5A" w:rsidP="00AB7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31B5A" w:rsidRPr="00C57674" w:rsidRDefault="00B31B5A" w:rsidP="00AB7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31B5A" w:rsidRPr="00C57674" w:rsidRDefault="00B31B5A" w:rsidP="00AB7EE8">
            <w:pPr>
              <w:jc w:val="center"/>
              <w:rPr>
                <w:sz w:val="20"/>
                <w:szCs w:val="20"/>
              </w:rPr>
            </w:pPr>
          </w:p>
        </w:tc>
      </w:tr>
      <w:tr w:rsidR="00B31B5A" w:rsidRPr="00C57674" w:rsidTr="00AB7EE8">
        <w:trPr>
          <w:trHeight w:val="1465"/>
        </w:trPr>
        <w:tc>
          <w:tcPr>
            <w:tcW w:w="1951" w:type="dxa"/>
          </w:tcPr>
          <w:p w:rsidR="00B31B5A" w:rsidRPr="00C57674" w:rsidRDefault="00B31B5A" w:rsidP="00AB7EE8">
            <w:pPr>
              <w:rPr>
                <w:b/>
                <w:sz w:val="24"/>
                <w:szCs w:val="24"/>
              </w:rPr>
            </w:pPr>
            <w:r w:rsidRPr="00C57674">
              <w:rPr>
                <w:b/>
                <w:sz w:val="24"/>
                <w:szCs w:val="24"/>
              </w:rPr>
              <w:t xml:space="preserve">Финансовые вопросы </w:t>
            </w:r>
          </w:p>
        </w:tc>
        <w:tc>
          <w:tcPr>
            <w:tcW w:w="1418" w:type="dxa"/>
          </w:tcPr>
          <w:p w:rsidR="00B31B5A" w:rsidRPr="00C57674" w:rsidRDefault="00B31B5A" w:rsidP="00AB7E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B31B5A" w:rsidRDefault="00B31B5A" w:rsidP="00AB7EE8">
            <w:pPr>
              <w:rPr>
                <w:sz w:val="24"/>
                <w:szCs w:val="24"/>
              </w:rPr>
            </w:pPr>
            <w:r w:rsidRPr="00C57674">
              <w:rPr>
                <w:sz w:val="24"/>
                <w:szCs w:val="24"/>
              </w:rPr>
              <w:t>Об оказании материальной помощи на погребение,</w:t>
            </w:r>
          </w:p>
          <w:p w:rsidR="00B31B5A" w:rsidRPr="00C57674" w:rsidRDefault="00B31B5A" w:rsidP="00AB7EE8">
            <w:pPr>
              <w:rPr>
                <w:sz w:val="24"/>
                <w:szCs w:val="24"/>
              </w:rPr>
            </w:pPr>
            <w:r w:rsidRPr="00C57674">
              <w:rPr>
                <w:sz w:val="24"/>
                <w:szCs w:val="24"/>
              </w:rPr>
              <w:t>в связи с пожаром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31B5A" w:rsidRPr="00C57674" w:rsidRDefault="00B31B5A" w:rsidP="00AB7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31B5A" w:rsidRPr="00C57674" w:rsidRDefault="00B31B5A" w:rsidP="00AB7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31B5A" w:rsidRPr="00C57674" w:rsidRDefault="00B31B5A" w:rsidP="00AB7EE8">
            <w:pPr>
              <w:jc w:val="center"/>
              <w:rPr>
                <w:sz w:val="20"/>
                <w:szCs w:val="20"/>
              </w:rPr>
            </w:pPr>
          </w:p>
        </w:tc>
      </w:tr>
      <w:tr w:rsidR="00B31B5A" w:rsidRPr="00C57674" w:rsidTr="00AB7EE8">
        <w:trPr>
          <w:trHeight w:val="879"/>
        </w:trPr>
        <w:tc>
          <w:tcPr>
            <w:tcW w:w="1951" w:type="dxa"/>
          </w:tcPr>
          <w:p w:rsidR="00B31B5A" w:rsidRPr="00C57674" w:rsidRDefault="00B31B5A" w:rsidP="00AB7EE8">
            <w:pPr>
              <w:rPr>
                <w:b/>
                <w:sz w:val="24"/>
                <w:szCs w:val="24"/>
              </w:rPr>
            </w:pPr>
            <w:r w:rsidRPr="00C57674">
              <w:rPr>
                <w:b/>
                <w:sz w:val="24"/>
                <w:szCs w:val="24"/>
              </w:rPr>
              <w:t>Вопросы, не вошедшие в классификатор</w:t>
            </w:r>
          </w:p>
        </w:tc>
        <w:tc>
          <w:tcPr>
            <w:tcW w:w="1418" w:type="dxa"/>
          </w:tcPr>
          <w:p w:rsidR="00B31B5A" w:rsidRPr="00C57674" w:rsidRDefault="00B31B5A" w:rsidP="00AB7E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B31B5A" w:rsidRPr="00C57674" w:rsidRDefault="00B31B5A" w:rsidP="00AB7EE8">
            <w:pPr>
              <w:rPr>
                <w:sz w:val="24"/>
                <w:szCs w:val="24"/>
              </w:rPr>
            </w:pPr>
            <w:r w:rsidRPr="00C57674">
              <w:rPr>
                <w:sz w:val="24"/>
                <w:szCs w:val="24"/>
              </w:rPr>
              <w:t xml:space="preserve">Разные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31B5A" w:rsidRPr="00C57674" w:rsidRDefault="00B31B5A" w:rsidP="00AB7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31B5A" w:rsidRPr="00C57674" w:rsidRDefault="00B31B5A" w:rsidP="00AB7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31B5A" w:rsidRPr="00C57674" w:rsidRDefault="00B31B5A" w:rsidP="00AB7EE8">
            <w:pPr>
              <w:jc w:val="center"/>
              <w:rPr>
                <w:sz w:val="20"/>
                <w:szCs w:val="20"/>
              </w:rPr>
            </w:pPr>
          </w:p>
        </w:tc>
      </w:tr>
      <w:tr w:rsidR="00B31B5A" w:rsidRPr="00C57674" w:rsidTr="00AB7EE8">
        <w:trPr>
          <w:gridAfter w:val="4"/>
          <w:wAfter w:w="6804" w:type="dxa"/>
          <w:trHeight w:val="879"/>
        </w:trPr>
        <w:tc>
          <w:tcPr>
            <w:tcW w:w="1951" w:type="dxa"/>
          </w:tcPr>
          <w:p w:rsidR="00B31B5A" w:rsidRPr="00C57674" w:rsidRDefault="00B31B5A" w:rsidP="00AB7E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Всего обращений </w:t>
            </w:r>
          </w:p>
        </w:tc>
        <w:tc>
          <w:tcPr>
            <w:tcW w:w="1418" w:type="dxa"/>
          </w:tcPr>
          <w:p w:rsidR="00B31B5A" w:rsidRPr="00C57674" w:rsidRDefault="00B31B5A" w:rsidP="00AB7E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</w:tr>
    </w:tbl>
    <w:p w:rsidR="00B31B5A" w:rsidRDefault="00B31B5A" w:rsidP="00B31B5A">
      <w:pPr>
        <w:rPr>
          <w:b/>
          <w:sz w:val="28"/>
          <w:szCs w:val="28"/>
        </w:rPr>
      </w:pPr>
    </w:p>
    <w:sectPr w:rsidR="00B31B5A" w:rsidSect="00FD5AF9">
      <w:pgSz w:w="11906" w:h="16838"/>
      <w:pgMar w:top="0" w:right="850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2BB5" w:rsidRPr="00FD5AF9" w:rsidRDefault="009A2BB5" w:rsidP="00FD5AF9">
      <w:pPr>
        <w:pStyle w:val="a4"/>
        <w:rPr>
          <w:rFonts w:asciiTheme="minorHAnsi" w:hAnsiTheme="minorHAnsi" w:cstheme="minorBidi"/>
          <w:sz w:val="22"/>
          <w:szCs w:val="22"/>
        </w:rPr>
      </w:pPr>
      <w:r>
        <w:separator/>
      </w:r>
    </w:p>
  </w:endnote>
  <w:endnote w:type="continuationSeparator" w:id="1">
    <w:p w:rsidR="009A2BB5" w:rsidRPr="00FD5AF9" w:rsidRDefault="009A2BB5" w:rsidP="00FD5AF9">
      <w:pPr>
        <w:pStyle w:val="a4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2BB5" w:rsidRPr="00FD5AF9" w:rsidRDefault="009A2BB5" w:rsidP="00FD5AF9">
      <w:pPr>
        <w:pStyle w:val="a4"/>
        <w:rPr>
          <w:rFonts w:asciiTheme="minorHAnsi" w:hAnsiTheme="minorHAnsi" w:cstheme="minorBidi"/>
          <w:sz w:val="22"/>
          <w:szCs w:val="22"/>
        </w:rPr>
      </w:pPr>
      <w:r>
        <w:separator/>
      </w:r>
    </w:p>
  </w:footnote>
  <w:footnote w:type="continuationSeparator" w:id="1">
    <w:p w:rsidR="009A2BB5" w:rsidRPr="00FD5AF9" w:rsidRDefault="009A2BB5" w:rsidP="00FD5AF9">
      <w:pPr>
        <w:pStyle w:val="a4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115E2"/>
    <w:rsid w:val="0007634D"/>
    <w:rsid w:val="000C49C8"/>
    <w:rsid w:val="000F21BA"/>
    <w:rsid w:val="001014D5"/>
    <w:rsid w:val="00121D8C"/>
    <w:rsid w:val="001E34A8"/>
    <w:rsid w:val="001E6A93"/>
    <w:rsid w:val="00212AD9"/>
    <w:rsid w:val="002227AD"/>
    <w:rsid w:val="0024323C"/>
    <w:rsid w:val="00247562"/>
    <w:rsid w:val="00291F51"/>
    <w:rsid w:val="002A4DE8"/>
    <w:rsid w:val="002F3948"/>
    <w:rsid w:val="00336817"/>
    <w:rsid w:val="00376E70"/>
    <w:rsid w:val="003863D5"/>
    <w:rsid w:val="004042AA"/>
    <w:rsid w:val="004332F0"/>
    <w:rsid w:val="00441BD5"/>
    <w:rsid w:val="00467349"/>
    <w:rsid w:val="00493C54"/>
    <w:rsid w:val="004C719D"/>
    <w:rsid w:val="004D3D4D"/>
    <w:rsid w:val="004F4072"/>
    <w:rsid w:val="005114F8"/>
    <w:rsid w:val="00535FEC"/>
    <w:rsid w:val="00540886"/>
    <w:rsid w:val="0059302D"/>
    <w:rsid w:val="005C5F1C"/>
    <w:rsid w:val="005D73C6"/>
    <w:rsid w:val="005F7DD2"/>
    <w:rsid w:val="00601577"/>
    <w:rsid w:val="00603BE3"/>
    <w:rsid w:val="0063141F"/>
    <w:rsid w:val="006A642D"/>
    <w:rsid w:val="006F0B0A"/>
    <w:rsid w:val="00714930"/>
    <w:rsid w:val="007355DB"/>
    <w:rsid w:val="00744F2E"/>
    <w:rsid w:val="00794E3A"/>
    <w:rsid w:val="007976B4"/>
    <w:rsid w:val="007E0908"/>
    <w:rsid w:val="007F6196"/>
    <w:rsid w:val="008115E2"/>
    <w:rsid w:val="00852073"/>
    <w:rsid w:val="00854BB9"/>
    <w:rsid w:val="008651EE"/>
    <w:rsid w:val="008865ED"/>
    <w:rsid w:val="009024AD"/>
    <w:rsid w:val="00926AC7"/>
    <w:rsid w:val="009A2BB5"/>
    <w:rsid w:val="009A4110"/>
    <w:rsid w:val="009D4C95"/>
    <w:rsid w:val="00A12A1E"/>
    <w:rsid w:val="00A604CD"/>
    <w:rsid w:val="00A82AAE"/>
    <w:rsid w:val="00AC6009"/>
    <w:rsid w:val="00B31B5A"/>
    <w:rsid w:val="00B50A86"/>
    <w:rsid w:val="00B65DA5"/>
    <w:rsid w:val="00B77282"/>
    <w:rsid w:val="00BC3A35"/>
    <w:rsid w:val="00BC5F23"/>
    <w:rsid w:val="00BC672A"/>
    <w:rsid w:val="00C57674"/>
    <w:rsid w:val="00C626BA"/>
    <w:rsid w:val="00C94AA0"/>
    <w:rsid w:val="00CB13F1"/>
    <w:rsid w:val="00CB6C72"/>
    <w:rsid w:val="00D426B4"/>
    <w:rsid w:val="00D5253B"/>
    <w:rsid w:val="00DA3DD4"/>
    <w:rsid w:val="00DB7297"/>
    <w:rsid w:val="00E03436"/>
    <w:rsid w:val="00E149E8"/>
    <w:rsid w:val="00E8762E"/>
    <w:rsid w:val="00E9000E"/>
    <w:rsid w:val="00E97DE9"/>
    <w:rsid w:val="00EC4B81"/>
    <w:rsid w:val="00F1050F"/>
    <w:rsid w:val="00F22BDF"/>
    <w:rsid w:val="00F26FBB"/>
    <w:rsid w:val="00F35B05"/>
    <w:rsid w:val="00F64DAE"/>
    <w:rsid w:val="00F9047F"/>
    <w:rsid w:val="00FA6514"/>
    <w:rsid w:val="00FD1CC0"/>
    <w:rsid w:val="00FD5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15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D4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4C95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uiPriority w:val="99"/>
    <w:qFormat/>
    <w:rsid w:val="00FD5AF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7">
    <w:name w:val="Название Знак"/>
    <w:basedOn w:val="a0"/>
    <w:link w:val="a6"/>
    <w:uiPriority w:val="99"/>
    <w:rsid w:val="00FD5AF9"/>
    <w:rPr>
      <w:rFonts w:ascii="Times New Roman" w:eastAsia="Times New Roman" w:hAnsi="Times New Roman" w:cs="Times New Roman"/>
      <w:b/>
      <w:sz w:val="24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FD5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D5AF9"/>
  </w:style>
  <w:style w:type="paragraph" w:styleId="aa">
    <w:name w:val="footer"/>
    <w:basedOn w:val="a"/>
    <w:link w:val="ab"/>
    <w:uiPriority w:val="99"/>
    <w:semiHidden/>
    <w:unhideWhenUsed/>
    <w:rsid w:val="00FD5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D5A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DEB81-E140-4D05-80CA-4F9C36BD3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1028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40</cp:revision>
  <cp:lastPrinted>2020-03-31T11:33:00Z</cp:lastPrinted>
  <dcterms:created xsi:type="dcterms:W3CDTF">2016-01-22T13:21:00Z</dcterms:created>
  <dcterms:modified xsi:type="dcterms:W3CDTF">2020-03-31T12:35:00Z</dcterms:modified>
</cp:coreProperties>
</file>