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16A5" w:rsidRDefault="004116A5" w:rsidP="004116A5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4116A5" w:rsidTr="004116A5">
        <w:trPr>
          <w:trHeight w:val="360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16A5" w:rsidRDefault="00411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  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4116A5" w:rsidRDefault="004116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4116A5" w:rsidRDefault="004116A5" w:rsidP="00411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СОВЕТ ДЕПУТАТОВ МУНИЦИПАЛЬНОГО ОБРАЗОВАНИЯ</w:t>
      </w: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«ПРИМОРСКО-КУЙСКИЙ СЕЛЬСОВЕТ» НЕНЕЦКОГО АВТОНОМНОГО ОКРУГА</w:t>
      </w: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28-е заседание 5 –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го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созыва</w:t>
      </w: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РЕШЕНИЕ</w:t>
      </w: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</w:t>
      </w:r>
      <w:r w:rsidR="005E3216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30 августа  2016 года № 164</w:t>
      </w:r>
    </w:p>
    <w:p w:rsidR="004116A5" w:rsidRDefault="004116A5" w:rsidP="004116A5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4116A5" w:rsidRDefault="004116A5" w:rsidP="004116A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внесении изменений в Порядок  обеспечения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гарантий главе </w:t>
      </w:r>
    </w:p>
    <w:p w:rsidR="004116A5" w:rsidRDefault="004116A5" w:rsidP="004116A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округа, председателю Совета депутатов муниципального образования «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сельсовет» Ненецкого автономного округа</w:t>
      </w:r>
    </w:p>
    <w:p w:rsidR="004116A5" w:rsidRDefault="004116A5" w:rsidP="004116A5">
      <w:pPr>
        <w:pStyle w:val="ConsPlusTitle"/>
        <w:widowControl/>
        <w:tabs>
          <w:tab w:val="left" w:pos="567"/>
        </w:tabs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4116A5" w:rsidRDefault="004116A5" w:rsidP="004116A5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Руководствуясь </w:t>
      </w:r>
      <w:r>
        <w:rPr>
          <w:rFonts w:ascii="Times New Roman" w:hAnsi="Times New Roman"/>
          <w:sz w:val="24"/>
          <w:szCs w:val="24"/>
          <w:lang w:eastAsia="ru-RU"/>
        </w:rPr>
        <w:t xml:space="preserve">Законом  Ненецкого автономного округа  от 01.07.2008 N 35-ОЗ "О гарантиях лицам, замещающим выборные должности местного самоуправления в Ненецком автономном округе", </w:t>
      </w:r>
      <w:r>
        <w:rPr>
          <w:rFonts w:ascii="Times New Roman" w:hAnsi="Times New Roman"/>
          <w:sz w:val="24"/>
          <w:szCs w:val="24"/>
        </w:rPr>
        <w:t>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округа», Совет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РЕШИЛ:</w:t>
      </w:r>
    </w:p>
    <w:p w:rsidR="004116A5" w:rsidRDefault="004116A5" w:rsidP="004116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pStyle w:val="a4"/>
        <w:numPr>
          <w:ilvl w:val="0"/>
          <w:numId w:val="1"/>
        </w:numPr>
        <w:ind w:left="0"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Внести прилагаемые изменения в  Порядок  обеспечения гарантий главе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округа, председателю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Ненецкого автономного округа,  утвержденный  Советом депутатов 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 от 29.11.2011 г. № 210  (в редакции решения СД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от  18.06.2012 года № 248, от  10.12.2013 № 16, от 27.12.2013 № 25,   </w:t>
      </w:r>
      <w:r>
        <w:rPr>
          <w:rFonts w:ascii="Times New Roman" w:hAnsi="Times New Roman"/>
          <w:sz w:val="24"/>
          <w:szCs w:val="24"/>
        </w:rPr>
        <w:t>от 03.03.2015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№ </w:t>
      </w:r>
      <w:r>
        <w:rPr>
          <w:rFonts w:ascii="Times New Roman" w:hAnsi="Times New Roman"/>
          <w:sz w:val="24"/>
          <w:szCs w:val="24"/>
        </w:rPr>
        <w:t>92, от 18.06.2015 № 107, от 16.09.2015 № 120, от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05.05.2016 № 147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).</w:t>
      </w:r>
      <w:proofErr w:type="gramEnd"/>
    </w:p>
    <w:p w:rsidR="004116A5" w:rsidRDefault="004116A5" w:rsidP="004116A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Решение вступает в силу после его официального  опубликования (обнародования).</w:t>
      </w:r>
    </w:p>
    <w:p w:rsidR="004116A5" w:rsidRDefault="004116A5" w:rsidP="004116A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pStyle w:val="a4"/>
        <w:ind w:left="708"/>
        <w:jc w:val="both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  </w:t>
      </w:r>
    </w:p>
    <w:p w:rsidR="004116A5" w:rsidRDefault="004116A5" w:rsidP="00411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Председатель  Совета депутатов             Глава МО 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 НАО                     </w:t>
      </w:r>
    </w:p>
    <w:p w:rsidR="004116A5" w:rsidRDefault="004116A5" w:rsidP="00411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МО «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Приморско-Куйский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сельсовет» НАО                                           </w:t>
      </w:r>
    </w:p>
    <w:p w:rsidR="004116A5" w:rsidRDefault="004116A5" w:rsidP="004116A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</w:p>
    <w:p w:rsidR="004116A5" w:rsidRDefault="004116A5" w:rsidP="004116A5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Л.М. Чупров                                         В.А.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Таратин</w:t>
      </w:r>
      <w:proofErr w:type="spellEnd"/>
    </w:p>
    <w:p w:rsidR="004116A5" w:rsidRDefault="004116A5" w:rsidP="004116A5">
      <w:pPr>
        <w:spacing w:after="0" w:line="240" w:lineRule="auto"/>
        <w:ind w:left="1416" w:firstLine="708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4116A5" w:rsidRDefault="004116A5" w:rsidP="004116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4116A5" w:rsidRPr="004116A5" w:rsidRDefault="004116A5" w:rsidP="004116A5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5E3216" w:rsidRDefault="005E3216" w:rsidP="004116A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5E3216" w:rsidRDefault="005E3216" w:rsidP="004116A5">
      <w:pPr>
        <w:pStyle w:val="a3"/>
        <w:jc w:val="right"/>
        <w:rPr>
          <w:rFonts w:ascii="Times New Roman" w:hAnsi="Times New Roman"/>
          <w:sz w:val="24"/>
          <w:szCs w:val="24"/>
        </w:rPr>
      </w:pPr>
    </w:p>
    <w:p w:rsidR="004116A5" w:rsidRDefault="004116A5" w:rsidP="004116A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Приложение </w:t>
      </w:r>
    </w:p>
    <w:p w:rsidR="004116A5" w:rsidRDefault="004116A5" w:rsidP="004116A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  Решению Совета депутатов</w:t>
      </w:r>
    </w:p>
    <w:p w:rsidR="004116A5" w:rsidRDefault="004116A5" w:rsidP="004116A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МО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сельсовет» НАО</w:t>
      </w:r>
    </w:p>
    <w:p w:rsidR="004116A5" w:rsidRDefault="005E3216" w:rsidP="004116A5">
      <w:pPr>
        <w:pStyle w:val="a3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30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.08.2016  № 164</w:t>
      </w:r>
    </w:p>
    <w:p w:rsidR="004116A5" w:rsidRDefault="004116A5" w:rsidP="004116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Изменения </w:t>
      </w:r>
    </w:p>
    <w:p w:rsidR="004116A5" w:rsidRDefault="004116A5" w:rsidP="004116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 </w:t>
      </w:r>
      <w:r>
        <w:rPr>
          <w:rFonts w:ascii="Times New Roman" w:hAnsi="Times New Roman" w:cs="Times New Roman"/>
          <w:sz w:val="24"/>
          <w:szCs w:val="24"/>
        </w:rPr>
        <w:t>Порядок  обеспечения гарантий главе муниципального образования</w:t>
      </w:r>
    </w:p>
    <w:p w:rsidR="004116A5" w:rsidRDefault="004116A5" w:rsidP="004116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округа,</w:t>
      </w:r>
    </w:p>
    <w:p w:rsidR="004116A5" w:rsidRDefault="004116A5" w:rsidP="004116A5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председателю Совета депутатов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сельсовет» Ненецкого автономного округа</w:t>
      </w:r>
    </w:p>
    <w:p w:rsidR="004116A5" w:rsidRDefault="004116A5" w:rsidP="00BE611D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BE611D" w:rsidRDefault="00BE611D" w:rsidP="004116A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BE611D" w:rsidRDefault="00BE611D" w:rsidP="00BE611D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Статью 5. изложить в следующей редакции:</w:t>
      </w:r>
    </w:p>
    <w:p w:rsidR="00BE611D" w:rsidRDefault="00BE611D" w:rsidP="00BE611D">
      <w:pPr>
        <w:pStyle w:val="a3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«Статья 5.  П</w:t>
      </w:r>
      <w:r>
        <w:rPr>
          <w:rFonts w:ascii="Times New Roman" w:hAnsi="Times New Roman"/>
          <w:sz w:val="24"/>
          <w:szCs w:val="24"/>
          <w:lang w:eastAsia="ru-RU"/>
        </w:rPr>
        <w:t>роезд к месту использования отпуска и обратно</w:t>
      </w:r>
    </w:p>
    <w:p w:rsidR="00BE611D" w:rsidRDefault="00BE611D" w:rsidP="00BE611D">
      <w:pPr>
        <w:pStyle w:val="a3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Выборное  лицо  имеет право на оплачиваемый один раз в два года за счет средств местного бюджета проезд к месту использования отпуска и обратно любым видом транспорта (за исключением такси), в том числе личным, а также на оплату стоимости провоза багажа.</w:t>
      </w:r>
    </w:p>
    <w:p w:rsidR="00BE611D" w:rsidRDefault="00BE611D" w:rsidP="00BE611D">
      <w:pPr>
        <w:pStyle w:val="a3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Наряду с оплатой проезда </w:t>
      </w:r>
      <w:r>
        <w:rPr>
          <w:rFonts w:ascii="Times New Roman" w:hAnsi="Times New Roman"/>
          <w:bCs/>
          <w:color w:val="000000"/>
          <w:sz w:val="24"/>
          <w:szCs w:val="24"/>
        </w:rPr>
        <w:t>выборного лица лиц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один раз в два года оплачивается стоимость проезда к месту использования отпуска (каникул, отдыха) (далее - отпуск) и обратно и провоза багажа проживающим в районах Крайнего Севера и приравненных к ним местностях неработающим членам его семьи (мужу, жене, несовершеннолетним детям, детям, находящимся под опекой (попечительством), в том числе детям, находящимся в приемной семье, детям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достигшим возраста 18 лет, обучающимся в общеобразовательных организациях, расположенных в районах Крайнего Севера и приравненных к ним местностях, по образовательным программам основного общего, среднего общего образования, детям, достигшим возраста 18 лет, в течение трех месяцев после окончания указанных общеобразовательных организаций, а также детям старше 18 лет, получающим среднее профессиональное или высшее образование по очной форме обучения в образовательных организациях, расположенных</w:t>
      </w:r>
      <w:proofErr w:type="gramEnd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 в районах Крайнего Севера и приравненных к ним местностях, до достижения ими возраста 23 лет). Оплата проезда членов семьи производится независимо от времени и места проведения отпуска </w:t>
      </w:r>
      <w:r>
        <w:rPr>
          <w:rFonts w:ascii="Times New Roman" w:hAnsi="Times New Roman"/>
          <w:bCs/>
          <w:color w:val="000000"/>
          <w:sz w:val="24"/>
          <w:szCs w:val="24"/>
        </w:rPr>
        <w:t>выборного лица.</w:t>
      </w:r>
    </w:p>
    <w:p w:rsidR="00BE611D" w:rsidRDefault="00BE611D" w:rsidP="00BE611D">
      <w:pPr>
        <w:pStyle w:val="a3"/>
        <w:ind w:firstLine="54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</w:rPr>
        <w:t>Компенсация расходов на оплату стоимости проезда к месту использования (проведения) отпуска (каникул, отдыха) и обратно является целевой выплатой. Средства, выплачиваемые в качестве компенсации, не суммируются в случае, если выборное лицо, и члены его семьи своевременно не воспользовались своим правом на оплату стоимости проезда и провоза багажа к месту использования отпуска (каникул, отдыха) и обратно.</w:t>
      </w:r>
    </w:p>
    <w:p w:rsidR="00BE611D" w:rsidRDefault="00BE611D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Право на оплату стоимости проезда в отпуск и обратно </w:t>
      </w:r>
      <w:r>
        <w:rPr>
          <w:rFonts w:ascii="Times New Roman" w:hAnsi="Times New Roman"/>
          <w:bCs/>
          <w:color w:val="000000"/>
          <w:sz w:val="24"/>
          <w:szCs w:val="24"/>
        </w:rPr>
        <w:t>выборного лица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 xml:space="preserve">, наступает после начала двухлетнего периода и действует до наступления права на оплату проезда в отпуск и обратно в следующем двухлетнем периоде. </w:t>
      </w:r>
      <w:r>
        <w:rPr>
          <w:rFonts w:ascii="Times New Roman" w:hAnsi="Times New Roman"/>
          <w:bCs/>
          <w:color w:val="000000"/>
          <w:sz w:val="24"/>
          <w:szCs w:val="24"/>
        </w:rPr>
        <w:t>Выборному лицу</w:t>
      </w:r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, имеющему  право на оплату проезда в отпуск и обратно в наступившем периоде, оплата проезда за предыдущий период не производится, если они своевременно не воспользовались своим правом на оплату стоимости проезда и провоза багажа к месту использования отпуска (каникул, отдыха) и обратно</w:t>
      </w:r>
      <w:proofErr w:type="gramStart"/>
      <w:r>
        <w:rPr>
          <w:rFonts w:ascii="Times New Roman" w:hAnsi="Times New Roman"/>
          <w:bCs/>
          <w:color w:val="000000"/>
          <w:sz w:val="24"/>
          <w:szCs w:val="24"/>
          <w:lang w:eastAsia="ru-RU"/>
        </w:rPr>
        <w:t>.».</w:t>
      </w:r>
      <w:proofErr w:type="gramEnd"/>
    </w:p>
    <w:p w:rsidR="00BE611D" w:rsidRDefault="00BE611D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BE611D" w:rsidRDefault="00BE611D" w:rsidP="00BE611D">
      <w:pPr>
        <w:pStyle w:val="a3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статье 5.1.</w:t>
      </w:r>
      <w:proofErr w:type="gramStart"/>
      <w:r>
        <w:rPr>
          <w:rFonts w:ascii="Times New Roman" w:hAnsi="Times New Roman"/>
          <w:sz w:val="24"/>
          <w:szCs w:val="24"/>
        </w:rPr>
        <w:t xml:space="preserve"> :</w:t>
      </w:r>
      <w:proofErr w:type="gramEnd"/>
    </w:p>
    <w:p w:rsidR="00BE611D" w:rsidRDefault="00BE611D" w:rsidP="00BE611D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подпункт 2 пункта 1 исключить.</w:t>
      </w:r>
    </w:p>
    <w:p w:rsidR="00BE611D" w:rsidRDefault="00BE611D" w:rsidP="00BE611D">
      <w:pPr>
        <w:pStyle w:val="a3"/>
        <w:numPr>
          <w:ilvl w:val="1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2 и 3 исключить.</w:t>
      </w:r>
    </w:p>
    <w:p w:rsidR="00BE611D" w:rsidRDefault="00BE611D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BE611D" w:rsidRDefault="00BE611D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BE611D" w:rsidRDefault="00BE611D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4116A5" w:rsidRDefault="004116A5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4116A5" w:rsidRDefault="004116A5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4116A5" w:rsidRDefault="004116A5" w:rsidP="00BE611D">
      <w:pPr>
        <w:pStyle w:val="a3"/>
        <w:ind w:firstLine="540"/>
        <w:rPr>
          <w:rFonts w:ascii="Times New Roman" w:hAnsi="Times New Roman"/>
          <w:sz w:val="24"/>
          <w:szCs w:val="24"/>
        </w:rPr>
      </w:pPr>
    </w:p>
    <w:p w:rsidR="00BE611D" w:rsidRDefault="00BE611D" w:rsidP="00BE611D">
      <w:pPr>
        <w:pStyle w:val="a3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Пункт  2 статьи 5.2.  изложить в следующей редакции:</w:t>
      </w:r>
    </w:p>
    <w:p w:rsidR="00BE611D" w:rsidRDefault="00BE611D" w:rsidP="00BE611D">
      <w:pPr>
        <w:pStyle w:val="ConsPlusNormal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«2. </w:t>
      </w:r>
      <w:r>
        <w:rPr>
          <w:rStyle w:val="FontStyle13"/>
          <w:color w:val="000000"/>
          <w:sz w:val="24"/>
          <w:szCs w:val="24"/>
        </w:rPr>
        <w:t>Выборному лицу,</w:t>
      </w:r>
      <w:r>
        <w:rPr>
          <w:rFonts w:ascii="Times New Roman" w:hAnsi="Times New Roman" w:cs="Times New Roman"/>
          <w:sz w:val="24"/>
          <w:szCs w:val="24"/>
        </w:rPr>
        <w:t xml:space="preserve"> выплачивается доплата к пособию по временной нетрудоспособности, к пособию по беременности и родам.</w:t>
      </w:r>
    </w:p>
    <w:p w:rsidR="00BE611D" w:rsidRDefault="00BE611D" w:rsidP="00BE611D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Доплата к пособию по временной нетрудоспособности при осуществлении ухода за больным членом семьи, к пособию по беременности и родам, к пособию по временной нетрудоспособности беременным женщинам выплачивается за весь период временной нетрудоспособности, отпуска по беременности и родам в размере разницы между денежным содержанием с применением районного коэффициента и процентной надбавки за стаж работы в районах Крайнего Севера и приравненных 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ним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местностях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размером пособия по временной нетрудоспособности (пособия по беременности и родам), </w:t>
      </w:r>
      <w:r>
        <w:rPr>
          <w:rFonts w:ascii="Times New Roman" w:hAnsi="Times New Roman" w:cs="Times New Roman"/>
          <w:color w:val="FF0000"/>
          <w:sz w:val="24"/>
          <w:szCs w:val="24"/>
        </w:rPr>
        <w:t>в порядке, установленном</w:t>
      </w:r>
      <w:r>
        <w:rPr>
          <w:rFonts w:ascii="Times New Roman" w:hAnsi="Times New Roman" w:cs="Times New Roman"/>
          <w:sz w:val="24"/>
          <w:szCs w:val="24"/>
        </w:rPr>
        <w:t xml:space="preserve"> Федеральным </w:t>
      </w:r>
      <w:hyperlink r:id="rId6" w:history="1">
        <w:r>
          <w:rPr>
            <w:rStyle w:val="a5"/>
            <w:rFonts w:ascii="Times New Roman" w:hAnsi="Times New Roman" w:cs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от 29 декабря 2006 года № 255-ФЗ «Об обязательном социальном страховании на случай временной нетрудоспособности и в связи с материнством».</w:t>
      </w:r>
    </w:p>
    <w:p w:rsidR="00BE611D" w:rsidRDefault="00BE611D" w:rsidP="00BE611D">
      <w:pPr>
        <w:pStyle w:val="a3"/>
        <w:ind w:firstLine="540"/>
        <w:jc w:val="both"/>
        <w:rPr>
          <w:rFonts w:ascii="Times New Roman" w:hAnsi="Times New Roman"/>
          <w:b/>
          <w:bCs/>
          <w:color w:val="FF0000"/>
          <w:sz w:val="24"/>
          <w:szCs w:val="24"/>
          <w:lang w:eastAsia="ru-RU"/>
        </w:rPr>
      </w:pPr>
      <w:proofErr w:type="gramStart"/>
      <w:r>
        <w:rPr>
          <w:rFonts w:ascii="Times New Roman" w:hAnsi="Times New Roman"/>
          <w:sz w:val="24"/>
          <w:szCs w:val="24"/>
        </w:rPr>
        <w:t>Доплата к пособию по временной нетрудоспособности, не связанной с осуществлением ухода за больным членом семьи либо временной нетрудоспособностью беременной женщины, выплачивается за весь период временной нетрудоспособности в размере разницы между 50 процентами денежного содержания выборного лица с применением районного коэффициента и процентной надбавки за стаж работы в районах Крайнего Севера и приравненных к ним местностях и размером пособия по временной</w:t>
      </w:r>
      <w:proofErr w:type="gramEnd"/>
      <w:r>
        <w:rPr>
          <w:rFonts w:ascii="Times New Roman" w:hAnsi="Times New Roman"/>
          <w:sz w:val="24"/>
          <w:szCs w:val="24"/>
        </w:rPr>
        <w:t xml:space="preserve"> нетрудоспособности, установленного Федеральным </w:t>
      </w:r>
      <w:hyperlink r:id="rId7" w:history="1">
        <w:r>
          <w:rPr>
            <w:rStyle w:val="a5"/>
            <w:rFonts w:ascii="Times New Roman" w:hAnsi="Times New Roman"/>
            <w:color w:val="auto"/>
            <w:sz w:val="24"/>
            <w:szCs w:val="24"/>
            <w:u w:val="none"/>
          </w:rPr>
          <w:t>законом</w:t>
        </w:r>
      </w:hyperlink>
      <w:r>
        <w:rPr>
          <w:rFonts w:ascii="Times New Roman" w:hAnsi="Times New Roman"/>
          <w:sz w:val="24"/>
          <w:szCs w:val="24"/>
        </w:rPr>
        <w:t xml:space="preserve"> от 29 декабря 2006 года № 255-ФЗ «Об обязательном социальном страховании на случай временной нетрудоспособности и в связи с материнством</w:t>
      </w:r>
      <w:proofErr w:type="gramStart"/>
      <w:r>
        <w:rPr>
          <w:rFonts w:ascii="Times New Roman" w:hAnsi="Times New Roman"/>
          <w:sz w:val="24"/>
          <w:szCs w:val="24"/>
        </w:rPr>
        <w:t>.».</w:t>
      </w:r>
      <w:proofErr w:type="gramEnd"/>
    </w:p>
    <w:p w:rsidR="00D419C1" w:rsidRDefault="00D419C1"/>
    <w:sectPr w:rsidR="00D419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373F8"/>
    <w:multiLevelType w:val="hybridMultilevel"/>
    <w:tmpl w:val="9DA07158"/>
    <w:lvl w:ilvl="0" w:tplc="A05E9F58">
      <w:start w:val="1"/>
      <w:numFmt w:val="decimal"/>
      <w:lvlText w:val="%1."/>
      <w:lvlJc w:val="left"/>
      <w:pPr>
        <w:ind w:left="1068" w:hanging="360"/>
      </w:pPr>
      <w:rPr>
        <w:rFonts w:ascii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4FC7701"/>
    <w:multiLevelType w:val="hybridMultilevel"/>
    <w:tmpl w:val="89D05F74"/>
    <w:lvl w:ilvl="0" w:tplc="D8304EF6">
      <w:start w:val="3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6661E2"/>
    <w:multiLevelType w:val="multilevel"/>
    <w:tmpl w:val="C10EC07C"/>
    <w:lvl w:ilvl="0">
      <w:start w:val="2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isLgl/>
      <w:lvlText w:val="%1.%2."/>
      <w:lvlJc w:val="left"/>
      <w:pPr>
        <w:ind w:left="1620" w:hanging="360"/>
      </w:pPr>
    </w:lvl>
    <w:lvl w:ilvl="2">
      <w:start w:val="1"/>
      <w:numFmt w:val="decimal"/>
      <w:isLgl/>
      <w:lvlText w:val="%1.%2.%3."/>
      <w:lvlJc w:val="left"/>
      <w:pPr>
        <w:ind w:left="2673" w:hanging="720"/>
      </w:pPr>
    </w:lvl>
    <w:lvl w:ilvl="3">
      <w:start w:val="1"/>
      <w:numFmt w:val="decimal"/>
      <w:isLgl/>
      <w:lvlText w:val="%1.%2.%3.%4."/>
      <w:lvlJc w:val="left"/>
      <w:pPr>
        <w:ind w:left="3366" w:hanging="720"/>
      </w:pPr>
    </w:lvl>
    <w:lvl w:ilvl="4">
      <w:start w:val="1"/>
      <w:numFmt w:val="decimal"/>
      <w:isLgl/>
      <w:lvlText w:val="%1.%2.%3.%4.%5."/>
      <w:lvlJc w:val="left"/>
      <w:pPr>
        <w:ind w:left="4419" w:hanging="1080"/>
      </w:pPr>
    </w:lvl>
    <w:lvl w:ilvl="5">
      <w:start w:val="1"/>
      <w:numFmt w:val="decimal"/>
      <w:isLgl/>
      <w:lvlText w:val="%1.%2.%3.%4.%5.%6."/>
      <w:lvlJc w:val="left"/>
      <w:pPr>
        <w:ind w:left="5112" w:hanging="1080"/>
      </w:pPr>
    </w:lvl>
    <w:lvl w:ilvl="6">
      <w:start w:val="1"/>
      <w:numFmt w:val="decimal"/>
      <w:isLgl/>
      <w:lvlText w:val="%1.%2.%3.%4.%5.%6.%7."/>
      <w:lvlJc w:val="left"/>
      <w:pPr>
        <w:ind w:left="6165" w:hanging="1440"/>
      </w:pPr>
    </w:lvl>
    <w:lvl w:ilvl="7">
      <w:start w:val="1"/>
      <w:numFmt w:val="decimal"/>
      <w:isLgl/>
      <w:lvlText w:val="%1.%2.%3.%4.%5.%6.%7.%8."/>
      <w:lvlJc w:val="left"/>
      <w:pPr>
        <w:ind w:left="6858" w:hanging="1440"/>
      </w:pPr>
    </w:lvl>
    <w:lvl w:ilvl="8">
      <w:start w:val="1"/>
      <w:numFmt w:val="decimal"/>
      <w:isLgl/>
      <w:lvlText w:val="%1.%2.%3.%4.%5.%6.%7.%8.%9."/>
      <w:lvlJc w:val="left"/>
      <w:pPr>
        <w:ind w:left="7911" w:hanging="1800"/>
      </w:pPr>
    </w:lvl>
  </w:abstractNum>
  <w:abstractNum w:abstractNumId="3">
    <w:nsid w:val="534127A8"/>
    <w:multiLevelType w:val="hybridMultilevel"/>
    <w:tmpl w:val="D2BAD2D0"/>
    <w:lvl w:ilvl="0" w:tplc="11FE93F6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45D3"/>
    <w:rsid w:val="004116A5"/>
    <w:rsid w:val="005E3216"/>
    <w:rsid w:val="00BE611D"/>
    <w:rsid w:val="00D419C1"/>
    <w:rsid w:val="00F51E37"/>
    <w:rsid w:val="00F54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E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1E37"/>
    <w:pPr>
      <w:ind w:left="720"/>
      <w:contextualSpacing/>
    </w:pPr>
  </w:style>
  <w:style w:type="paragraph" w:customStyle="1" w:styleId="ConsPlusNonformat">
    <w:name w:val="ConsPlusNonformat"/>
    <w:uiPriority w:val="99"/>
    <w:rsid w:val="00F51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1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1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51E3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rsid w:val="00F51E3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51E3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E3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51E37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F51E37"/>
    <w:pPr>
      <w:ind w:left="720"/>
      <w:contextualSpacing/>
    </w:pPr>
  </w:style>
  <w:style w:type="paragraph" w:customStyle="1" w:styleId="ConsPlusNonformat">
    <w:name w:val="ConsPlusNonformat"/>
    <w:uiPriority w:val="99"/>
    <w:rsid w:val="00F51E3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F51E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F51E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51E37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FontStyle13">
    <w:name w:val="Font Style13"/>
    <w:basedOn w:val="a0"/>
    <w:rsid w:val="00F51E37"/>
    <w:rPr>
      <w:rFonts w:ascii="Times New Roman" w:hAnsi="Times New Roman" w:cs="Times New Roman" w:hint="default"/>
      <w:sz w:val="26"/>
      <w:szCs w:val="26"/>
    </w:rPr>
  </w:style>
  <w:style w:type="character" w:styleId="a5">
    <w:name w:val="Hyperlink"/>
    <w:basedOn w:val="a0"/>
    <w:uiPriority w:val="99"/>
    <w:semiHidden/>
    <w:unhideWhenUsed/>
    <w:rsid w:val="00F51E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2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2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1BBE99BF4EAD13D14FE5CB364435890F642BDC1AA5C26358F09100FDB232C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1BBE99BF4EAD13D14FE5CB364435890F642BDC1AA5C26358F09100FDB232C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976</Words>
  <Characters>5564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8</cp:revision>
  <cp:lastPrinted>2016-08-22T05:32:00Z</cp:lastPrinted>
  <dcterms:created xsi:type="dcterms:W3CDTF">2016-07-25T10:45:00Z</dcterms:created>
  <dcterms:modified xsi:type="dcterms:W3CDTF">2016-08-30T11:40:00Z</dcterms:modified>
</cp:coreProperties>
</file>