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243" w:rsidRDefault="00726243" w:rsidP="0072624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726243" w:rsidRDefault="00726243" w:rsidP="0072624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726243" w:rsidRDefault="00726243" w:rsidP="0072624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сельсовет» НАО</w:t>
      </w:r>
    </w:p>
    <w:p w:rsidR="00726243" w:rsidRDefault="008A1E53" w:rsidP="0072624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07.02.2018 №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273</w:t>
      </w:r>
    </w:p>
    <w:p w:rsidR="00866AE1" w:rsidRDefault="00866AE1" w:rsidP="00866AE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6243" w:rsidRPr="002C2AF8" w:rsidRDefault="00726243" w:rsidP="00866AE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6AE1" w:rsidRPr="00726243" w:rsidRDefault="00866AE1" w:rsidP="00866AE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6243">
        <w:rPr>
          <w:rFonts w:ascii="Times New Roman" w:eastAsia="Times New Roman" w:hAnsi="Times New Roman"/>
          <w:b/>
          <w:sz w:val="26"/>
          <w:szCs w:val="26"/>
          <w:lang w:eastAsia="ru-RU"/>
        </w:rPr>
        <w:t>Отчет главы муниципального образования «</w:t>
      </w:r>
      <w:proofErr w:type="spellStart"/>
      <w:r w:rsidRPr="0072624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Приморско-Куйский</w:t>
      </w:r>
      <w:r w:rsidRPr="00726243">
        <w:rPr>
          <w:rFonts w:ascii="Times New Roman" w:eastAsia="Times New Roman" w:hAnsi="Times New Roman"/>
          <w:b/>
          <w:sz w:val="26"/>
          <w:szCs w:val="26"/>
          <w:lang w:eastAsia="ru-RU"/>
        </w:rPr>
        <w:t>сельсовет</w:t>
      </w:r>
      <w:proofErr w:type="spellEnd"/>
      <w:r w:rsidRPr="00726243">
        <w:rPr>
          <w:rFonts w:ascii="Times New Roman" w:eastAsia="Times New Roman" w:hAnsi="Times New Roman"/>
          <w:b/>
          <w:sz w:val="26"/>
          <w:szCs w:val="26"/>
          <w:lang w:eastAsia="ru-RU"/>
        </w:rPr>
        <w:t>» Ненецкого автономного округа, о результатах деятельности Администрации  муниципального образования «</w:t>
      </w:r>
      <w:proofErr w:type="spellStart"/>
      <w:r w:rsidRPr="0072624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Приморско-Куйский</w:t>
      </w:r>
      <w:r w:rsidRPr="00726243">
        <w:rPr>
          <w:rFonts w:ascii="Times New Roman" w:eastAsia="Times New Roman" w:hAnsi="Times New Roman"/>
          <w:b/>
          <w:sz w:val="26"/>
          <w:szCs w:val="26"/>
          <w:lang w:eastAsia="ru-RU"/>
        </w:rPr>
        <w:t>сельсовет</w:t>
      </w:r>
      <w:proofErr w:type="spellEnd"/>
      <w:r w:rsidRPr="00726243">
        <w:rPr>
          <w:rFonts w:ascii="Times New Roman" w:eastAsia="Times New Roman" w:hAnsi="Times New Roman"/>
          <w:b/>
          <w:sz w:val="26"/>
          <w:szCs w:val="26"/>
          <w:lang w:eastAsia="ru-RU"/>
        </w:rPr>
        <w:t>» Нене</w:t>
      </w:r>
      <w:r w:rsidR="007760E4">
        <w:rPr>
          <w:rFonts w:ascii="Times New Roman" w:eastAsia="Times New Roman" w:hAnsi="Times New Roman"/>
          <w:b/>
          <w:sz w:val="26"/>
          <w:szCs w:val="26"/>
          <w:lang w:eastAsia="ru-RU"/>
        </w:rPr>
        <w:t>цкого автономного округа за 2017</w:t>
      </w:r>
      <w:r w:rsidRPr="0072624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год,  в том числе о решении вопросов, поставленных Советом депутатов муниципального образования</w:t>
      </w:r>
      <w:r w:rsidR="0033003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«</w:t>
      </w:r>
      <w:proofErr w:type="spellStart"/>
      <w:r w:rsidR="00330037">
        <w:rPr>
          <w:rFonts w:ascii="Times New Roman" w:eastAsia="Times New Roman" w:hAnsi="Times New Roman"/>
          <w:b/>
          <w:sz w:val="26"/>
          <w:szCs w:val="26"/>
          <w:lang w:eastAsia="ru-RU"/>
        </w:rPr>
        <w:t>Приморско-Куйский</w:t>
      </w:r>
      <w:proofErr w:type="spellEnd"/>
      <w:r w:rsidR="0033003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сельсовет» </w:t>
      </w:r>
      <w:r w:rsidRPr="00726243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Ненецкого автономного округа</w:t>
      </w:r>
      <w:r w:rsidRPr="0072624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66AE1" w:rsidRPr="00726243" w:rsidRDefault="00866AE1" w:rsidP="00866AE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66AE1" w:rsidRDefault="00866AE1" w:rsidP="00866AE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6243">
        <w:rPr>
          <w:rFonts w:ascii="Times New Roman" w:eastAsia="Times New Roman" w:hAnsi="Times New Roman"/>
          <w:sz w:val="26"/>
          <w:szCs w:val="26"/>
          <w:lang w:eastAsia="ru-RU"/>
        </w:rPr>
        <w:t>Уважаемые депутаты!</w:t>
      </w:r>
    </w:p>
    <w:p w:rsidR="00CD136E" w:rsidRPr="00726243" w:rsidRDefault="00CD136E" w:rsidP="00CD136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D136E" w:rsidRPr="0008230D" w:rsidRDefault="00CD136E" w:rsidP="00CD136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Предлагаю вашему вниманию отчет о  результатах деятельности Администрации  муниципального образования «</w:t>
      </w:r>
      <w:proofErr w:type="spellStart"/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Приморско-Куйский</w:t>
      </w:r>
      <w:proofErr w:type="spellEnd"/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Ненецкого автономного округа за 2017 год,  в том числе о решении вопросов, поставленных Советом депутатов муниципального образования Ненецкого автономного округа.</w:t>
      </w:r>
    </w:p>
    <w:p w:rsidR="00CD136E" w:rsidRPr="0008230D" w:rsidRDefault="00CD136E" w:rsidP="00CD13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36E" w:rsidRPr="0008230D" w:rsidRDefault="00CD136E" w:rsidP="00CD136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формирование, утверждение, исполнение бюджета поселения и контроль за исполнением данного бюджета </w:t>
      </w:r>
    </w:p>
    <w:p w:rsidR="00CD136E" w:rsidRPr="0008230D" w:rsidRDefault="00CD136E" w:rsidP="00CD136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Бюджет МО «</w:t>
      </w:r>
      <w:proofErr w:type="spellStart"/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Приморско-Куйский</w:t>
      </w:r>
      <w:proofErr w:type="spellEnd"/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НАО  за 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сформирован в соответствии с Бюджетным кодексом РФ, Законом №131 – ФЗ, федеральными законами, Законами НАО, Уставом, а так же в соответствии с Положением «О Бюджетном процессе в МО «</w:t>
      </w:r>
      <w:proofErr w:type="spellStart"/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Приморско-Куйский</w:t>
      </w:r>
      <w:proofErr w:type="spellEnd"/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НАО» и иными нормативными актами РФ, НАО и актами органами местного самоуправления. </w:t>
      </w:r>
    </w:p>
    <w:p w:rsidR="00CD136E" w:rsidRPr="0008230D" w:rsidRDefault="00CD136E" w:rsidP="00CD136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Бюджет МО «</w:t>
      </w:r>
      <w:proofErr w:type="spellStart"/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Приморско-Куйский</w:t>
      </w:r>
      <w:proofErr w:type="spellEnd"/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сельсовет» сформирован за счет отчислений федеральных и региональных налогов и сборов, определенных в соответствии с Законодательством РФ, а так же поступлений в безвозмездном и безвозвратном порядке в  распоряжение  органов местного самоуправления в виде финансовой помощи из бюджетов других уровней в форме дотаций, субсидий, субвенций, а также ассигнований на финансирование государственных полномочий, передаваемых органам местного самоуправления на компенсацию дополнительных расходов, связанных с решением, принятым органами государственной власти.</w:t>
      </w:r>
    </w:p>
    <w:p w:rsidR="00CD136E" w:rsidRPr="0008230D" w:rsidRDefault="00CD136E" w:rsidP="00CD13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 xml:space="preserve"> Бюджет МО «</w:t>
      </w:r>
      <w:proofErr w:type="spellStart"/>
      <w:r w:rsidRPr="0008230D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08230D">
        <w:rPr>
          <w:rFonts w:ascii="Times New Roman" w:hAnsi="Times New Roman"/>
          <w:sz w:val="24"/>
          <w:szCs w:val="24"/>
        </w:rPr>
        <w:t xml:space="preserve"> сельсовет» НАО за 2017 года исполнен:</w:t>
      </w:r>
    </w:p>
    <w:p w:rsidR="00CD136E" w:rsidRPr="0008230D" w:rsidRDefault="00CD136E" w:rsidP="00CD136E">
      <w:pPr>
        <w:numPr>
          <w:ilvl w:val="0"/>
          <w:numId w:val="2"/>
        </w:numPr>
        <w:tabs>
          <w:tab w:val="clear" w:pos="360"/>
          <w:tab w:val="num" w:pos="-540"/>
        </w:tabs>
        <w:spacing w:after="0" w:line="264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b/>
          <w:sz w:val="24"/>
          <w:szCs w:val="24"/>
        </w:rPr>
        <w:t>по доходам</w:t>
      </w:r>
      <w:r w:rsidRPr="0008230D">
        <w:rPr>
          <w:rFonts w:ascii="Times New Roman" w:hAnsi="Times New Roman"/>
          <w:sz w:val="24"/>
          <w:szCs w:val="24"/>
        </w:rPr>
        <w:t xml:space="preserve"> в целом на сумму </w:t>
      </w:r>
      <w:r w:rsidRPr="0008230D">
        <w:rPr>
          <w:rFonts w:ascii="Times New Roman" w:hAnsi="Times New Roman"/>
          <w:b/>
          <w:sz w:val="24"/>
          <w:szCs w:val="24"/>
        </w:rPr>
        <w:t xml:space="preserve">40 205,3 тыс. руб. </w:t>
      </w:r>
      <w:r w:rsidRPr="0008230D">
        <w:rPr>
          <w:rFonts w:ascii="Times New Roman" w:hAnsi="Times New Roman"/>
          <w:sz w:val="24"/>
          <w:szCs w:val="24"/>
        </w:rPr>
        <w:t xml:space="preserve"> при уточненных плановых </w:t>
      </w:r>
      <w:proofErr w:type="gramStart"/>
      <w:r w:rsidRPr="0008230D">
        <w:rPr>
          <w:rFonts w:ascii="Times New Roman" w:hAnsi="Times New Roman"/>
          <w:sz w:val="24"/>
          <w:szCs w:val="24"/>
        </w:rPr>
        <w:t xml:space="preserve">назначениях </w:t>
      </w:r>
      <w:r w:rsidRPr="0008230D">
        <w:rPr>
          <w:rFonts w:ascii="Times New Roman" w:hAnsi="Times New Roman"/>
          <w:b/>
          <w:sz w:val="24"/>
          <w:szCs w:val="24"/>
        </w:rPr>
        <w:t xml:space="preserve"> 40</w:t>
      </w:r>
      <w:proofErr w:type="gramEnd"/>
      <w:r w:rsidRPr="0008230D">
        <w:rPr>
          <w:rFonts w:ascii="Times New Roman" w:hAnsi="Times New Roman"/>
          <w:b/>
          <w:sz w:val="24"/>
          <w:szCs w:val="24"/>
        </w:rPr>
        <w:t xml:space="preserve"> 785,9 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тыс.руб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 xml:space="preserve">. </w:t>
      </w:r>
    </w:p>
    <w:p w:rsidR="00CD136E" w:rsidRPr="0008230D" w:rsidRDefault="00CD136E" w:rsidP="00CD136E">
      <w:pPr>
        <w:numPr>
          <w:ilvl w:val="0"/>
          <w:numId w:val="2"/>
        </w:numPr>
        <w:tabs>
          <w:tab w:val="clear" w:pos="360"/>
          <w:tab w:val="num" w:pos="-180"/>
        </w:tabs>
        <w:spacing w:after="0" w:line="264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b/>
          <w:sz w:val="24"/>
          <w:szCs w:val="24"/>
        </w:rPr>
        <w:t>по расходам</w:t>
      </w:r>
      <w:r w:rsidRPr="0008230D">
        <w:rPr>
          <w:rFonts w:ascii="Times New Roman" w:hAnsi="Times New Roman"/>
          <w:sz w:val="24"/>
          <w:szCs w:val="24"/>
        </w:rPr>
        <w:t xml:space="preserve"> в целом в сумме</w:t>
      </w:r>
      <w:r w:rsidRPr="0008230D">
        <w:rPr>
          <w:rFonts w:ascii="Times New Roman" w:hAnsi="Times New Roman"/>
          <w:b/>
          <w:sz w:val="24"/>
          <w:szCs w:val="24"/>
        </w:rPr>
        <w:t xml:space="preserve"> 41 413,2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тыс.руб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>.</w:t>
      </w:r>
      <w:r w:rsidRPr="0008230D">
        <w:rPr>
          <w:rFonts w:ascii="Times New Roman" w:hAnsi="Times New Roman"/>
          <w:sz w:val="24"/>
          <w:szCs w:val="24"/>
        </w:rPr>
        <w:t xml:space="preserve"> при уточненных плановых назначениях </w:t>
      </w:r>
      <w:r w:rsidRPr="0008230D">
        <w:rPr>
          <w:rFonts w:ascii="Times New Roman" w:hAnsi="Times New Roman"/>
          <w:b/>
          <w:sz w:val="24"/>
          <w:szCs w:val="24"/>
        </w:rPr>
        <w:t>42 209,0</w:t>
      </w:r>
      <w:r w:rsidRPr="00082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тыс.руб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>.</w:t>
      </w:r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 xml:space="preserve"> Превышение расходов над доходами по итогам исполнения бюджета за 2017 год составляет </w:t>
      </w:r>
      <w:r w:rsidRPr="0008230D">
        <w:rPr>
          <w:rFonts w:ascii="Times New Roman" w:hAnsi="Times New Roman"/>
          <w:b/>
          <w:sz w:val="24"/>
          <w:szCs w:val="24"/>
        </w:rPr>
        <w:t xml:space="preserve">1 207,9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>.</w:t>
      </w:r>
    </w:p>
    <w:p w:rsidR="00CD136E" w:rsidRPr="0008230D" w:rsidRDefault="00CD136E" w:rsidP="00CD136E">
      <w:pPr>
        <w:ind w:firstLine="510"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 xml:space="preserve">Остаток средств на едином счёте бюджета – </w:t>
      </w:r>
      <w:r w:rsidRPr="0008230D">
        <w:rPr>
          <w:rFonts w:ascii="Times New Roman" w:hAnsi="Times New Roman"/>
          <w:b/>
          <w:sz w:val="24"/>
          <w:szCs w:val="24"/>
        </w:rPr>
        <w:t>215,5</w:t>
      </w:r>
      <w:r w:rsidRPr="0008230D">
        <w:rPr>
          <w:rFonts w:ascii="Times New Roman" w:hAnsi="Times New Roman"/>
          <w:sz w:val="24"/>
          <w:szCs w:val="24"/>
        </w:rPr>
        <w:t xml:space="preserve"> тыс. руб., из них:</w:t>
      </w:r>
    </w:p>
    <w:p w:rsidR="00CD136E" w:rsidRPr="0008230D" w:rsidRDefault="00CD136E" w:rsidP="00CD136E">
      <w:pPr>
        <w:numPr>
          <w:ilvl w:val="0"/>
          <w:numId w:val="3"/>
        </w:numPr>
        <w:spacing w:after="0" w:line="240" w:lineRule="auto"/>
        <w:ind w:left="0" w:firstLine="1080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>собственных средств –  215,5 тыс. руб.;</w:t>
      </w:r>
    </w:p>
    <w:p w:rsidR="00CD136E" w:rsidRDefault="00CD136E" w:rsidP="00CD136E">
      <w:pPr>
        <w:numPr>
          <w:ilvl w:val="0"/>
          <w:numId w:val="3"/>
        </w:numPr>
        <w:spacing w:after="0" w:line="240" w:lineRule="auto"/>
        <w:ind w:left="0" w:firstLine="1080"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>целевых средств – 0,0 тыс. руб.</w:t>
      </w:r>
    </w:p>
    <w:p w:rsidR="00CD136E" w:rsidRDefault="00CD136E" w:rsidP="00CD13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136E" w:rsidRDefault="00CD136E" w:rsidP="00CD13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136E" w:rsidRDefault="00CD136E" w:rsidP="00CD13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136E" w:rsidRPr="0008230D" w:rsidRDefault="00CD136E" w:rsidP="00CD13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136E" w:rsidRPr="0008230D" w:rsidRDefault="00CD136E" w:rsidP="00CD136E">
      <w:pPr>
        <w:ind w:firstLine="510"/>
        <w:jc w:val="both"/>
        <w:rPr>
          <w:rFonts w:ascii="Times New Roman" w:hAnsi="Times New Roman"/>
          <w:b/>
          <w:sz w:val="24"/>
          <w:szCs w:val="24"/>
        </w:rPr>
      </w:pPr>
      <w:r w:rsidRPr="0008230D">
        <w:rPr>
          <w:rFonts w:ascii="Times New Roman" w:hAnsi="Times New Roman"/>
          <w:b/>
          <w:sz w:val="24"/>
          <w:szCs w:val="24"/>
        </w:rPr>
        <w:lastRenderedPageBreak/>
        <w:t xml:space="preserve">Поступило средств, имеющих целевое назначение в сумме 18 537,8 т. р., в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т.ч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>.:</w:t>
      </w:r>
    </w:p>
    <w:p w:rsidR="00CD136E" w:rsidRPr="0008230D" w:rsidRDefault="00CD136E" w:rsidP="00CD136E">
      <w:pPr>
        <w:ind w:firstLine="1080"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 xml:space="preserve">из окружного бюджета -   2 259,8 </w:t>
      </w:r>
      <w:proofErr w:type="spellStart"/>
      <w:r w:rsidRPr="0008230D">
        <w:rPr>
          <w:rFonts w:ascii="Times New Roman" w:hAnsi="Times New Roman"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sz w:val="24"/>
          <w:szCs w:val="24"/>
        </w:rPr>
        <w:t>.</w:t>
      </w:r>
    </w:p>
    <w:p w:rsidR="00CD136E" w:rsidRPr="0008230D" w:rsidRDefault="00CD136E" w:rsidP="00CD136E">
      <w:pPr>
        <w:ind w:firstLine="1080"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 xml:space="preserve">из районного бюджета -  16 278,0 </w:t>
      </w:r>
      <w:proofErr w:type="spellStart"/>
      <w:r w:rsidRPr="0008230D">
        <w:rPr>
          <w:rFonts w:ascii="Times New Roman" w:hAnsi="Times New Roman"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sz w:val="24"/>
          <w:szCs w:val="24"/>
        </w:rPr>
        <w:t>.</w:t>
      </w:r>
    </w:p>
    <w:p w:rsidR="00CD136E" w:rsidRPr="0008230D" w:rsidRDefault="00CD136E" w:rsidP="00CD136E">
      <w:pPr>
        <w:spacing w:after="0" w:line="360" w:lineRule="auto"/>
        <w:ind w:firstLine="54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136E" w:rsidRDefault="00CD136E" w:rsidP="00CD136E">
      <w:pPr>
        <w:spacing w:after="0" w:line="36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b/>
          <w:sz w:val="24"/>
          <w:szCs w:val="24"/>
          <w:lang w:eastAsia="ru-RU"/>
        </w:rPr>
        <w:t>ДОХОДЫ БЮДЖЕТА ПОСЕЛЕНИЯ.</w:t>
      </w:r>
    </w:p>
    <w:p w:rsidR="00CD136E" w:rsidRPr="0008230D" w:rsidRDefault="00CD136E" w:rsidP="00CD136E">
      <w:pPr>
        <w:spacing w:after="0" w:line="36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136E" w:rsidRPr="0008230D" w:rsidRDefault="00CD136E" w:rsidP="00CD136E">
      <w:pPr>
        <w:spacing w:line="264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b/>
          <w:sz w:val="24"/>
          <w:szCs w:val="24"/>
        </w:rPr>
        <w:t>Первоначальный план</w:t>
      </w:r>
      <w:r w:rsidRPr="0008230D">
        <w:rPr>
          <w:rFonts w:ascii="Times New Roman" w:hAnsi="Times New Roman"/>
          <w:sz w:val="24"/>
          <w:szCs w:val="24"/>
        </w:rPr>
        <w:t xml:space="preserve"> на 2017 год по доходам утвержден Решением Совета депутатов МО «</w:t>
      </w:r>
      <w:proofErr w:type="spellStart"/>
      <w:r w:rsidRPr="0008230D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08230D">
        <w:rPr>
          <w:rFonts w:ascii="Times New Roman" w:hAnsi="Times New Roman"/>
          <w:sz w:val="24"/>
          <w:szCs w:val="24"/>
        </w:rPr>
        <w:t xml:space="preserve"> сельсовет» НАО «О бюджете муниципального образования «</w:t>
      </w:r>
      <w:proofErr w:type="spellStart"/>
      <w:r w:rsidRPr="0008230D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08230D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 на </w:t>
      </w:r>
      <w:smartTag w:uri="urn:schemas-microsoft-com:office:smarttags" w:element="metricconverter">
        <w:smartTagPr>
          <w:attr w:name="ProductID" w:val="2017 г"/>
        </w:smartTagPr>
        <w:r w:rsidRPr="0008230D">
          <w:rPr>
            <w:rFonts w:ascii="Times New Roman" w:hAnsi="Times New Roman"/>
            <w:sz w:val="24"/>
            <w:szCs w:val="24"/>
          </w:rPr>
          <w:t>2017 г</w:t>
        </w:r>
      </w:smartTag>
      <w:r w:rsidRPr="0008230D">
        <w:rPr>
          <w:rFonts w:ascii="Times New Roman" w:hAnsi="Times New Roman"/>
          <w:sz w:val="24"/>
          <w:szCs w:val="24"/>
        </w:rPr>
        <w:t>.» № 200 от 29 декабря 2016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08230D">
        <w:rPr>
          <w:rFonts w:ascii="Times New Roman" w:hAnsi="Times New Roman"/>
          <w:sz w:val="24"/>
          <w:szCs w:val="24"/>
        </w:rPr>
        <w:t xml:space="preserve">г. в сумме </w:t>
      </w:r>
      <w:r w:rsidRPr="0008230D">
        <w:rPr>
          <w:rFonts w:ascii="Times New Roman" w:hAnsi="Times New Roman"/>
          <w:b/>
          <w:sz w:val="24"/>
          <w:szCs w:val="24"/>
        </w:rPr>
        <w:t xml:space="preserve">34 670,1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sz w:val="24"/>
          <w:szCs w:val="24"/>
        </w:rPr>
        <w:t xml:space="preserve">., в </w:t>
      </w:r>
      <w:proofErr w:type="spellStart"/>
      <w:r w:rsidRPr="0008230D">
        <w:rPr>
          <w:rFonts w:ascii="Times New Roman" w:hAnsi="Times New Roman"/>
          <w:sz w:val="24"/>
          <w:szCs w:val="24"/>
        </w:rPr>
        <w:t>т.ч</w:t>
      </w:r>
      <w:proofErr w:type="spellEnd"/>
      <w:r w:rsidRPr="0008230D">
        <w:rPr>
          <w:rFonts w:ascii="Times New Roman" w:hAnsi="Times New Roman"/>
          <w:sz w:val="24"/>
          <w:szCs w:val="24"/>
        </w:rPr>
        <w:t>.:</w:t>
      </w:r>
    </w:p>
    <w:p w:rsidR="00CD136E" w:rsidRPr="0008230D" w:rsidRDefault="00CD136E" w:rsidP="00CD136E">
      <w:pPr>
        <w:spacing w:line="264" w:lineRule="auto"/>
        <w:ind w:firstLine="510"/>
        <w:jc w:val="both"/>
        <w:rPr>
          <w:rFonts w:ascii="Times New Roman" w:hAnsi="Times New Roman"/>
          <w:b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 xml:space="preserve"> по налоговым и неналоговым доходам – </w:t>
      </w:r>
      <w:r w:rsidRPr="0008230D">
        <w:rPr>
          <w:rFonts w:ascii="Times New Roman" w:hAnsi="Times New Roman"/>
          <w:b/>
          <w:sz w:val="24"/>
          <w:szCs w:val="24"/>
        </w:rPr>
        <w:t>5 766,8 т. р.</w:t>
      </w:r>
    </w:p>
    <w:p w:rsidR="00CD136E" w:rsidRPr="0008230D" w:rsidRDefault="00CD136E" w:rsidP="00CD136E">
      <w:pPr>
        <w:spacing w:line="264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 xml:space="preserve"> по безвозмездным перечислениям </w:t>
      </w:r>
      <w:r w:rsidRPr="0008230D">
        <w:rPr>
          <w:rFonts w:ascii="Times New Roman" w:hAnsi="Times New Roman"/>
          <w:b/>
          <w:sz w:val="24"/>
          <w:szCs w:val="24"/>
        </w:rPr>
        <w:t>28 903,3 тыс. р.</w:t>
      </w:r>
      <w:r w:rsidRPr="0008230D">
        <w:rPr>
          <w:rFonts w:ascii="Times New Roman" w:hAnsi="Times New Roman"/>
          <w:sz w:val="24"/>
          <w:szCs w:val="24"/>
        </w:rPr>
        <w:t xml:space="preserve">  </w:t>
      </w:r>
    </w:p>
    <w:p w:rsidR="00CD136E" w:rsidRPr="0008230D" w:rsidRDefault="00CD136E" w:rsidP="00CD136E">
      <w:pPr>
        <w:spacing w:line="264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 xml:space="preserve"> В соответствии с внесенными изменениями Решением Совета депутатов МО «</w:t>
      </w:r>
      <w:proofErr w:type="spellStart"/>
      <w:r w:rsidRPr="0008230D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08230D">
        <w:rPr>
          <w:rFonts w:ascii="Times New Roman" w:hAnsi="Times New Roman"/>
          <w:sz w:val="24"/>
          <w:szCs w:val="24"/>
        </w:rPr>
        <w:t xml:space="preserve"> сельсовет» НАО № 204 от 17.02.2017, № 213 от 31.03.2017, № 231 от 09.06.2017, № 246 от 13.07.2017, № 247 от 10.10.2017, № 255 от 17.11.2017. № 262 от 26.12.2017</w:t>
      </w:r>
      <w:r w:rsidRPr="0008230D">
        <w:rPr>
          <w:rFonts w:ascii="Times New Roman" w:hAnsi="Times New Roman"/>
          <w:b/>
          <w:sz w:val="24"/>
          <w:szCs w:val="24"/>
        </w:rPr>
        <w:t xml:space="preserve"> уточненный план </w:t>
      </w:r>
      <w:r w:rsidRPr="0008230D">
        <w:rPr>
          <w:rFonts w:ascii="Times New Roman" w:hAnsi="Times New Roman"/>
          <w:sz w:val="24"/>
          <w:szCs w:val="24"/>
        </w:rPr>
        <w:t>на</w:t>
      </w:r>
      <w:r w:rsidRPr="0008230D">
        <w:rPr>
          <w:rFonts w:ascii="Times New Roman" w:hAnsi="Times New Roman"/>
          <w:b/>
          <w:sz w:val="24"/>
          <w:szCs w:val="24"/>
        </w:rPr>
        <w:t xml:space="preserve"> </w:t>
      </w:r>
      <w:r w:rsidRPr="0008230D">
        <w:rPr>
          <w:rFonts w:ascii="Times New Roman" w:hAnsi="Times New Roman"/>
          <w:sz w:val="24"/>
          <w:szCs w:val="24"/>
        </w:rPr>
        <w:t xml:space="preserve">2017 год составил </w:t>
      </w:r>
      <w:r w:rsidRPr="0008230D">
        <w:rPr>
          <w:rFonts w:ascii="Times New Roman" w:hAnsi="Times New Roman"/>
          <w:b/>
          <w:sz w:val="24"/>
          <w:szCs w:val="24"/>
        </w:rPr>
        <w:t>40 785,9 т. р.</w:t>
      </w:r>
      <w:r w:rsidRPr="0008230D">
        <w:rPr>
          <w:rFonts w:ascii="Times New Roman" w:hAnsi="Times New Roman"/>
          <w:sz w:val="24"/>
          <w:szCs w:val="24"/>
        </w:rPr>
        <w:t>:</w:t>
      </w:r>
    </w:p>
    <w:p w:rsidR="00CD136E" w:rsidRPr="0008230D" w:rsidRDefault="00CD136E" w:rsidP="00CD136E">
      <w:pPr>
        <w:spacing w:line="264" w:lineRule="auto"/>
        <w:ind w:firstLine="510"/>
        <w:jc w:val="both"/>
        <w:rPr>
          <w:rFonts w:ascii="Times New Roman" w:hAnsi="Times New Roman"/>
          <w:b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 xml:space="preserve">по налоговым и неналоговым доходам – </w:t>
      </w:r>
      <w:r w:rsidRPr="0008230D">
        <w:rPr>
          <w:rFonts w:ascii="Times New Roman" w:hAnsi="Times New Roman"/>
          <w:b/>
          <w:sz w:val="24"/>
          <w:szCs w:val="24"/>
        </w:rPr>
        <w:t>6 308,8 т. р.</w:t>
      </w:r>
    </w:p>
    <w:p w:rsidR="00CD136E" w:rsidRPr="0008230D" w:rsidRDefault="00CD136E" w:rsidP="00CD136E">
      <w:pPr>
        <w:spacing w:line="264" w:lineRule="auto"/>
        <w:ind w:firstLine="510"/>
        <w:jc w:val="both"/>
        <w:rPr>
          <w:rFonts w:ascii="Times New Roman" w:hAnsi="Times New Roman"/>
          <w:b/>
          <w:bCs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 xml:space="preserve"> по безвозмездным перечислениям </w:t>
      </w:r>
      <w:r w:rsidRPr="0008230D">
        <w:rPr>
          <w:rFonts w:ascii="Times New Roman" w:hAnsi="Times New Roman"/>
          <w:b/>
          <w:bCs/>
          <w:sz w:val="24"/>
          <w:szCs w:val="24"/>
        </w:rPr>
        <w:t xml:space="preserve">34 477,1 </w:t>
      </w:r>
      <w:r w:rsidRPr="0008230D">
        <w:rPr>
          <w:rFonts w:ascii="Times New Roman" w:hAnsi="Times New Roman"/>
          <w:b/>
          <w:sz w:val="24"/>
          <w:szCs w:val="24"/>
        </w:rPr>
        <w:t>т. р.</w:t>
      </w:r>
      <w:r w:rsidRPr="0008230D">
        <w:rPr>
          <w:rFonts w:ascii="Times New Roman" w:hAnsi="Times New Roman"/>
          <w:sz w:val="24"/>
          <w:szCs w:val="24"/>
        </w:rPr>
        <w:t xml:space="preserve">  </w:t>
      </w:r>
    </w:p>
    <w:p w:rsidR="00CD136E" w:rsidRPr="0008230D" w:rsidRDefault="00CD136E" w:rsidP="00CD136E">
      <w:pPr>
        <w:spacing w:line="264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 xml:space="preserve"> </w:t>
      </w:r>
      <w:r w:rsidRPr="0008230D">
        <w:rPr>
          <w:rFonts w:ascii="Times New Roman" w:hAnsi="Times New Roman"/>
          <w:b/>
          <w:sz w:val="24"/>
          <w:szCs w:val="24"/>
        </w:rPr>
        <w:t>Фактическое исполнение</w:t>
      </w:r>
      <w:r w:rsidRPr="0008230D">
        <w:rPr>
          <w:rFonts w:ascii="Times New Roman" w:hAnsi="Times New Roman"/>
          <w:sz w:val="24"/>
          <w:szCs w:val="24"/>
        </w:rPr>
        <w:t xml:space="preserve"> за 2017 год составило </w:t>
      </w:r>
      <w:r w:rsidRPr="0008230D">
        <w:rPr>
          <w:rFonts w:ascii="Times New Roman" w:hAnsi="Times New Roman"/>
          <w:b/>
          <w:sz w:val="24"/>
          <w:szCs w:val="24"/>
        </w:rPr>
        <w:t>40 205,3</w:t>
      </w:r>
      <w:r w:rsidRPr="00082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 xml:space="preserve">., что составляет 98,6%  утвержденных бюджетных назначений отчетного периода </w:t>
      </w:r>
      <w:r w:rsidRPr="0008230D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08230D">
        <w:rPr>
          <w:rFonts w:ascii="Times New Roman" w:hAnsi="Times New Roman"/>
          <w:sz w:val="24"/>
          <w:szCs w:val="24"/>
        </w:rPr>
        <w:t>т.ч</w:t>
      </w:r>
      <w:proofErr w:type="spellEnd"/>
      <w:r w:rsidRPr="0008230D">
        <w:rPr>
          <w:rFonts w:ascii="Times New Roman" w:hAnsi="Times New Roman"/>
          <w:sz w:val="24"/>
          <w:szCs w:val="24"/>
        </w:rPr>
        <w:t>.:</w:t>
      </w:r>
    </w:p>
    <w:p w:rsidR="00CD136E" w:rsidRPr="0008230D" w:rsidRDefault="00CD136E" w:rsidP="00CD136E">
      <w:pPr>
        <w:spacing w:line="264" w:lineRule="auto"/>
        <w:ind w:firstLine="510"/>
        <w:jc w:val="both"/>
        <w:rPr>
          <w:rFonts w:ascii="Times New Roman" w:hAnsi="Times New Roman"/>
          <w:b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 xml:space="preserve">по налоговым и неналоговым доходам </w:t>
      </w:r>
      <w:r w:rsidRPr="0008230D">
        <w:rPr>
          <w:rFonts w:ascii="Times New Roman" w:hAnsi="Times New Roman"/>
          <w:b/>
          <w:sz w:val="24"/>
          <w:szCs w:val="24"/>
        </w:rPr>
        <w:t xml:space="preserve">6 473,2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>. (</w:t>
      </w:r>
      <w:r w:rsidRPr="0008230D">
        <w:rPr>
          <w:rFonts w:ascii="Times New Roman" w:hAnsi="Times New Roman"/>
          <w:sz w:val="24"/>
          <w:szCs w:val="24"/>
        </w:rPr>
        <w:t xml:space="preserve">выполнение составило </w:t>
      </w:r>
      <w:r w:rsidRPr="0008230D">
        <w:rPr>
          <w:rFonts w:ascii="Times New Roman" w:hAnsi="Times New Roman"/>
          <w:b/>
          <w:sz w:val="24"/>
          <w:szCs w:val="24"/>
        </w:rPr>
        <w:t>102,6 %)</w:t>
      </w:r>
    </w:p>
    <w:p w:rsidR="00CD136E" w:rsidRPr="0008230D" w:rsidRDefault="00CD136E" w:rsidP="00CD136E">
      <w:pPr>
        <w:spacing w:line="264" w:lineRule="auto"/>
        <w:ind w:firstLine="510"/>
        <w:jc w:val="both"/>
        <w:rPr>
          <w:rFonts w:ascii="Times New Roman" w:hAnsi="Times New Roman"/>
          <w:b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 xml:space="preserve">по безвозмездным перечислениям </w:t>
      </w:r>
      <w:r w:rsidRPr="0008230D">
        <w:rPr>
          <w:rFonts w:ascii="Times New Roman" w:hAnsi="Times New Roman"/>
          <w:b/>
          <w:bCs/>
          <w:sz w:val="24"/>
          <w:szCs w:val="24"/>
        </w:rPr>
        <w:t xml:space="preserve">33 732,1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>. (</w:t>
      </w:r>
      <w:r w:rsidRPr="0008230D">
        <w:rPr>
          <w:rFonts w:ascii="Times New Roman" w:hAnsi="Times New Roman"/>
          <w:sz w:val="24"/>
          <w:szCs w:val="24"/>
        </w:rPr>
        <w:t>выполнение составило</w:t>
      </w:r>
      <w:r w:rsidRPr="0008230D">
        <w:rPr>
          <w:rFonts w:ascii="Times New Roman" w:hAnsi="Times New Roman"/>
          <w:b/>
          <w:sz w:val="24"/>
          <w:szCs w:val="24"/>
        </w:rPr>
        <w:t xml:space="preserve"> 97,8%)</w:t>
      </w:r>
    </w:p>
    <w:p w:rsidR="00CD136E" w:rsidRPr="0008230D" w:rsidRDefault="00CD136E" w:rsidP="00CD136E">
      <w:pPr>
        <w:spacing w:line="264" w:lineRule="auto"/>
        <w:ind w:firstLine="510"/>
        <w:jc w:val="both"/>
        <w:rPr>
          <w:rFonts w:ascii="Times New Roman" w:hAnsi="Times New Roman"/>
          <w:b/>
          <w:sz w:val="24"/>
          <w:szCs w:val="24"/>
        </w:rPr>
      </w:pPr>
      <w:r w:rsidRPr="0008230D">
        <w:rPr>
          <w:rFonts w:ascii="Times New Roman" w:hAnsi="Times New Roman"/>
          <w:b/>
          <w:sz w:val="24"/>
          <w:szCs w:val="24"/>
        </w:rPr>
        <w:t xml:space="preserve"> Недовыполнение поступлений по доходным источникам составило в сумме: 580,6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 xml:space="preserve">. в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т.ч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>.:</w:t>
      </w:r>
    </w:p>
    <w:p w:rsidR="00CD136E" w:rsidRPr="0008230D" w:rsidRDefault="00CD136E" w:rsidP="00CD136E">
      <w:pPr>
        <w:spacing w:line="264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 xml:space="preserve">по налоговым и неналоговым доходам перевыполнение составило </w:t>
      </w:r>
      <w:r w:rsidRPr="0008230D">
        <w:rPr>
          <w:rFonts w:ascii="Times New Roman" w:hAnsi="Times New Roman"/>
          <w:b/>
          <w:sz w:val="24"/>
          <w:szCs w:val="24"/>
        </w:rPr>
        <w:t xml:space="preserve">164,4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>.;</w:t>
      </w:r>
    </w:p>
    <w:p w:rsidR="00CD136E" w:rsidRPr="0008230D" w:rsidRDefault="00CD136E" w:rsidP="00CD136E">
      <w:pPr>
        <w:spacing w:line="264" w:lineRule="auto"/>
        <w:ind w:firstLine="510"/>
        <w:jc w:val="both"/>
        <w:rPr>
          <w:rFonts w:ascii="Times New Roman" w:hAnsi="Times New Roman"/>
          <w:b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 xml:space="preserve">по безвозмездным перечислениям </w:t>
      </w:r>
      <w:proofErr w:type="spellStart"/>
      <w:r w:rsidRPr="0008230D">
        <w:rPr>
          <w:rFonts w:ascii="Times New Roman" w:hAnsi="Times New Roman"/>
          <w:sz w:val="24"/>
          <w:szCs w:val="24"/>
        </w:rPr>
        <w:t>недополучен</w:t>
      </w:r>
      <w:proofErr w:type="spellEnd"/>
      <w:r w:rsidRPr="0008230D">
        <w:rPr>
          <w:rFonts w:ascii="Times New Roman" w:hAnsi="Times New Roman"/>
          <w:sz w:val="24"/>
          <w:szCs w:val="24"/>
        </w:rPr>
        <w:t xml:space="preserve"> доход в сумме </w:t>
      </w:r>
      <w:r w:rsidRPr="0008230D">
        <w:rPr>
          <w:rFonts w:ascii="Times New Roman" w:hAnsi="Times New Roman"/>
          <w:b/>
          <w:sz w:val="24"/>
          <w:szCs w:val="24"/>
        </w:rPr>
        <w:t>745,0</w:t>
      </w:r>
      <w:r w:rsidRPr="00082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>.</w:t>
      </w:r>
    </w:p>
    <w:p w:rsidR="00CD136E" w:rsidRPr="0008230D" w:rsidRDefault="00CD136E" w:rsidP="00CD136E">
      <w:pPr>
        <w:spacing w:after="0" w:line="36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136E" w:rsidRDefault="00CD136E" w:rsidP="00CD136E">
      <w:pPr>
        <w:ind w:firstLine="113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D136E" w:rsidRDefault="00CD136E" w:rsidP="00CD136E">
      <w:pPr>
        <w:ind w:firstLine="113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D136E" w:rsidRDefault="00CD136E" w:rsidP="00CD136E">
      <w:pPr>
        <w:ind w:firstLine="113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D136E" w:rsidRDefault="00CD136E" w:rsidP="00CD136E">
      <w:pPr>
        <w:ind w:firstLine="113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D136E" w:rsidRDefault="00CD136E" w:rsidP="00CD136E">
      <w:pPr>
        <w:ind w:firstLine="113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D136E" w:rsidRDefault="00CD136E" w:rsidP="00CD136E">
      <w:pPr>
        <w:ind w:firstLine="113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D136E" w:rsidRPr="0008230D" w:rsidRDefault="00CD136E" w:rsidP="00CD136E">
      <w:pPr>
        <w:ind w:firstLine="113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8230D">
        <w:rPr>
          <w:rFonts w:ascii="Times New Roman" w:hAnsi="Times New Roman"/>
          <w:b/>
          <w:sz w:val="24"/>
          <w:szCs w:val="24"/>
        </w:rPr>
        <w:lastRenderedPageBreak/>
        <w:t xml:space="preserve">Исполнение бюджета поселения за 2017 год </w:t>
      </w:r>
    </w:p>
    <w:p w:rsidR="00CD136E" w:rsidRPr="0008230D" w:rsidRDefault="00CD136E" w:rsidP="00CD136E">
      <w:pPr>
        <w:ind w:firstLine="113"/>
        <w:jc w:val="center"/>
        <w:outlineLvl w:val="0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b/>
          <w:sz w:val="24"/>
          <w:szCs w:val="24"/>
        </w:rPr>
        <w:t>в разрезе доходных источников</w:t>
      </w:r>
      <w:r w:rsidRPr="0008230D">
        <w:rPr>
          <w:rFonts w:ascii="Times New Roman" w:hAnsi="Times New Roman"/>
          <w:sz w:val="24"/>
          <w:szCs w:val="24"/>
        </w:rPr>
        <w:t>:</w:t>
      </w:r>
    </w:p>
    <w:p w:rsidR="00CD136E" w:rsidRPr="0008230D" w:rsidRDefault="00CD136E" w:rsidP="00CD136E">
      <w:pPr>
        <w:ind w:firstLine="113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00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706"/>
        <w:gridCol w:w="1125"/>
        <w:gridCol w:w="1001"/>
        <w:gridCol w:w="992"/>
        <w:gridCol w:w="1024"/>
        <w:gridCol w:w="998"/>
        <w:gridCol w:w="824"/>
        <w:gridCol w:w="851"/>
        <w:gridCol w:w="556"/>
      </w:tblGrid>
      <w:tr w:rsidR="00CD136E" w:rsidRPr="0008230D" w:rsidTr="00CD136E">
        <w:trPr>
          <w:trHeight w:val="690"/>
        </w:trPr>
        <w:tc>
          <w:tcPr>
            <w:tcW w:w="27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статьи дохода</w:t>
            </w:r>
          </w:p>
        </w:tc>
        <w:tc>
          <w:tcPr>
            <w:tcW w:w="11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Решение об исполнении за 2016 год   тыс. руб.</w:t>
            </w:r>
          </w:p>
        </w:tc>
        <w:tc>
          <w:tcPr>
            <w:tcW w:w="10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Первоначальный план на 2017 год    тыс. руб.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Уточненный план на      2017 год      тыс. руб.</w:t>
            </w:r>
          </w:p>
        </w:tc>
        <w:tc>
          <w:tcPr>
            <w:tcW w:w="10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Исполнено за 2017 год  тыс. руб.</w:t>
            </w:r>
          </w:p>
        </w:tc>
        <w:tc>
          <w:tcPr>
            <w:tcW w:w="9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Отклонение кассового исполнения от уточненного плана       тыс. руб.</w:t>
            </w:r>
          </w:p>
        </w:tc>
        <w:tc>
          <w:tcPr>
            <w:tcW w:w="8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Исполнение к плану        % 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Доля в общем объеме доходов, %</w:t>
            </w:r>
          </w:p>
        </w:tc>
        <w:tc>
          <w:tcPr>
            <w:tcW w:w="5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Исполнение 2017 к 2016 году  % </w:t>
            </w:r>
          </w:p>
        </w:tc>
      </w:tr>
      <w:tr w:rsidR="00CD136E" w:rsidRPr="0008230D" w:rsidTr="00CD136E">
        <w:trPr>
          <w:trHeight w:val="517"/>
        </w:trPr>
        <w:tc>
          <w:tcPr>
            <w:tcW w:w="27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36E" w:rsidRPr="0008230D" w:rsidRDefault="00CD136E" w:rsidP="00F05FA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36E" w:rsidRPr="0008230D" w:rsidRDefault="00CD136E" w:rsidP="00F05FA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36E" w:rsidRPr="0008230D" w:rsidRDefault="00CD136E" w:rsidP="00F05FA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36E" w:rsidRPr="0008230D" w:rsidRDefault="00CD136E" w:rsidP="00F05FA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36E" w:rsidRPr="0008230D" w:rsidRDefault="00CD136E" w:rsidP="00F05FA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36E" w:rsidRPr="0008230D" w:rsidRDefault="00CD136E" w:rsidP="00F05FA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36E" w:rsidRPr="0008230D" w:rsidRDefault="00CD136E" w:rsidP="00F05FA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36E" w:rsidRPr="0008230D" w:rsidRDefault="00CD136E" w:rsidP="00F05FA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36E" w:rsidRPr="0008230D" w:rsidRDefault="00CD136E" w:rsidP="00F05FA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136E" w:rsidRPr="0008230D" w:rsidTr="00CD136E">
        <w:trPr>
          <w:trHeight w:val="2085"/>
        </w:trPr>
        <w:tc>
          <w:tcPr>
            <w:tcW w:w="27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36E" w:rsidRPr="0008230D" w:rsidRDefault="00CD136E" w:rsidP="00F05FA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36E" w:rsidRPr="0008230D" w:rsidRDefault="00CD136E" w:rsidP="00F05FA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36E" w:rsidRPr="0008230D" w:rsidRDefault="00CD136E" w:rsidP="00F05FA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36E" w:rsidRPr="0008230D" w:rsidRDefault="00CD136E" w:rsidP="00F05FA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36E" w:rsidRPr="0008230D" w:rsidRDefault="00CD136E" w:rsidP="00F05FA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36E" w:rsidRPr="0008230D" w:rsidRDefault="00CD136E" w:rsidP="00F05FA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36E" w:rsidRPr="0008230D" w:rsidRDefault="00CD136E" w:rsidP="00F05FA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36E" w:rsidRPr="0008230D" w:rsidRDefault="00CD136E" w:rsidP="00F05FA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36E" w:rsidRPr="0008230D" w:rsidRDefault="00CD136E" w:rsidP="00F05FA4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136E" w:rsidRPr="0008230D" w:rsidTr="00CD136E">
        <w:trPr>
          <w:trHeight w:val="78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5 865,5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5 766,8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6 308,8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6 473,2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164,4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16,1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110,4</w:t>
            </w:r>
          </w:p>
        </w:tc>
      </w:tr>
      <w:tr w:rsidR="00CD136E" w:rsidRPr="0008230D" w:rsidTr="00CD136E">
        <w:trPr>
          <w:trHeight w:val="60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Налоговые доходы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3 573,9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3 612,3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3 219,3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3 383,2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163,9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8,4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94,7</w:t>
            </w:r>
          </w:p>
        </w:tc>
      </w:tr>
      <w:tr w:rsidR="00CD136E" w:rsidRPr="0008230D" w:rsidTr="00CD136E">
        <w:trPr>
          <w:trHeight w:val="585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2 342,3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1 960,0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1 737,0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1 852,1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115,1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4,6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79,1</w:t>
            </w:r>
          </w:p>
        </w:tc>
      </w:tr>
      <w:tr w:rsidR="00CD136E" w:rsidRPr="0008230D" w:rsidTr="00CD136E">
        <w:trPr>
          <w:trHeight w:val="756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329,0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353,5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24,5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CD136E" w:rsidRPr="0008230D" w:rsidTr="00CD136E">
        <w:trPr>
          <w:trHeight w:val="288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231,2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CD136E" w:rsidRPr="0008230D" w:rsidTr="00CD136E">
        <w:trPr>
          <w:trHeight w:val="585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Налог на имущество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972,4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1 093,3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1 123,3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1 148,0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2,9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118,1</w:t>
            </w:r>
          </w:p>
        </w:tc>
      </w:tr>
      <w:tr w:rsidR="00CD136E" w:rsidRPr="0008230D" w:rsidTr="00CD136E">
        <w:trPr>
          <w:trHeight w:val="375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71,5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74,6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101,8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27,2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142,4</w:t>
            </w:r>
          </w:p>
        </w:tc>
      </w:tr>
      <w:tr w:rsidR="00CD136E" w:rsidRPr="0008230D" w:rsidTr="00CD136E">
        <w:trPr>
          <w:trHeight w:val="585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900,9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1 048,7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1 048,7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1 046,2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-2,5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2,6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116,1</w:t>
            </w:r>
          </w:p>
        </w:tc>
      </w:tr>
      <w:tr w:rsidR="00CD136E" w:rsidRPr="0008230D" w:rsidTr="00CD136E">
        <w:trPr>
          <w:trHeight w:val="465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422,4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422,7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22,7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1,1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100,1</w:t>
            </w:r>
          </w:p>
        </w:tc>
      </w:tr>
      <w:tr w:rsidR="00CD136E" w:rsidRPr="0008230D" w:rsidTr="00CD136E">
        <w:trPr>
          <w:trHeight w:val="48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Земельный налог с физических лиц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478,5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648,7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648,7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623,5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-25,2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1,6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130,3</w:t>
            </w:r>
          </w:p>
        </w:tc>
      </w:tr>
      <w:tr w:rsidR="00CD136E" w:rsidRPr="0008230D" w:rsidTr="00CD136E">
        <w:trPr>
          <w:trHeight w:val="585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29,5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-0,5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105,4</w:t>
            </w:r>
          </w:p>
        </w:tc>
      </w:tr>
      <w:tr w:rsidR="00CD136E" w:rsidRPr="0008230D" w:rsidTr="00CD136E">
        <w:trPr>
          <w:trHeight w:val="585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Неналоговые доходы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2 291,6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2 154,5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3 089,5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3 090,0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7,7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134,8</w:t>
            </w:r>
          </w:p>
        </w:tc>
      </w:tr>
      <w:tr w:rsidR="00CD136E" w:rsidRPr="0008230D" w:rsidTr="00CD136E">
        <w:trPr>
          <w:trHeight w:val="114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1 419,0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1 480,2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1 654,2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1 603,7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-50,5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4,0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113,0</w:t>
            </w:r>
          </w:p>
        </w:tc>
      </w:tr>
      <w:tr w:rsidR="00CD136E" w:rsidRPr="0008230D" w:rsidTr="00CD136E">
        <w:trPr>
          <w:trHeight w:val="411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находящихся в собственности сельских поселений ( за исключением земельных участков муниципальных бюджетных и автономных учреждений)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59,5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264,0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264,9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445,2</w:t>
            </w:r>
          </w:p>
        </w:tc>
      </w:tr>
      <w:tr w:rsidR="00CD136E" w:rsidRPr="0008230D" w:rsidTr="00CD136E">
        <w:trPr>
          <w:trHeight w:val="183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940,6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5,3</w:t>
            </w:r>
          </w:p>
        </w:tc>
      </w:tr>
      <w:tr w:rsidR="00CD136E" w:rsidRPr="0008230D" w:rsidTr="00CD136E">
        <w:trPr>
          <w:trHeight w:val="159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sz w:val="24"/>
                <w:szCs w:val="24"/>
              </w:rPr>
              <w:t>58,7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CD136E" w:rsidRPr="0008230D" w:rsidTr="00CD136E">
        <w:trPr>
          <w:trHeight w:val="1905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sz w:val="24"/>
                <w:szCs w:val="24"/>
              </w:rPr>
              <w:t>360,2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sz w:val="24"/>
                <w:szCs w:val="24"/>
              </w:rPr>
              <w:t>380,2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sz w:val="24"/>
                <w:szCs w:val="24"/>
              </w:rPr>
              <w:t>1340,2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sz w:val="24"/>
                <w:szCs w:val="24"/>
              </w:rPr>
              <w:t>1288,8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-51,4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3,2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357,8</w:t>
            </w:r>
          </w:p>
        </w:tc>
      </w:tr>
      <w:tr w:rsidR="00CD136E" w:rsidRPr="0008230D" w:rsidTr="00CD136E">
        <w:trPr>
          <w:trHeight w:val="69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739,1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1241,8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1290,8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49,0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3,2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174,6</w:t>
            </w:r>
          </w:p>
        </w:tc>
      </w:tr>
      <w:tr w:rsidR="00CD136E" w:rsidRPr="0008230D" w:rsidTr="00CD136E">
        <w:trPr>
          <w:trHeight w:val="108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 сельских поселений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sz w:val="24"/>
                <w:szCs w:val="24"/>
              </w:rPr>
              <w:t>710,0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sz w:val="24"/>
                <w:szCs w:val="24"/>
              </w:rPr>
              <w:t>635,8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sz w:val="24"/>
                <w:szCs w:val="24"/>
              </w:rPr>
              <w:t>1030,0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sz w:val="24"/>
                <w:szCs w:val="24"/>
              </w:rPr>
              <w:t>1075,1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45,1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2,7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151,4</w:t>
            </w:r>
          </w:p>
        </w:tc>
      </w:tr>
      <w:tr w:rsidR="00CD136E" w:rsidRPr="0008230D" w:rsidTr="00CD136E">
        <w:trPr>
          <w:trHeight w:val="78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sz w:val="24"/>
                <w:szCs w:val="24"/>
              </w:rPr>
              <w:t>29,1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sz w:val="24"/>
                <w:szCs w:val="24"/>
              </w:rPr>
              <w:t>211,8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sz w:val="24"/>
                <w:szCs w:val="24"/>
              </w:rPr>
              <w:t>215,7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3,9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741,2</w:t>
            </w:r>
          </w:p>
        </w:tc>
      </w:tr>
      <w:tr w:rsidR="00CD136E" w:rsidRPr="0008230D" w:rsidTr="00CD136E">
        <w:trPr>
          <w:trHeight w:val="78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Доходы от продажи материальных и нематериальных </w:t>
            </w: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активов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32,7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62,0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62,9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192,4</w:t>
            </w:r>
          </w:p>
        </w:tc>
      </w:tr>
      <w:tr w:rsidR="00CD136E" w:rsidRPr="0008230D" w:rsidTr="00CD136E">
        <w:trPr>
          <w:trHeight w:val="217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Доходы от реализации иного имущества, находящегося  в собственности сельских поселений (за исключением имущества бюджетных и автономных учреждений, а также имущества гос. и муниципальных унитарных предприятий)в части реализации основных средств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sz w:val="24"/>
                <w:szCs w:val="24"/>
              </w:rPr>
              <w:t>62,0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sz w:val="24"/>
                <w:szCs w:val="24"/>
              </w:rPr>
              <w:t>62,9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CD136E" w:rsidRPr="0008230D" w:rsidTr="00CD136E">
        <w:trPr>
          <w:trHeight w:val="1164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sz w:val="24"/>
                <w:szCs w:val="24"/>
              </w:rPr>
              <w:t>32,7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CD136E" w:rsidRPr="0008230D" w:rsidTr="00CD136E">
        <w:trPr>
          <w:trHeight w:val="72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100,8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131,5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132,6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1,1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131,5</w:t>
            </w:r>
          </w:p>
        </w:tc>
      </w:tr>
      <w:tr w:rsidR="00CD136E" w:rsidRPr="0008230D" w:rsidTr="00CD136E">
        <w:trPr>
          <w:trHeight w:val="78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63 756,5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28 903,3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34 477,1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33 732,1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-745,0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83,9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52,9</w:t>
            </w:r>
          </w:p>
        </w:tc>
      </w:tr>
      <w:tr w:rsidR="00CD136E" w:rsidRPr="0008230D" w:rsidTr="00CD136E">
        <w:trPr>
          <w:trHeight w:val="117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Дотации на выравнивания бюджетной обеспеченности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13 879,2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14 642,4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14 642,4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14 642,4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36,4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105,5</w:t>
            </w:r>
          </w:p>
        </w:tc>
      </w:tr>
      <w:tr w:rsidR="00CD136E" w:rsidRPr="0008230D" w:rsidTr="00CD136E">
        <w:trPr>
          <w:trHeight w:val="117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552,3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552,3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1,4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CD136E" w:rsidRPr="0008230D" w:rsidTr="00CD136E">
        <w:trPr>
          <w:trHeight w:val="87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534,6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1 102,4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1 102,4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2,7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206,2</w:t>
            </w:r>
          </w:p>
        </w:tc>
      </w:tr>
      <w:tr w:rsidR="00CD136E" w:rsidRPr="0008230D" w:rsidTr="00CD136E">
        <w:trPr>
          <w:trHeight w:val="84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br/>
            </w: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 xml:space="preserve">  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lastRenderedPageBreak/>
              <w:t>1 046,4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1 162,6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1 157,3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-5,3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2,9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110,6</w:t>
            </w:r>
          </w:p>
        </w:tc>
      </w:tr>
      <w:tr w:rsidR="00CD136E" w:rsidRPr="0008230D" w:rsidTr="00CD136E">
        <w:trPr>
          <w:trHeight w:val="73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21 346,3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13 966,4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17 017,7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16 278,0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-739,7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95,7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40,5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76,3</w:t>
            </w:r>
          </w:p>
        </w:tc>
      </w:tr>
      <w:tr w:rsidR="00CD136E" w:rsidRPr="0008230D" w:rsidTr="00CD136E">
        <w:trPr>
          <w:trHeight w:val="885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26 950,0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CD136E" w:rsidRPr="0008230D" w:rsidTr="00CD136E">
        <w:trPr>
          <w:trHeight w:val="1332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-0,3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-0,3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CD136E" w:rsidRPr="0008230D" w:rsidTr="00CD136E">
        <w:trPr>
          <w:trHeight w:val="300"/>
        </w:trPr>
        <w:tc>
          <w:tcPr>
            <w:tcW w:w="2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69 622,0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34 670,1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40 785,9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40 205,3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-580,6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*</w:t>
            </w:r>
          </w:p>
        </w:tc>
        <w:tc>
          <w:tcPr>
            <w:tcW w:w="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57,7</w:t>
            </w:r>
          </w:p>
        </w:tc>
      </w:tr>
    </w:tbl>
    <w:p w:rsidR="00CD136E" w:rsidRPr="0008230D" w:rsidRDefault="00CD136E" w:rsidP="00CD136E">
      <w:pPr>
        <w:ind w:firstLine="51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D136E" w:rsidRPr="0008230D" w:rsidRDefault="00CD136E" w:rsidP="00CD136E">
      <w:pPr>
        <w:ind w:firstLine="51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8230D">
        <w:rPr>
          <w:rFonts w:ascii="Times New Roman" w:hAnsi="Times New Roman"/>
          <w:b/>
          <w:sz w:val="24"/>
          <w:szCs w:val="24"/>
        </w:rPr>
        <w:t xml:space="preserve">Налоговые и неналоговые доходы </w:t>
      </w:r>
    </w:p>
    <w:p w:rsidR="00CD136E" w:rsidRPr="0008230D" w:rsidRDefault="00CD136E" w:rsidP="00CD136E">
      <w:pPr>
        <w:spacing w:line="264" w:lineRule="auto"/>
        <w:ind w:firstLine="567"/>
        <w:outlineLvl w:val="0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 xml:space="preserve">Налоговые и неналоговые доходы за 2017 год составили </w:t>
      </w:r>
      <w:r w:rsidRPr="0008230D">
        <w:rPr>
          <w:rFonts w:ascii="Times New Roman" w:hAnsi="Times New Roman"/>
          <w:b/>
          <w:sz w:val="24"/>
          <w:szCs w:val="24"/>
        </w:rPr>
        <w:t>6 473,2 т. р.</w:t>
      </w:r>
      <w:r w:rsidRPr="0008230D">
        <w:rPr>
          <w:rFonts w:ascii="Times New Roman" w:hAnsi="Times New Roman"/>
          <w:sz w:val="24"/>
          <w:szCs w:val="24"/>
        </w:rPr>
        <w:t xml:space="preserve"> при уточненном плане </w:t>
      </w:r>
      <w:r w:rsidRPr="0008230D">
        <w:rPr>
          <w:rFonts w:ascii="Times New Roman" w:hAnsi="Times New Roman"/>
          <w:b/>
          <w:sz w:val="24"/>
          <w:szCs w:val="24"/>
        </w:rPr>
        <w:t>6 308,8 т. р.</w:t>
      </w:r>
      <w:r w:rsidRPr="0008230D">
        <w:rPr>
          <w:rFonts w:ascii="Times New Roman" w:hAnsi="Times New Roman"/>
          <w:sz w:val="24"/>
          <w:szCs w:val="24"/>
        </w:rPr>
        <w:t xml:space="preserve"> (выполнение составило –</w:t>
      </w:r>
      <w:r w:rsidRPr="0008230D">
        <w:rPr>
          <w:rFonts w:ascii="Times New Roman" w:hAnsi="Times New Roman"/>
          <w:b/>
          <w:sz w:val="24"/>
          <w:szCs w:val="24"/>
        </w:rPr>
        <w:t>102,6 %</w:t>
      </w:r>
      <w:r w:rsidRPr="0008230D">
        <w:rPr>
          <w:rFonts w:ascii="Times New Roman" w:hAnsi="Times New Roman"/>
          <w:sz w:val="24"/>
          <w:szCs w:val="24"/>
        </w:rPr>
        <w:t xml:space="preserve">). Первоначальный план на 2017 год составлял </w:t>
      </w:r>
      <w:r w:rsidRPr="0008230D">
        <w:rPr>
          <w:rFonts w:ascii="Times New Roman" w:hAnsi="Times New Roman"/>
          <w:b/>
          <w:sz w:val="24"/>
          <w:szCs w:val="24"/>
        </w:rPr>
        <w:t xml:space="preserve">5 766,8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 xml:space="preserve">. </w:t>
      </w:r>
      <w:r w:rsidRPr="0008230D">
        <w:rPr>
          <w:rFonts w:ascii="Times New Roman" w:hAnsi="Times New Roman"/>
          <w:sz w:val="24"/>
          <w:szCs w:val="24"/>
        </w:rPr>
        <w:t xml:space="preserve">Доля налоговых и неналоговых доходов в общем объёме доходов составила </w:t>
      </w:r>
      <w:r w:rsidRPr="0008230D">
        <w:rPr>
          <w:rFonts w:ascii="Times New Roman" w:hAnsi="Times New Roman"/>
          <w:b/>
          <w:sz w:val="24"/>
          <w:szCs w:val="24"/>
        </w:rPr>
        <w:t>16,1%.</w:t>
      </w:r>
      <w:r w:rsidRPr="0008230D">
        <w:rPr>
          <w:rFonts w:ascii="Times New Roman" w:hAnsi="Times New Roman"/>
          <w:sz w:val="24"/>
          <w:szCs w:val="24"/>
        </w:rPr>
        <w:t xml:space="preserve"> Процент исполнения в 2017 году к 2016 году составил </w:t>
      </w:r>
      <w:r w:rsidRPr="0008230D">
        <w:rPr>
          <w:rFonts w:ascii="Times New Roman" w:hAnsi="Times New Roman"/>
          <w:b/>
          <w:sz w:val="24"/>
          <w:szCs w:val="24"/>
        </w:rPr>
        <w:t>110,4 %</w:t>
      </w:r>
      <w:r w:rsidRPr="0008230D">
        <w:rPr>
          <w:rFonts w:ascii="Times New Roman" w:hAnsi="Times New Roman"/>
          <w:sz w:val="24"/>
          <w:szCs w:val="24"/>
        </w:rPr>
        <w:t>.</w:t>
      </w:r>
    </w:p>
    <w:p w:rsidR="00CD136E" w:rsidRPr="0008230D" w:rsidRDefault="00CD136E" w:rsidP="00CD136E">
      <w:pPr>
        <w:spacing w:line="264" w:lineRule="auto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8230D">
        <w:rPr>
          <w:rFonts w:ascii="Times New Roman" w:hAnsi="Times New Roman"/>
          <w:b/>
          <w:sz w:val="24"/>
          <w:szCs w:val="24"/>
        </w:rPr>
        <w:t>Налоговые доходы</w:t>
      </w:r>
    </w:p>
    <w:p w:rsidR="00CD136E" w:rsidRPr="0008230D" w:rsidRDefault="00CD136E" w:rsidP="00CD136E">
      <w:pPr>
        <w:spacing w:line="264" w:lineRule="auto"/>
        <w:ind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 xml:space="preserve">Налоговые доходы за 2017 год составили </w:t>
      </w:r>
      <w:r w:rsidRPr="0008230D">
        <w:rPr>
          <w:rFonts w:ascii="Times New Roman" w:hAnsi="Times New Roman"/>
          <w:b/>
          <w:sz w:val="24"/>
          <w:szCs w:val="24"/>
        </w:rPr>
        <w:t>3 383,2 т. р.</w:t>
      </w:r>
      <w:r w:rsidRPr="0008230D">
        <w:rPr>
          <w:rFonts w:ascii="Times New Roman" w:hAnsi="Times New Roman"/>
          <w:sz w:val="24"/>
          <w:szCs w:val="24"/>
        </w:rPr>
        <w:t xml:space="preserve"> при уточненном плане </w:t>
      </w:r>
      <w:r w:rsidRPr="0008230D">
        <w:rPr>
          <w:rFonts w:ascii="Times New Roman" w:hAnsi="Times New Roman"/>
          <w:b/>
          <w:sz w:val="24"/>
          <w:szCs w:val="24"/>
        </w:rPr>
        <w:t>3 219,3 т. р.</w:t>
      </w:r>
      <w:r w:rsidRPr="0008230D">
        <w:rPr>
          <w:rFonts w:ascii="Times New Roman" w:hAnsi="Times New Roman"/>
          <w:sz w:val="24"/>
          <w:szCs w:val="24"/>
        </w:rPr>
        <w:t xml:space="preserve"> (выполнение составило –</w:t>
      </w:r>
      <w:r w:rsidRPr="0008230D">
        <w:rPr>
          <w:rFonts w:ascii="Times New Roman" w:hAnsi="Times New Roman"/>
          <w:b/>
          <w:sz w:val="24"/>
          <w:szCs w:val="24"/>
        </w:rPr>
        <w:t>105,1 %</w:t>
      </w:r>
      <w:r w:rsidRPr="0008230D">
        <w:rPr>
          <w:rFonts w:ascii="Times New Roman" w:hAnsi="Times New Roman"/>
          <w:sz w:val="24"/>
          <w:szCs w:val="24"/>
        </w:rPr>
        <w:t xml:space="preserve">). Первоначальный план на 2017год составлял </w:t>
      </w:r>
      <w:r w:rsidRPr="0008230D">
        <w:rPr>
          <w:rFonts w:ascii="Times New Roman" w:hAnsi="Times New Roman"/>
          <w:b/>
          <w:sz w:val="24"/>
          <w:szCs w:val="24"/>
        </w:rPr>
        <w:t xml:space="preserve">3 612,3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 xml:space="preserve">. </w:t>
      </w:r>
      <w:r w:rsidRPr="0008230D">
        <w:rPr>
          <w:rFonts w:ascii="Times New Roman" w:hAnsi="Times New Roman"/>
          <w:sz w:val="24"/>
          <w:szCs w:val="24"/>
        </w:rPr>
        <w:t xml:space="preserve">Доля налоговых доходов в общем объёме доходов составила </w:t>
      </w:r>
      <w:r w:rsidRPr="0008230D">
        <w:rPr>
          <w:rFonts w:ascii="Times New Roman" w:hAnsi="Times New Roman"/>
          <w:b/>
          <w:sz w:val="24"/>
          <w:szCs w:val="24"/>
        </w:rPr>
        <w:t xml:space="preserve">8,4 %, </w:t>
      </w:r>
      <w:r w:rsidRPr="0008230D">
        <w:rPr>
          <w:rFonts w:ascii="Times New Roman" w:hAnsi="Times New Roman"/>
          <w:sz w:val="24"/>
          <w:szCs w:val="24"/>
        </w:rPr>
        <w:t>что на 3,3 % больше по сравнению с прошлым годом</w:t>
      </w:r>
      <w:r w:rsidRPr="0008230D">
        <w:rPr>
          <w:rFonts w:ascii="Times New Roman" w:hAnsi="Times New Roman"/>
          <w:b/>
          <w:sz w:val="24"/>
          <w:szCs w:val="24"/>
        </w:rPr>
        <w:t xml:space="preserve"> (5,1%).</w:t>
      </w:r>
      <w:r w:rsidRPr="0008230D">
        <w:rPr>
          <w:rFonts w:ascii="Times New Roman" w:hAnsi="Times New Roman"/>
          <w:sz w:val="24"/>
          <w:szCs w:val="24"/>
        </w:rPr>
        <w:t xml:space="preserve"> Процент исполнения в 2017 году к 2016 году составил </w:t>
      </w:r>
      <w:r w:rsidRPr="0008230D">
        <w:rPr>
          <w:rFonts w:ascii="Times New Roman" w:hAnsi="Times New Roman"/>
          <w:b/>
          <w:sz w:val="24"/>
          <w:szCs w:val="24"/>
        </w:rPr>
        <w:t>94,7%.</w:t>
      </w:r>
    </w:p>
    <w:p w:rsidR="00CD136E" w:rsidRPr="0008230D" w:rsidRDefault="00CD136E" w:rsidP="00CD136E">
      <w:pPr>
        <w:spacing w:line="264" w:lineRule="auto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8230D">
        <w:rPr>
          <w:rFonts w:ascii="Times New Roman" w:hAnsi="Times New Roman"/>
          <w:b/>
          <w:sz w:val="24"/>
          <w:szCs w:val="24"/>
        </w:rPr>
        <w:t>Налоги на прибыль, доходы:</w:t>
      </w:r>
    </w:p>
    <w:p w:rsidR="00CD136E" w:rsidRPr="0008230D" w:rsidRDefault="00CD136E" w:rsidP="00CD136E">
      <w:pPr>
        <w:spacing w:line="264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8230D">
        <w:rPr>
          <w:rFonts w:ascii="Times New Roman" w:hAnsi="Times New Roman"/>
          <w:b/>
          <w:sz w:val="24"/>
          <w:szCs w:val="24"/>
        </w:rPr>
        <w:t>Налог на доходы физических лиц (НДФЛ)</w:t>
      </w:r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>План первоначальный на 2017 год</w:t>
      </w:r>
      <w:r w:rsidRPr="0008230D">
        <w:rPr>
          <w:rFonts w:ascii="Times New Roman" w:hAnsi="Times New Roman"/>
          <w:b/>
          <w:sz w:val="24"/>
          <w:szCs w:val="24"/>
        </w:rPr>
        <w:t xml:space="preserve"> </w:t>
      </w:r>
      <w:r w:rsidRPr="0008230D">
        <w:rPr>
          <w:rFonts w:ascii="Times New Roman" w:hAnsi="Times New Roman"/>
          <w:sz w:val="24"/>
          <w:szCs w:val="24"/>
        </w:rPr>
        <w:t xml:space="preserve">утвержден в сумме – </w:t>
      </w:r>
      <w:r w:rsidRPr="0008230D">
        <w:rPr>
          <w:rFonts w:ascii="Times New Roman" w:hAnsi="Times New Roman"/>
          <w:b/>
          <w:sz w:val="24"/>
          <w:szCs w:val="24"/>
        </w:rPr>
        <w:t xml:space="preserve">1 960,0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>.</w:t>
      </w:r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>Уточненный план на 2017 год</w:t>
      </w:r>
      <w:r w:rsidRPr="0008230D">
        <w:rPr>
          <w:rFonts w:ascii="Times New Roman" w:hAnsi="Times New Roman"/>
          <w:b/>
          <w:sz w:val="24"/>
          <w:szCs w:val="24"/>
        </w:rPr>
        <w:t xml:space="preserve"> </w:t>
      </w:r>
      <w:r w:rsidRPr="0008230D">
        <w:rPr>
          <w:rFonts w:ascii="Times New Roman" w:hAnsi="Times New Roman"/>
          <w:sz w:val="24"/>
          <w:szCs w:val="24"/>
        </w:rPr>
        <w:t xml:space="preserve">утвержден в сумме – </w:t>
      </w:r>
      <w:r w:rsidRPr="0008230D">
        <w:rPr>
          <w:rFonts w:ascii="Times New Roman" w:hAnsi="Times New Roman"/>
          <w:b/>
          <w:sz w:val="24"/>
          <w:szCs w:val="24"/>
        </w:rPr>
        <w:t xml:space="preserve">1 737,0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>.</w:t>
      </w:r>
      <w:r w:rsidRPr="0008230D">
        <w:rPr>
          <w:rFonts w:ascii="Times New Roman" w:hAnsi="Times New Roman"/>
          <w:sz w:val="24"/>
          <w:szCs w:val="24"/>
        </w:rPr>
        <w:t>;</w:t>
      </w:r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 xml:space="preserve">фактически исполнено – </w:t>
      </w:r>
      <w:r w:rsidRPr="0008230D">
        <w:rPr>
          <w:rFonts w:ascii="Times New Roman" w:hAnsi="Times New Roman"/>
          <w:b/>
          <w:sz w:val="24"/>
          <w:szCs w:val="24"/>
        </w:rPr>
        <w:t>1 852,</w:t>
      </w:r>
      <w:proofErr w:type="gramStart"/>
      <w:r w:rsidRPr="0008230D">
        <w:rPr>
          <w:rFonts w:ascii="Times New Roman" w:hAnsi="Times New Roman"/>
          <w:b/>
          <w:sz w:val="24"/>
          <w:szCs w:val="24"/>
        </w:rPr>
        <w:t>1.р.</w:t>
      </w:r>
      <w:proofErr w:type="gramEnd"/>
      <w:r w:rsidRPr="0008230D">
        <w:rPr>
          <w:rFonts w:ascii="Times New Roman" w:hAnsi="Times New Roman"/>
          <w:sz w:val="24"/>
          <w:szCs w:val="24"/>
        </w:rPr>
        <w:t xml:space="preserve"> (выполнение составило – 115,1 (%)</w:t>
      </w:r>
      <w:r w:rsidRPr="0008230D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08230D">
        <w:rPr>
          <w:rFonts w:ascii="Times New Roman" w:hAnsi="Times New Roman"/>
          <w:sz w:val="24"/>
          <w:szCs w:val="24"/>
        </w:rPr>
        <w:t xml:space="preserve">Доля в общем объеме доходов составила </w:t>
      </w:r>
      <w:r w:rsidRPr="0008230D">
        <w:rPr>
          <w:rFonts w:ascii="Times New Roman" w:hAnsi="Times New Roman"/>
          <w:b/>
          <w:sz w:val="24"/>
          <w:szCs w:val="24"/>
        </w:rPr>
        <w:t>4,6</w:t>
      </w:r>
      <w:r w:rsidRPr="0008230D">
        <w:rPr>
          <w:rFonts w:ascii="Times New Roman" w:hAnsi="Times New Roman"/>
          <w:sz w:val="24"/>
          <w:szCs w:val="24"/>
        </w:rPr>
        <w:t xml:space="preserve"> %. Процент исполнения к 2016 году- </w:t>
      </w:r>
      <w:r w:rsidRPr="0008230D">
        <w:rPr>
          <w:rFonts w:ascii="Times New Roman" w:hAnsi="Times New Roman"/>
          <w:b/>
          <w:sz w:val="24"/>
          <w:szCs w:val="24"/>
        </w:rPr>
        <w:t xml:space="preserve">79,1 </w:t>
      </w:r>
      <w:proofErr w:type="gramStart"/>
      <w:r w:rsidRPr="0008230D">
        <w:rPr>
          <w:rFonts w:ascii="Times New Roman" w:hAnsi="Times New Roman"/>
          <w:b/>
          <w:sz w:val="24"/>
          <w:szCs w:val="24"/>
        </w:rPr>
        <w:t xml:space="preserve">% </w:t>
      </w:r>
      <w:r w:rsidRPr="0008230D">
        <w:rPr>
          <w:rFonts w:ascii="Times New Roman" w:hAnsi="Times New Roman"/>
          <w:sz w:val="24"/>
          <w:szCs w:val="24"/>
        </w:rPr>
        <w:t xml:space="preserve"> Снижение</w:t>
      </w:r>
      <w:proofErr w:type="gramEnd"/>
      <w:r w:rsidRPr="0008230D">
        <w:rPr>
          <w:rFonts w:ascii="Times New Roman" w:hAnsi="Times New Roman"/>
          <w:sz w:val="24"/>
          <w:szCs w:val="24"/>
        </w:rPr>
        <w:t xml:space="preserve"> процента исполнения по сравнению с  прошлым годом объясняется с сокращением численности работающего населения, связанное с реорганизацией и ликвидацией учреждений</w:t>
      </w:r>
      <w:r w:rsidRPr="0008230D">
        <w:rPr>
          <w:rFonts w:ascii="Times New Roman" w:hAnsi="Times New Roman"/>
          <w:b/>
          <w:sz w:val="24"/>
          <w:szCs w:val="24"/>
        </w:rPr>
        <w:t>.</w:t>
      </w:r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 xml:space="preserve">Администратор указанного налога является Управление Федеральной налоговой службы по Архангельской области и Ненецкому автономному округу. Перевыполнение </w:t>
      </w:r>
      <w:r w:rsidRPr="0008230D">
        <w:rPr>
          <w:rFonts w:ascii="Times New Roman" w:hAnsi="Times New Roman"/>
          <w:sz w:val="24"/>
          <w:szCs w:val="24"/>
        </w:rPr>
        <w:lastRenderedPageBreak/>
        <w:t>доходного источника было в результате поступления средств за 2016 г. от ОАО «</w:t>
      </w:r>
      <w:proofErr w:type="spellStart"/>
      <w:r w:rsidRPr="0008230D">
        <w:rPr>
          <w:rFonts w:ascii="Times New Roman" w:hAnsi="Times New Roman"/>
          <w:sz w:val="24"/>
          <w:szCs w:val="24"/>
        </w:rPr>
        <w:t>Нарьян-Марокргаз</w:t>
      </w:r>
      <w:proofErr w:type="spellEnd"/>
      <w:r w:rsidRPr="0008230D">
        <w:rPr>
          <w:rFonts w:ascii="Times New Roman" w:hAnsi="Times New Roman"/>
          <w:sz w:val="24"/>
          <w:szCs w:val="24"/>
        </w:rPr>
        <w:t>». Плательщиками налога на доходы физических  лиц за 2017 год являлись 32 юридических лица, включая Администрацию муниципального образования «</w:t>
      </w:r>
      <w:proofErr w:type="spellStart"/>
      <w:r w:rsidRPr="0008230D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08230D">
        <w:rPr>
          <w:rFonts w:ascii="Times New Roman" w:hAnsi="Times New Roman"/>
          <w:sz w:val="24"/>
          <w:szCs w:val="24"/>
        </w:rPr>
        <w:t xml:space="preserve"> сельсовет» НАО.</w:t>
      </w:r>
    </w:p>
    <w:p w:rsidR="00CD136E" w:rsidRPr="0008230D" w:rsidRDefault="00CD136E" w:rsidP="00CD136E">
      <w:pPr>
        <w:spacing w:line="264" w:lineRule="auto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CD136E" w:rsidRPr="0008230D" w:rsidRDefault="00CD136E" w:rsidP="00CD136E">
      <w:pPr>
        <w:spacing w:line="264" w:lineRule="auto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8230D">
        <w:rPr>
          <w:rFonts w:ascii="Times New Roman" w:hAnsi="Times New Roman"/>
          <w:b/>
          <w:sz w:val="24"/>
          <w:szCs w:val="24"/>
        </w:rPr>
        <w:t>Акцизы по подакцизным товарам (продукции), производимым на территории Российской Федерации</w:t>
      </w:r>
    </w:p>
    <w:p w:rsidR="00CD136E" w:rsidRPr="0008230D" w:rsidRDefault="00CD136E" w:rsidP="00CD136E">
      <w:pPr>
        <w:spacing w:line="264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 xml:space="preserve">Первоначальный план на 2017 год утвержден в сумме </w:t>
      </w:r>
      <w:r w:rsidRPr="0008230D">
        <w:rPr>
          <w:rFonts w:ascii="Times New Roman" w:hAnsi="Times New Roman"/>
          <w:b/>
          <w:sz w:val="24"/>
          <w:szCs w:val="24"/>
        </w:rPr>
        <w:t>329,0</w:t>
      </w:r>
      <w:r w:rsidRPr="0008230D">
        <w:rPr>
          <w:rFonts w:ascii="Times New Roman" w:hAnsi="Times New Roman"/>
          <w:sz w:val="24"/>
          <w:szCs w:val="24"/>
        </w:rPr>
        <w:t xml:space="preserve"> т. руб. в течении 2017 года не уточнялся. Фактически исполнено – </w:t>
      </w:r>
      <w:r w:rsidRPr="0008230D">
        <w:rPr>
          <w:rFonts w:ascii="Times New Roman" w:hAnsi="Times New Roman"/>
          <w:b/>
          <w:sz w:val="24"/>
          <w:szCs w:val="24"/>
        </w:rPr>
        <w:t xml:space="preserve">353,5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sz w:val="24"/>
          <w:szCs w:val="24"/>
        </w:rPr>
        <w:t>. (выполнение составило – 106,3(%).</w:t>
      </w:r>
    </w:p>
    <w:p w:rsidR="00CD136E" w:rsidRPr="0008230D" w:rsidRDefault="00CD136E" w:rsidP="00CD136E">
      <w:pPr>
        <w:spacing w:line="264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 xml:space="preserve">Налоги зачисляются по нормативу распределения согласно Закона НАО №91-оз от 31 октября 2013 года (в редакции от 31 октября 2016 № 261-оз) </w:t>
      </w:r>
      <w:proofErr w:type="gramStart"/>
      <w:r w:rsidRPr="0008230D">
        <w:rPr>
          <w:rFonts w:ascii="Times New Roman" w:hAnsi="Times New Roman"/>
          <w:sz w:val="24"/>
          <w:szCs w:val="24"/>
        </w:rPr>
        <w:t>« О</w:t>
      </w:r>
      <w:proofErr w:type="gramEnd"/>
      <w:r w:rsidRPr="0008230D">
        <w:rPr>
          <w:rFonts w:ascii="Times New Roman" w:hAnsi="Times New Roman"/>
          <w:sz w:val="24"/>
          <w:szCs w:val="24"/>
        </w:rPr>
        <w:t xml:space="preserve"> нормативах отчислений от налогов в бюджеты муниципальных образований Ненецкого автономного округа». Администратором поступлений является Управление Федерального казначейства по НАО. </w:t>
      </w:r>
    </w:p>
    <w:p w:rsidR="00CD136E" w:rsidRPr="0008230D" w:rsidRDefault="00CD136E" w:rsidP="00CD136E">
      <w:pPr>
        <w:spacing w:line="264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 xml:space="preserve">Доходы от уплаты акцизов на дизельное топливо, подлежащее распределению между бюджетами субъектов РФ и местными бюджетами: </w:t>
      </w:r>
      <w:proofErr w:type="gramStart"/>
      <w:r w:rsidRPr="0008230D">
        <w:rPr>
          <w:rFonts w:ascii="Times New Roman" w:hAnsi="Times New Roman"/>
          <w:sz w:val="24"/>
          <w:szCs w:val="24"/>
        </w:rPr>
        <w:t>план  на</w:t>
      </w:r>
      <w:proofErr w:type="gramEnd"/>
      <w:r w:rsidRPr="0008230D">
        <w:rPr>
          <w:rFonts w:ascii="Times New Roman" w:hAnsi="Times New Roman"/>
          <w:sz w:val="24"/>
          <w:szCs w:val="24"/>
        </w:rPr>
        <w:t xml:space="preserve"> 2017 в сумме </w:t>
      </w:r>
      <w:r w:rsidRPr="0008230D">
        <w:rPr>
          <w:rFonts w:ascii="Times New Roman" w:hAnsi="Times New Roman"/>
          <w:b/>
          <w:sz w:val="24"/>
          <w:szCs w:val="24"/>
        </w:rPr>
        <w:t xml:space="preserve">112,4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sz w:val="24"/>
          <w:szCs w:val="24"/>
        </w:rPr>
        <w:t>.; исполнено:</w:t>
      </w:r>
      <w:r w:rsidRPr="0008230D">
        <w:rPr>
          <w:rFonts w:ascii="Times New Roman" w:hAnsi="Times New Roman"/>
          <w:b/>
          <w:sz w:val="24"/>
          <w:szCs w:val="24"/>
        </w:rPr>
        <w:t xml:space="preserve">145,2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 xml:space="preserve">.  </w:t>
      </w:r>
      <w:r w:rsidRPr="0008230D">
        <w:rPr>
          <w:rFonts w:ascii="Times New Roman" w:hAnsi="Times New Roman"/>
          <w:sz w:val="24"/>
          <w:szCs w:val="24"/>
        </w:rPr>
        <w:t>Доходы от уплаты акцизов на моторные  масла для дизельных и (или) карбюраторных (</w:t>
      </w:r>
      <w:proofErr w:type="spellStart"/>
      <w:r w:rsidRPr="0008230D">
        <w:rPr>
          <w:rFonts w:ascii="Times New Roman" w:hAnsi="Times New Roman"/>
          <w:sz w:val="24"/>
          <w:szCs w:val="24"/>
        </w:rPr>
        <w:t>инжекторных</w:t>
      </w:r>
      <w:proofErr w:type="spellEnd"/>
      <w:r w:rsidRPr="0008230D">
        <w:rPr>
          <w:rFonts w:ascii="Times New Roman" w:hAnsi="Times New Roman"/>
          <w:sz w:val="24"/>
          <w:szCs w:val="24"/>
        </w:rPr>
        <w:t xml:space="preserve">) двигателей, подлежащее распределению между бюджетами субъектов РФ и местными бюджетами: план  на 2017 в сумме </w:t>
      </w:r>
      <w:r w:rsidRPr="0008230D">
        <w:rPr>
          <w:rFonts w:ascii="Times New Roman" w:hAnsi="Times New Roman"/>
          <w:b/>
          <w:sz w:val="24"/>
          <w:szCs w:val="24"/>
        </w:rPr>
        <w:t xml:space="preserve">1,1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sz w:val="24"/>
          <w:szCs w:val="24"/>
        </w:rPr>
        <w:t>.; исполнено:</w:t>
      </w:r>
      <w:r w:rsidRPr="0008230D">
        <w:rPr>
          <w:rFonts w:ascii="Times New Roman" w:hAnsi="Times New Roman"/>
          <w:b/>
          <w:sz w:val="24"/>
          <w:szCs w:val="24"/>
        </w:rPr>
        <w:t xml:space="preserve">1,5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 xml:space="preserve">. </w:t>
      </w:r>
      <w:r w:rsidRPr="0008230D">
        <w:rPr>
          <w:rFonts w:ascii="Times New Roman" w:hAnsi="Times New Roman"/>
          <w:sz w:val="24"/>
          <w:szCs w:val="24"/>
        </w:rPr>
        <w:t xml:space="preserve">Доход от уплаты акцизов на автомобильный бензин, подлежащее распределению между бюджетами субъектов РФ и местными бюджетами:  план  на 2017 в сумме </w:t>
      </w:r>
      <w:r w:rsidRPr="0008230D">
        <w:rPr>
          <w:rFonts w:ascii="Times New Roman" w:hAnsi="Times New Roman"/>
          <w:b/>
          <w:sz w:val="24"/>
          <w:szCs w:val="24"/>
        </w:rPr>
        <w:t xml:space="preserve">238,0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sz w:val="24"/>
          <w:szCs w:val="24"/>
        </w:rPr>
        <w:t>.; исполнено:</w:t>
      </w:r>
      <w:r w:rsidRPr="0008230D">
        <w:rPr>
          <w:rFonts w:ascii="Times New Roman" w:hAnsi="Times New Roman"/>
          <w:b/>
          <w:sz w:val="24"/>
          <w:szCs w:val="24"/>
        </w:rPr>
        <w:t xml:space="preserve">234,9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 xml:space="preserve">. </w:t>
      </w:r>
      <w:r w:rsidRPr="0008230D">
        <w:rPr>
          <w:rFonts w:ascii="Times New Roman" w:hAnsi="Times New Roman"/>
          <w:sz w:val="24"/>
          <w:szCs w:val="24"/>
        </w:rPr>
        <w:t>Доходы от уплаты акцизов на прямогонный бензин, подлежащее распределению между бюджетами субъектов РФ и местными бюджетами: план  на 2017 в сумме -</w:t>
      </w:r>
      <w:r w:rsidRPr="0008230D">
        <w:rPr>
          <w:rFonts w:ascii="Times New Roman" w:hAnsi="Times New Roman"/>
          <w:b/>
          <w:sz w:val="24"/>
          <w:szCs w:val="24"/>
        </w:rPr>
        <w:t xml:space="preserve">22,5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sz w:val="24"/>
          <w:szCs w:val="24"/>
        </w:rPr>
        <w:t>.; исполнено:</w:t>
      </w:r>
      <w:r w:rsidRPr="0008230D">
        <w:rPr>
          <w:rFonts w:ascii="Times New Roman" w:hAnsi="Times New Roman"/>
          <w:b/>
          <w:sz w:val="24"/>
          <w:szCs w:val="24"/>
        </w:rPr>
        <w:t xml:space="preserve">- 28,1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>.</w:t>
      </w:r>
    </w:p>
    <w:p w:rsidR="00CD136E" w:rsidRPr="0008230D" w:rsidRDefault="00CD136E" w:rsidP="00CD136E">
      <w:pPr>
        <w:spacing w:line="264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D136E" w:rsidRPr="0008230D" w:rsidRDefault="00CD136E" w:rsidP="00CD136E">
      <w:pPr>
        <w:spacing w:line="264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8230D">
        <w:rPr>
          <w:rFonts w:ascii="Times New Roman" w:hAnsi="Times New Roman"/>
          <w:b/>
          <w:sz w:val="24"/>
          <w:szCs w:val="24"/>
        </w:rPr>
        <w:t>Единый сельскохозяйственный налог</w:t>
      </w:r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>План первоначальный на 2017 год</w:t>
      </w:r>
      <w:r w:rsidRPr="0008230D">
        <w:rPr>
          <w:rFonts w:ascii="Times New Roman" w:hAnsi="Times New Roman"/>
          <w:b/>
          <w:sz w:val="24"/>
          <w:szCs w:val="24"/>
        </w:rPr>
        <w:t xml:space="preserve"> </w:t>
      </w:r>
      <w:r w:rsidRPr="0008230D">
        <w:rPr>
          <w:rFonts w:ascii="Times New Roman" w:hAnsi="Times New Roman"/>
          <w:sz w:val="24"/>
          <w:szCs w:val="24"/>
        </w:rPr>
        <w:t xml:space="preserve">утвержден в сумме – </w:t>
      </w:r>
      <w:r w:rsidRPr="0008230D">
        <w:rPr>
          <w:rFonts w:ascii="Times New Roman" w:hAnsi="Times New Roman"/>
          <w:b/>
          <w:sz w:val="24"/>
          <w:szCs w:val="24"/>
        </w:rPr>
        <w:t>200,0т.р.</w:t>
      </w:r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>Уточненный план на 2017 год</w:t>
      </w:r>
      <w:r w:rsidRPr="0008230D">
        <w:rPr>
          <w:rFonts w:ascii="Times New Roman" w:hAnsi="Times New Roman"/>
          <w:b/>
          <w:sz w:val="24"/>
          <w:szCs w:val="24"/>
        </w:rPr>
        <w:t xml:space="preserve"> </w:t>
      </w:r>
      <w:r w:rsidRPr="0008230D">
        <w:rPr>
          <w:rFonts w:ascii="Times New Roman" w:hAnsi="Times New Roman"/>
          <w:sz w:val="24"/>
          <w:szCs w:val="24"/>
        </w:rPr>
        <w:t xml:space="preserve">утвержден в сумме – </w:t>
      </w:r>
      <w:r w:rsidRPr="0008230D">
        <w:rPr>
          <w:rFonts w:ascii="Times New Roman" w:hAnsi="Times New Roman"/>
          <w:b/>
          <w:sz w:val="24"/>
          <w:szCs w:val="24"/>
        </w:rPr>
        <w:t xml:space="preserve">0,0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>.</w:t>
      </w:r>
      <w:r w:rsidRPr="0008230D">
        <w:rPr>
          <w:rFonts w:ascii="Times New Roman" w:hAnsi="Times New Roman"/>
          <w:sz w:val="24"/>
          <w:szCs w:val="24"/>
        </w:rPr>
        <w:t>; фактически доход не поступил.</w:t>
      </w:r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 xml:space="preserve">Администратор указанного налога является Управление Федеральной налоговой службы по Архангельской области и Ненецкому автономному округу. Плательщиком указанного налога на территории муниципального образования является организация СПК. «ЕРВ». В 2016 году расходы данного предприятия превысили доходы. </w:t>
      </w:r>
      <w:proofErr w:type="gramStart"/>
      <w:r w:rsidRPr="0008230D">
        <w:rPr>
          <w:rFonts w:ascii="Times New Roman" w:hAnsi="Times New Roman"/>
          <w:sz w:val="24"/>
          <w:szCs w:val="24"/>
        </w:rPr>
        <w:t>Следовательно</w:t>
      </w:r>
      <w:proofErr w:type="gramEnd"/>
      <w:r w:rsidRPr="0008230D">
        <w:rPr>
          <w:rFonts w:ascii="Times New Roman" w:hAnsi="Times New Roman"/>
          <w:sz w:val="24"/>
          <w:szCs w:val="24"/>
        </w:rPr>
        <w:t xml:space="preserve"> данный доходный источник не выполнен в 2017 году.</w:t>
      </w:r>
    </w:p>
    <w:p w:rsidR="00CD136E" w:rsidRPr="0008230D" w:rsidRDefault="00CD136E" w:rsidP="00CD136E">
      <w:pPr>
        <w:spacing w:line="264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b/>
          <w:sz w:val="24"/>
          <w:szCs w:val="24"/>
        </w:rPr>
        <w:t>Налог на имущество</w:t>
      </w:r>
    </w:p>
    <w:p w:rsidR="00CD136E" w:rsidRPr="0008230D" w:rsidRDefault="00CD136E" w:rsidP="00CD136E">
      <w:pPr>
        <w:spacing w:line="264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8230D">
        <w:rPr>
          <w:rFonts w:ascii="Times New Roman" w:hAnsi="Times New Roman"/>
          <w:b/>
          <w:sz w:val="24"/>
          <w:szCs w:val="24"/>
        </w:rPr>
        <w:t>Налог на имущество физических лиц</w:t>
      </w:r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>На территории муниципального образования введен налог на имущество физических лиц решением Совета депутатов муниципального образования «</w:t>
      </w:r>
      <w:proofErr w:type="spellStart"/>
      <w:r w:rsidRPr="0008230D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08230D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 от 27.11.2014 г. № 73 «</w:t>
      </w:r>
      <w:r w:rsidRPr="0008230D">
        <w:rPr>
          <w:rFonts w:ascii="Times New Roman" w:hAnsi="Times New Roman"/>
          <w:snapToGrid w:val="0"/>
          <w:sz w:val="24"/>
          <w:szCs w:val="24"/>
        </w:rPr>
        <w:t>Об установлении налога</w:t>
      </w:r>
      <w:r w:rsidRPr="0008230D">
        <w:rPr>
          <w:rFonts w:ascii="Times New Roman" w:hAnsi="Times New Roman"/>
          <w:sz w:val="24"/>
          <w:szCs w:val="24"/>
        </w:rPr>
        <w:t xml:space="preserve">  на имущество физических лиц</w:t>
      </w:r>
      <w:r w:rsidRPr="0008230D">
        <w:rPr>
          <w:rFonts w:ascii="Times New Roman" w:hAnsi="Times New Roman"/>
          <w:snapToGrid w:val="0"/>
          <w:sz w:val="24"/>
          <w:szCs w:val="24"/>
        </w:rPr>
        <w:t xml:space="preserve"> на территории муниципального образования «</w:t>
      </w:r>
      <w:proofErr w:type="spellStart"/>
      <w:r w:rsidRPr="0008230D">
        <w:rPr>
          <w:rFonts w:ascii="Times New Roman" w:hAnsi="Times New Roman"/>
          <w:snapToGrid w:val="0"/>
          <w:sz w:val="24"/>
          <w:szCs w:val="24"/>
        </w:rPr>
        <w:t>Приморско-</w:t>
      </w:r>
      <w:r w:rsidRPr="0008230D">
        <w:rPr>
          <w:rFonts w:ascii="Times New Roman" w:hAnsi="Times New Roman"/>
          <w:snapToGrid w:val="0"/>
          <w:sz w:val="24"/>
          <w:szCs w:val="24"/>
        </w:rPr>
        <w:lastRenderedPageBreak/>
        <w:t>Куйский</w:t>
      </w:r>
      <w:proofErr w:type="spellEnd"/>
      <w:r w:rsidRPr="0008230D">
        <w:rPr>
          <w:rFonts w:ascii="Times New Roman" w:hAnsi="Times New Roman"/>
          <w:snapToGrid w:val="0"/>
          <w:sz w:val="24"/>
          <w:szCs w:val="24"/>
        </w:rPr>
        <w:t xml:space="preserve"> сельсовет» Ненецкого автономного округа». Данное Решение утратило силу в виду принятия Решения Совета </w:t>
      </w:r>
      <w:r w:rsidRPr="0008230D">
        <w:rPr>
          <w:rFonts w:ascii="Times New Roman" w:hAnsi="Times New Roman"/>
          <w:sz w:val="24"/>
          <w:szCs w:val="24"/>
        </w:rPr>
        <w:t>депутатов муниципального образования «</w:t>
      </w:r>
      <w:proofErr w:type="spellStart"/>
      <w:r w:rsidRPr="0008230D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08230D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 от 29.10.2016 г. № 177 «</w:t>
      </w:r>
      <w:r w:rsidRPr="0008230D">
        <w:rPr>
          <w:rFonts w:ascii="Times New Roman" w:hAnsi="Times New Roman"/>
          <w:snapToGrid w:val="0"/>
          <w:sz w:val="24"/>
          <w:szCs w:val="24"/>
        </w:rPr>
        <w:t>Об установлении налога</w:t>
      </w:r>
      <w:r w:rsidRPr="0008230D">
        <w:rPr>
          <w:rFonts w:ascii="Times New Roman" w:hAnsi="Times New Roman"/>
          <w:sz w:val="24"/>
          <w:szCs w:val="24"/>
        </w:rPr>
        <w:t xml:space="preserve">  на имущество физических лиц</w:t>
      </w:r>
      <w:r w:rsidRPr="0008230D">
        <w:rPr>
          <w:rFonts w:ascii="Times New Roman" w:hAnsi="Times New Roman"/>
          <w:snapToGrid w:val="0"/>
          <w:sz w:val="24"/>
          <w:szCs w:val="24"/>
        </w:rPr>
        <w:t xml:space="preserve"> на территории муниципального образования «</w:t>
      </w:r>
      <w:proofErr w:type="spellStart"/>
      <w:r w:rsidRPr="0008230D">
        <w:rPr>
          <w:rFonts w:ascii="Times New Roman" w:hAnsi="Times New Roman"/>
          <w:snapToGrid w:val="0"/>
          <w:sz w:val="24"/>
          <w:szCs w:val="24"/>
        </w:rPr>
        <w:t>Приморско-Куйский</w:t>
      </w:r>
      <w:proofErr w:type="spellEnd"/>
      <w:r w:rsidRPr="0008230D">
        <w:rPr>
          <w:rFonts w:ascii="Times New Roman" w:hAnsi="Times New Roman"/>
          <w:snapToGrid w:val="0"/>
          <w:sz w:val="24"/>
          <w:szCs w:val="24"/>
        </w:rPr>
        <w:t xml:space="preserve"> сельсовет» Ненецкого автономного округа».</w:t>
      </w:r>
    </w:p>
    <w:p w:rsidR="00CD136E" w:rsidRPr="0008230D" w:rsidRDefault="00CD136E" w:rsidP="00CD136E">
      <w:pPr>
        <w:spacing w:line="264" w:lineRule="auto"/>
        <w:ind w:firstLine="567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>План первоначальный на 2017 год</w:t>
      </w:r>
      <w:r w:rsidRPr="0008230D">
        <w:rPr>
          <w:rFonts w:ascii="Times New Roman" w:hAnsi="Times New Roman"/>
          <w:b/>
          <w:sz w:val="24"/>
          <w:szCs w:val="24"/>
        </w:rPr>
        <w:t xml:space="preserve"> </w:t>
      </w:r>
      <w:r w:rsidRPr="0008230D">
        <w:rPr>
          <w:rFonts w:ascii="Times New Roman" w:hAnsi="Times New Roman"/>
          <w:sz w:val="24"/>
          <w:szCs w:val="24"/>
        </w:rPr>
        <w:t xml:space="preserve">утвержден в сумме – </w:t>
      </w:r>
      <w:r w:rsidRPr="0008230D">
        <w:rPr>
          <w:rFonts w:ascii="Times New Roman" w:hAnsi="Times New Roman"/>
          <w:b/>
          <w:sz w:val="24"/>
          <w:szCs w:val="24"/>
        </w:rPr>
        <w:t xml:space="preserve">44,6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>.</w:t>
      </w:r>
    </w:p>
    <w:p w:rsidR="00CD136E" w:rsidRPr="0008230D" w:rsidRDefault="00CD136E" w:rsidP="00CD136E">
      <w:pPr>
        <w:spacing w:line="264" w:lineRule="auto"/>
        <w:ind w:firstLine="567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>Уточненный план на 201 год</w:t>
      </w:r>
      <w:r w:rsidRPr="0008230D">
        <w:rPr>
          <w:rFonts w:ascii="Times New Roman" w:hAnsi="Times New Roman"/>
          <w:b/>
          <w:sz w:val="24"/>
          <w:szCs w:val="24"/>
        </w:rPr>
        <w:t xml:space="preserve"> </w:t>
      </w:r>
      <w:r w:rsidRPr="0008230D">
        <w:rPr>
          <w:rFonts w:ascii="Times New Roman" w:hAnsi="Times New Roman"/>
          <w:sz w:val="24"/>
          <w:szCs w:val="24"/>
        </w:rPr>
        <w:t xml:space="preserve">утвержден в сумме – </w:t>
      </w:r>
      <w:r w:rsidRPr="0008230D">
        <w:rPr>
          <w:rFonts w:ascii="Times New Roman" w:hAnsi="Times New Roman"/>
          <w:b/>
          <w:sz w:val="24"/>
          <w:szCs w:val="24"/>
        </w:rPr>
        <w:t xml:space="preserve">74,6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>.</w:t>
      </w:r>
      <w:r w:rsidRPr="0008230D">
        <w:rPr>
          <w:rFonts w:ascii="Times New Roman" w:hAnsi="Times New Roman"/>
          <w:sz w:val="24"/>
          <w:szCs w:val="24"/>
        </w:rPr>
        <w:t>;</w:t>
      </w:r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 xml:space="preserve">фактически исполнено – </w:t>
      </w:r>
      <w:r w:rsidRPr="0008230D">
        <w:rPr>
          <w:rFonts w:ascii="Times New Roman" w:hAnsi="Times New Roman"/>
          <w:b/>
          <w:sz w:val="24"/>
          <w:szCs w:val="24"/>
        </w:rPr>
        <w:t xml:space="preserve">101,8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>.</w:t>
      </w:r>
      <w:r w:rsidRPr="0008230D">
        <w:rPr>
          <w:rFonts w:ascii="Times New Roman" w:hAnsi="Times New Roman"/>
          <w:sz w:val="24"/>
          <w:szCs w:val="24"/>
        </w:rPr>
        <w:t xml:space="preserve"> (выполнение составило – 136,5 (</w:t>
      </w:r>
      <w:proofErr w:type="gramStart"/>
      <w:r w:rsidRPr="0008230D">
        <w:rPr>
          <w:rFonts w:ascii="Times New Roman" w:hAnsi="Times New Roman"/>
          <w:sz w:val="24"/>
          <w:szCs w:val="24"/>
        </w:rPr>
        <w:t>%)</w:t>
      </w:r>
      <w:r w:rsidRPr="0008230D">
        <w:rPr>
          <w:rFonts w:ascii="Times New Roman" w:hAnsi="Times New Roman"/>
          <w:color w:val="FF0000"/>
          <w:sz w:val="24"/>
          <w:szCs w:val="24"/>
        </w:rPr>
        <w:t>.</w:t>
      </w:r>
      <w:r w:rsidRPr="0008230D">
        <w:rPr>
          <w:rFonts w:ascii="Times New Roman" w:hAnsi="Times New Roman"/>
          <w:sz w:val="24"/>
          <w:szCs w:val="24"/>
        </w:rPr>
        <w:t>Доля</w:t>
      </w:r>
      <w:proofErr w:type="gramEnd"/>
      <w:r w:rsidRPr="0008230D">
        <w:rPr>
          <w:rFonts w:ascii="Times New Roman" w:hAnsi="Times New Roman"/>
          <w:sz w:val="24"/>
          <w:szCs w:val="24"/>
        </w:rPr>
        <w:t xml:space="preserve"> в общем объеме доходов составила 0,3 %. Процент исполнения к 2016году</w:t>
      </w:r>
      <w:r w:rsidRPr="0008230D">
        <w:rPr>
          <w:rFonts w:ascii="Times New Roman" w:hAnsi="Times New Roman"/>
          <w:b/>
          <w:sz w:val="24"/>
          <w:szCs w:val="24"/>
        </w:rPr>
        <w:t xml:space="preserve">- 142,4. </w:t>
      </w:r>
      <w:r w:rsidRPr="0008230D">
        <w:rPr>
          <w:rFonts w:ascii="Times New Roman" w:hAnsi="Times New Roman"/>
          <w:sz w:val="24"/>
          <w:szCs w:val="24"/>
        </w:rPr>
        <w:t>Объясняется увеличением стоимости налогооблагаемой базы, а также поступлением задолженности за 2016 год.</w:t>
      </w:r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>Плательщиками указанного налога являются  физические лица, имеющие имущество на территории муниципального образования, подлежащее налогообложению. Администратор указанного налога – Управление Федеральной налоговой службы по Архангельской области и Ненецкому автономному округу.</w:t>
      </w:r>
    </w:p>
    <w:p w:rsidR="00CD136E" w:rsidRPr="0008230D" w:rsidRDefault="00CD136E" w:rsidP="00CD136E">
      <w:pPr>
        <w:spacing w:line="264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8230D">
        <w:rPr>
          <w:rFonts w:ascii="Times New Roman" w:hAnsi="Times New Roman"/>
          <w:b/>
          <w:sz w:val="24"/>
          <w:szCs w:val="24"/>
        </w:rPr>
        <w:t>Земельный налог</w:t>
      </w:r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 xml:space="preserve">На территории муниципального образования введен земельный налог Решением Совета депутатов от 16.11.2010 г. № 124 «Об установлении земельного налога на территории муниципального образования « </w:t>
      </w:r>
      <w:proofErr w:type="spellStart"/>
      <w:r w:rsidRPr="0008230D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08230D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округа».</w:t>
      </w:r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>План первоначальный на 2017 год</w:t>
      </w:r>
      <w:r w:rsidRPr="0008230D">
        <w:rPr>
          <w:rFonts w:ascii="Times New Roman" w:hAnsi="Times New Roman"/>
          <w:b/>
          <w:sz w:val="24"/>
          <w:szCs w:val="24"/>
        </w:rPr>
        <w:t xml:space="preserve"> </w:t>
      </w:r>
      <w:r w:rsidRPr="0008230D">
        <w:rPr>
          <w:rFonts w:ascii="Times New Roman" w:hAnsi="Times New Roman"/>
          <w:sz w:val="24"/>
          <w:szCs w:val="24"/>
        </w:rPr>
        <w:t xml:space="preserve">утвержден в сумме – </w:t>
      </w:r>
      <w:r w:rsidRPr="0008230D">
        <w:rPr>
          <w:rFonts w:ascii="Times New Roman" w:hAnsi="Times New Roman"/>
          <w:b/>
          <w:sz w:val="24"/>
          <w:szCs w:val="24"/>
        </w:rPr>
        <w:t>1 048,7 т. р.</w:t>
      </w:r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 xml:space="preserve">В течении 2017 года план не уточнялся. Фактически исполнено – </w:t>
      </w:r>
      <w:r w:rsidRPr="0008230D">
        <w:rPr>
          <w:rFonts w:ascii="Times New Roman" w:hAnsi="Times New Roman"/>
          <w:b/>
          <w:sz w:val="24"/>
          <w:szCs w:val="24"/>
        </w:rPr>
        <w:t xml:space="preserve">1 046,2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>.</w:t>
      </w:r>
      <w:r w:rsidRPr="0008230D">
        <w:rPr>
          <w:rFonts w:ascii="Times New Roman" w:hAnsi="Times New Roman"/>
          <w:sz w:val="24"/>
          <w:szCs w:val="24"/>
        </w:rPr>
        <w:t xml:space="preserve"> (выполнение составило – </w:t>
      </w:r>
      <w:r w:rsidRPr="0008230D">
        <w:rPr>
          <w:rFonts w:ascii="Times New Roman" w:hAnsi="Times New Roman"/>
          <w:b/>
          <w:sz w:val="24"/>
          <w:szCs w:val="24"/>
        </w:rPr>
        <w:t>99,8</w:t>
      </w:r>
      <w:r w:rsidRPr="0008230D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08230D">
        <w:rPr>
          <w:rFonts w:ascii="Times New Roman" w:hAnsi="Times New Roman"/>
          <w:sz w:val="24"/>
          <w:szCs w:val="24"/>
        </w:rPr>
        <w:t>%)</w:t>
      </w:r>
      <w:r w:rsidRPr="0008230D">
        <w:rPr>
          <w:rFonts w:ascii="Times New Roman" w:hAnsi="Times New Roman"/>
          <w:color w:val="FF0000"/>
          <w:sz w:val="24"/>
          <w:szCs w:val="24"/>
        </w:rPr>
        <w:t>.</w:t>
      </w:r>
      <w:r w:rsidRPr="0008230D">
        <w:rPr>
          <w:rFonts w:ascii="Times New Roman" w:hAnsi="Times New Roman"/>
          <w:sz w:val="24"/>
          <w:szCs w:val="24"/>
        </w:rPr>
        <w:t>Доля</w:t>
      </w:r>
      <w:proofErr w:type="gramEnd"/>
      <w:r w:rsidRPr="0008230D">
        <w:rPr>
          <w:rFonts w:ascii="Times New Roman" w:hAnsi="Times New Roman"/>
          <w:sz w:val="24"/>
          <w:szCs w:val="24"/>
        </w:rPr>
        <w:t xml:space="preserve"> в общем объеме доходов составила </w:t>
      </w:r>
      <w:r w:rsidRPr="0008230D">
        <w:rPr>
          <w:rFonts w:ascii="Times New Roman" w:hAnsi="Times New Roman"/>
          <w:b/>
          <w:sz w:val="24"/>
          <w:szCs w:val="24"/>
        </w:rPr>
        <w:t xml:space="preserve">2,6 </w:t>
      </w:r>
      <w:r w:rsidRPr="0008230D">
        <w:rPr>
          <w:rFonts w:ascii="Times New Roman" w:hAnsi="Times New Roman"/>
          <w:sz w:val="24"/>
          <w:szCs w:val="24"/>
        </w:rPr>
        <w:t xml:space="preserve">%. </w:t>
      </w:r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 xml:space="preserve">Количество налогоплательщиков по земельному налогу составляет – 327 из них: физических лиц 312 человек; индивидуальных предпринимателей – 2; юридических лиц – 13, в. </w:t>
      </w:r>
      <w:proofErr w:type="spellStart"/>
      <w:r w:rsidRPr="0008230D">
        <w:rPr>
          <w:rFonts w:ascii="Times New Roman" w:hAnsi="Times New Roman"/>
          <w:sz w:val="24"/>
          <w:szCs w:val="24"/>
        </w:rPr>
        <w:t>т.ч</w:t>
      </w:r>
      <w:proofErr w:type="spellEnd"/>
      <w:r w:rsidRPr="0008230D">
        <w:rPr>
          <w:rFonts w:ascii="Times New Roman" w:hAnsi="Times New Roman"/>
          <w:sz w:val="24"/>
          <w:szCs w:val="24"/>
        </w:rPr>
        <w:t>.:</w:t>
      </w:r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Pr="0008230D">
        <w:rPr>
          <w:rFonts w:ascii="Times New Roman" w:hAnsi="Times New Roman"/>
          <w:b/>
          <w:sz w:val="24"/>
          <w:szCs w:val="24"/>
        </w:rPr>
        <w:t>Земельный налог с организаций</w:t>
      </w:r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>План первоначальный на 2017 год</w:t>
      </w:r>
      <w:r w:rsidRPr="0008230D">
        <w:rPr>
          <w:rFonts w:ascii="Times New Roman" w:hAnsi="Times New Roman"/>
          <w:b/>
          <w:sz w:val="24"/>
          <w:szCs w:val="24"/>
        </w:rPr>
        <w:t xml:space="preserve"> </w:t>
      </w:r>
      <w:r w:rsidRPr="0008230D">
        <w:rPr>
          <w:rFonts w:ascii="Times New Roman" w:hAnsi="Times New Roman"/>
          <w:sz w:val="24"/>
          <w:szCs w:val="24"/>
        </w:rPr>
        <w:t xml:space="preserve">утвержден в сумме – </w:t>
      </w:r>
      <w:r w:rsidRPr="0008230D">
        <w:rPr>
          <w:rFonts w:ascii="Times New Roman" w:hAnsi="Times New Roman"/>
          <w:b/>
          <w:sz w:val="24"/>
          <w:szCs w:val="24"/>
        </w:rPr>
        <w:t xml:space="preserve">400,0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 xml:space="preserve">. </w:t>
      </w:r>
      <w:r w:rsidRPr="0008230D">
        <w:rPr>
          <w:rFonts w:ascii="Times New Roman" w:hAnsi="Times New Roman"/>
          <w:sz w:val="24"/>
          <w:szCs w:val="24"/>
        </w:rPr>
        <w:t xml:space="preserve"> В течении 2017 года не уточнялся. Фактически исполнено – </w:t>
      </w:r>
      <w:r w:rsidRPr="0008230D">
        <w:rPr>
          <w:rFonts w:ascii="Times New Roman" w:hAnsi="Times New Roman"/>
          <w:b/>
          <w:sz w:val="24"/>
          <w:szCs w:val="24"/>
        </w:rPr>
        <w:t xml:space="preserve">422,7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>.</w:t>
      </w:r>
      <w:r w:rsidRPr="0008230D">
        <w:rPr>
          <w:rFonts w:ascii="Times New Roman" w:hAnsi="Times New Roman"/>
          <w:sz w:val="24"/>
          <w:szCs w:val="24"/>
        </w:rPr>
        <w:t xml:space="preserve"> (выполнение составило – </w:t>
      </w:r>
      <w:r w:rsidRPr="0008230D">
        <w:rPr>
          <w:rFonts w:ascii="Times New Roman" w:hAnsi="Times New Roman"/>
          <w:b/>
          <w:sz w:val="24"/>
          <w:szCs w:val="24"/>
        </w:rPr>
        <w:t>105,7</w:t>
      </w:r>
      <w:r w:rsidRPr="0008230D">
        <w:rPr>
          <w:rFonts w:ascii="Times New Roman" w:hAnsi="Times New Roman"/>
          <w:sz w:val="24"/>
          <w:szCs w:val="24"/>
        </w:rPr>
        <w:t>(</w:t>
      </w:r>
      <w:proofErr w:type="gramStart"/>
      <w:r w:rsidRPr="0008230D">
        <w:rPr>
          <w:rFonts w:ascii="Times New Roman" w:hAnsi="Times New Roman"/>
          <w:sz w:val="24"/>
          <w:szCs w:val="24"/>
        </w:rPr>
        <w:t>%)</w:t>
      </w:r>
      <w:r w:rsidRPr="0008230D">
        <w:rPr>
          <w:rFonts w:ascii="Times New Roman" w:hAnsi="Times New Roman"/>
          <w:color w:val="FF0000"/>
          <w:sz w:val="24"/>
          <w:szCs w:val="24"/>
        </w:rPr>
        <w:t>.</w:t>
      </w:r>
      <w:r w:rsidRPr="0008230D">
        <w:rPr>
          <w:rFonts w:ascii="Times New Roman" w:hAnsi="Times New Roman"/>
          <w:sz w:val="24"/>
          <w:szCs w:val="24"/>
        </w:rPr>
        <w:t>Доля</w:t>
      </w:r>
      <w:proofErr w:type="gramEnd"/>
      <w:r w:rsidRPr="0008230D">
        <w:rPr>
          <w:rFonts w:ascii="Times New Roman" w:hAnsi="Times New Roman"/>
          <w:sz w:val="24"/>
          <w:szCs w:val="24"/>
        </w:rPr>
        <w:t xml:space="preserve"> в общем объеме доходов составила </w:t>
      </w:r>
      <w:r w:rsidRPr="0008230D">
        <w:rPr>
          <w:rFonts w:ascii="Times New Roman" w:hAnsi="Times New Roman"/>
          <w:b/>
          <w:sz w:val="24"/>
          <w:szCs w:val="24"/>
        </w:rPr>
        <w:t>1,1</w:t>
      </w:r>
      <w:r w:rsidRPr="0008230D">
        <w:rPr>
          <w:rFonts w:ascii="Times New Roman" w:hAnsi="Times New Roman"/>
          <w:sz w:val="24"/>
          <w:szCs w:val="24"/>
        </w:rPr>
        <w:t>%. Процент исполнения к 2016 году</w:t>
      </w:r>
      <w:r w:rsidRPr="0008230D">
        <w:rPr>
          <w:rFonts w:ascii="Times New Roman" w:hAnsi="Times New Roman"/>
          <w:b/>
          <w:sz w:val="24"/>
          <w:szCs w:val="24"/>
        </w:rPr>
        <w:t>- 100,1.</w:t>
      </w:r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>Перевыполнение связано с перечислением задолженности по земельному налогу за 2016 год.</w:t>
      </w:r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</w:t>
      </w:r>
      <w:r w:rsidRPr="0008230D">
        <w:rPr>
          <w:rFonts w:ascii="Times New Roman" w:hAnsi="Times New Roman"/>
          <w:b/>
          <w:sz w:val="24"/>
          <w:szCs w:val="24"/>
        </w:rPr>
        <w:t>Земельный налог с физических лиц</w:t>
      </w:r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>План первоначальный на 2017 год</w:t>
      </w:r>
      <w:r w:rsidRPr="0008230D">
        <w:rPr>
          <w:rFonts w:ascii="Times New Roman" w:hAnsi="Times New Roman"/>
          <w:b/>
          <w:sz w:val="24"/>
          <w:szCs w:val="24"/>
        </w:rPr>
        <w:t xml:space="preserve"> </w:t>
      </w:r>
      <w:r w:rsidRPr="0008230D">
        <w:rPr>
          <w:rFonts w:ascii="Times New Roman" w:hAnsi="Times New Roman"/>
          <w:sz w:val="24"/>
          <w:szCs w:val="24"/>
        </w:rPr>
        <w:t xml:space="preserve">утвержден в сумме – </w:t>
      </w:r>
      <w:r w:rsidRPr="0008230D">
        <w:rPr>
          <w:rFonts w:ascii="Times New Roman" w:hAnsi="Times New Roman"/>
          <w:b/>
          <w:sz w:val="24"/>
          <w:szCs w:val="24"/>
        </w:rPr>
        <w:t xml:space="preserve">648,7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 xml:space="preserve">. </w:t>
      </w:r>
      <w:r w:rsidRPr="0008230D">
        <w:rPr>
          <w:rFonts w:ascii="Times New Roman" w:hAnsi="Times New Roman"/>
          <w:sz w:val="24"/>
          <w:szCs w:val="24"/>
        </w:rPr>
        <w:t xml:space="preserve"> В течении 2017 года не уточнялся. Фактически исполнено – </w:t>
      </w:r>
      <w:r w:rsidRPr="0008230D">
        <w:rPr>
          <w:rFonts w:ascii="Times New Roman" w:hAnsi="Times New Roman"/>
          <w:b/>
          <w:sz w:val="24"/>
          <w:szCs w:val="24"/>
        </w:rPr>
        <w:t xml:space="preserve">623,5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>.</w:t>
      </w:r>
      <w:r w:rsidRPr="0008230D">
        <w:rPr>
          <w:rFonts w:ascii="Times New Roman" w:hAnsi="Times New Roman"/>
          <w:sz w:val="24"/>
          <w:szCs w:val="24"/>
        </w:rPr>
        <w:t xml:space="preserve"> (выполнение составило – </w:t>
      </w:r>
      <w:r w:rsidRPr="0008230D">
        <w:rPr>
          <w:rFonts w:ascii="Times New Roman" w:hAnsi="Times New Roman"/>
          <w:b/>
          <w:sz w:val="24"/>
          <w:szCs w:val="24"/>
        </w:rPr>
        <w:t>96,1</w:t>
      </w:r>
      <w:r w:rsidRPr="0008230D">
        <w:rPr>
          <w:rFonts w:ascii="Times New Roman" w:hAnsi="Times New Roman"/>
          <w:sz w:val="24"/>
          <w:szCs w:val="24"/>
        </w:rPr>
        <w:t>(</w:t>
      </w:r>
      <w:proofErr w:type="gramStart"/>
      <w:r w:rsidRPr="0008230D">
        <w:rPr>
          <w:rFonts w:ascii="Times New Roman" w:hAnsi="Times New Roman"/>
          <w:sz w:val="24"/>
          <w:szCs w:val="24"/>
        </w:rPr>
        <w:t>%)</w:t>
      </w:r>
      <w:r w:rsidRPr="0008230D">
        <w:rPr>
          <w:rFonts w:ascii="Times New Roman" w:hAnsi="Times New Roman"/>
          <w:color w:val="FF0000"/>
          <w:sz w:val="24"/>
          <w:szCs w:val="24"/>
        </w:rPr>
        <w:t>.</w:t>
      </w:r>
      <w:r w:rsidRPr="0008230D">
        <w:rPr>
          <w:rFonts w:ascii="Times New Roman" w:hAnsi="Times New Roman"/>
          <w:sz w:val="24"/>
          <w:szCs w:val="24"/>
        </w:rPr>
        <w:t>Доля</w:t>
      </w:r>
      <w:proofErr w:type="gramEnd"/>
      <w:r w:rsidRPr="0008230D">
        <w:rPr>
          <w:rFonts w:ascii="Times New Roman" w:hAnsi="Times New Roman"/>
          <w:sz w:val="24"/>
          <w:szCs w:val="24"/>
        </w:rPr>
        <w:t xml:space="preserve"> в общем объеме доходов составила </w:t>
      </w:r>
      <w:r w:rsidRPr="0008230D">
        <w:rPr>
          <w:rFonts w:ascii="Times New Roman" w:hAnsi="Times New Roman"/>
          <w:b/>
          <w:sz w:val="24"/>
          <w:szCs w:val="24"/>
        </w:rPr>
        <w:t xml:space="preserve">1,6 </w:t>
      </w:r>
      <w:r w:rsidRPr="0008230D">
        <w:rPr>
          <w:rFonts w:ascii="Times New Roman" w:hAnsi="Times New Roman"/>
          <w:sz w:val="24"/>
          <w:szCs w:val="24"/>
        </w:rPr>
        <w:t>%. Процент исполнения к 2016 году</w:t>
      </w:r>
      <w:r w:rsidRPr="0008230D">
        <w:rPr>
          <w:rFonts w:ascii="Times New Roman" w:hAnsi="Times New Roman"/>
          <w:b/>
          <w:sz w:val="24"/>
          <w:szCs w:val="24"/>
        </w:rPr>
        <w:t xml:space="preserve">- 130,3 %. </w:t>
      </w:r>
      <w:r w:rsidRPr="0008230D">
        <w:rPr>
          <w:rFonts w:ascii="Times New Roman" w:hAnsi="Times New Roman"/>
          <w:sz w:val="24"/>
          <w:szCs w:val="24"/>
        </w:rPr>
        <w:t>Увеличение процента исполнения связано с увеличением земель, оформленных в собственность граждан.</w:t>
      </w:r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lastRenderedPageBreak/>
        <w:t xml:space="preserve">Администратором указанного налога является Управление Федеральной налоговой службы по Архангельской области и Ненецкому автономному округу. </w:t>
      </w:r>
    </w:p>
    <w:p w:rsidR="00CD136E" w:rsidRPr="0008230D" w:rsidRDefault="00CD136E" w:rsidP="00CD136E">
      <w:pPr>
        <w:spacing w:line="264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8230D">
        <w:rPr>
          <w:rFonts w:ascii="Times New Roman" w:hAnsi="Times New Roman"/>
          <w:b/>
          <w:sz w:val="24"/>
          <w:szCs w:val="24"/>
        </w:rPr>
        <w:t>Государственная пошлина, сборы</w:t>
      </w:r>
    </w:p>
    <w:p w:rsidR="00CD136E" w:rsidRPr="0008230D" w:rsidRDefault="00CD136E" w:rsidP="00CD136E">
      <w:pPr>
        <w:spacing w:line="264" w:lineRule="auto"/>
        <w:ind w:firstLine="567"/>
        <w:rPr>
          <w:rFonts w:ascii="Times New Roman" w:hAnsi="Times New Roman"/>
          <w:color w:val="FF0000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 xml:space="preserve">Первоначальный план утвержден в сумме </w:t>
      </w:r>
      <w:r w:rsidRPr="0008230D">
        <w:rPr>
          <w:rFonts w:ascii="Times New Roman" w:hAnsi="Times New Roman"/>
          <w:b/>
          <w:sz w:val="24"/>
          <w:szCs w:val="24"/>
        </w:rPr>
        <w:t xml:space="preserve">30,0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>.</w:t>
      </w:r>
      <w:r w:rsidRPr="0008230D">
        <w:rPr>
          <w:rFonts w:ascii="Times New Roman" w:hAnsi="Times New Roman"/>
          <w:sz w:val="24"/>
          <w:szCs w:val="24"/>
        </w:rPr>
        <w:t xml:space="preserve"> В течении 2017 года</w:t>
      </w:r>
      <w:r w:rsidRPr="0008230D">
        <w:rPr>
          <w:rFonts w:ascii="Times New Roman" w:hAnsi="Times New Roman"/>
          <w:b/>
          <w:sz w:val="24"/>
          <w:szCs w:val="24"/>
        </w:rPr>
        <w:t xml:space="preserve"> </w:t>
      </w:r>
      <w:r w:rsidRPr="0008230D">
        <w:rPr>
          <w:rFonts w:ascii="Times New Roman" w:hAnsi="Times New Roman"/>
          <w:sz w:val="24"/>
          <w:szCs w:val="24"/>
        </w:rPr>
        <w:t xml:space="preserve">план не уточнялся. Фактически исполнено – </w:t>
      </w:r>
      <w:r w:rsidRPr="0008230D">
        <w:rPr>
          <w:rFonts w:ascii="Times New Roman" w:hAnsi="Times New Roman"/>
          <w:b/>
          <w:sz w:val="24"/>
          <w:szCs w:val="24"/>
        </w:rPr>
        <w:t xml:space="preserve">29,5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>.</w:t>
      </w:r>
      <w:r w:rsidRPr="0008230D">
        <w:rPr>
          <w:rFonts w:ascii="Times New Roman" w:hAnsi="Times New Roman"/>
          <w:sz w:val="24"/>
          <w:szCs w:val="24"/>
        </w:rPr>
        <w:t xml:space="preserve"> (выполнение составило – 98,3 (%)</w:t>
      </w:r>
      <w:r w:rsidRPr="0008230D">
        <w:rPr>
          <w:rFonts w:ascii="Times New Roman" w:hAnsi="Times New Roman"/>
          <w:color w:val="FF0000"/>
          <w:sz w:val="24"/>
          <w:szCs w:val="24"/>
        </w:rPr>
        <w:t>.</w:t>
      </w:r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>В бюджете поселения запланировано поступление пошлины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действий. Неисполнение связано с уменьшение числа обращений граждан за оформлением нотариальных действий.</w:t>
      </w:r>
    </w:p>
    <w:p w:rsidR="00CD136E" w:rsidRPr="00CD136E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 xml:space="preserve">Увеличение поступлений от данного доходного источника в 2017 году по сравнению с 2016 годом на </w:t>
      </w:r>
      <w:r w:rsidRPr="0008230D">
        <w:rPr>
          <w:rFonts w:ascii="Times New Roman" w:hAnsi="Times New Roman"/>
          <w:b/>
          <w:sz w:val="24"/>
          <w:szCs w:val="24"/>
        </w:rPr>
        <w:t xml:space="preserve">1,5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sz w:val="24"/>
          <w:szCs w:val="24"/>
        </w:rPr>
        <w:t>. объясняется увеличением числа обращений граждан за оформлением нотариальных действий</w:t>
      </w:r>
    </w:p>
    <w:p w:rsidR="00CD136E" w:rsidRPr="0008230D" w:rsidRDefault="00CD136E" w:rsidP="00CD136E">
      <w:pPr>
        <w:spacing w:line="264" w:lineRule="auto"/>
        <w:ind w:firstLine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b/>
          <w:sz w:val="24"/>
          <w:szCs w:val="24"/>
        </w:rPr>
        <w:t xml:space="preserve">Неналоговые доходы </w:t>
      </w:r>
    </w:p>
    <w:p w:rsidR="00CD136E" w:rsidRPr="0008230D" w:rsidRDefault="00CD136E" w:rsidP="00CD136E">
      <w:pPr>
        <w:spacing w:line="264" w:lineRule="auto"/>
        <w:ind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 xml:space="preserve">Неналоговые доходы за 2017 год составили </w:t>
      </w:r>
      <w:r w:rsidRPr="0008230D">
        <w:rPr>
          <w:rFonts w:ascii="Times New Roman" w:hAnsi="Times New Roman"/>
          <w:b/>
          <w:sz w:val="24"/>
          <w:szCs w:val="24"/>
        </w:rPr>
        <w:t>3 090,0 т. р.</w:t>
      </w:r>
      <w:r w:rsidRPr="0008230D">
        <w:rPr>
          <w:rFonts w:ascii="Times New Roman" w:hAnsi="Times New Roman"/>
          <w:sz w:val="24"/>
          <w:szCs w:val="24"/>
        </w:rPr>
        <w:t xml:space="preserve"> при уточненном плане </w:t>
      </w:r>
      <w:r w:rsidRPr="0008230D">
        <w:rPr>
          <w:rFonts w:ascii="Times New Roman" w:hAnsi="Times New Roman"/>
          <w:b/>
          <w:sz w:val="24"/>
          <w:szCs w:val="24"/>
        </w:rPr>
        <w:t>3 089,5 т. р.</w:t>
      </w:r>
      <w:r w:rsidRPr="0008230D">
        <w:rPr>
          <w:rFonts w:ascii="Times New Roman" w:hAnsi="Times New Roman"/>
          <w:sz w:val="24"/>
          <w:szCs w:val="24"/>
        </w:rPr>
        <w:t xml:space="preserve"> (выполнение составило –</w:t>
      </w:r>
      <w:r w:rsidRPr="0008230D">
        <w:rPr>
          <w:rFonts w:ascii="Times New Roman" w:hAnsi="Times New Roman"/>
          <w:b/>
          <w:sz w:val="24"/>
          <w:szCs w:val="24"/>
        </w:rPr>
        <w:t>100,0 %</w:t>
      </w:r>
      <w:r w:rsidRPr="0008230D">
        <w:rPr>
          <w:rFonts w:ascii="Times New Roman" w:hAnsi="Times New Roman"/>
          <w:sz w:val="24"/>
          <w:szCs w:val="24"/>
        </w:rPr>
        <w:t xml:space="preserve">). Первоначальный план на 2017 год составлял </w:t>
      </w:r>
      <w:r w:rsidRPr="0008230D">
        <w:rPr>
          <w:rFonts w:ascii="Times New Roman" w:hAnsi="Times New Roman"/>
          <w:b/>
          <w:sz w:val="24"/>
          <w:szCs w:val="24"/>
        </w:rPr>
        <w:t xml:space="preserve">2 154,5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 xml:space="preserve">. </w:t>
      </w:r>
      <w:r w:rsidRPr="0008230D">
        <w:rPr>
          <w:rFonts w:ascii="Times New Roman" w:hAnsi="Times New Roman"/>
          <w:sz w:val="24"/>
          <w:szCs w:val="24"/>
        </w:rPr>
        <w:t xml:space="preserve">Доля неналоговых доходов в общем объёме доходов составила </w:t>
      </w:r>
      <w:r w:rsidRPr="0008230D">
        <w:rPr>
          <w:rFonts w:ascii="Times New Roman" w:hAnsi="Times New Roman"/>
          <w:b/>
          <w:sz w:val="24"/>
          <w:szCs w:val="24"/>
        </w:rPr>
        <w:t>3,3%.</w:t>
      </w:r>
      <w:r w:rsidRPr="0008230D">
        <w:rPr>
          <w:rFonts w:ascii="Times New Roman" w:hAnsi="Times New Roman"/>
          <w:sz w:val="24"/>
          <w:szCs w:val="24"/>
        </w:rPr>
        <w:t xml:space="preserve"> Процент исполнения в 2017 году к 2016 году составил </w:t>
      </w:r>
      <w:r w:rsidRPr="0008230D">
        <w:rPr>
          <w:rFonts w:ascii="Times New Roman" w:hAnsi="Times New Roman"/>
          <w:b/>
          <w:sz w:val="24"/>
          <w:szCs w:val="24"/>
        </w:rPr>
        <w:t>134,8.</w:t>
      </w:r>
    </w:p>
    <w:p w:rsidR="00CD136E" w:rsidRPr="0008230D" w:rsidRDefault="00CD136E" w:rsidP="00CD136E">
      <w:pPr>
        <w:spacing w:line="264" w:lineRule="auto"/>
        <w:ind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8230D">
        <w:rPr>
          <w:rFonts w:ascii="Times New Roman" w:hAnsi="Times New Roman"/>
          <w:b/>
          <w:sz w:val="24"/>
          <w:szCs w:val="24"/>
        </w:rPr>
        <w:t>В том числе:</w:t>
      </w:r>
    </w:p>
    <w:p w:rsidR="00CD136E" w:rsidRPr="0008230D" w:rsidRDefault="00CD136E" w:rsidP="00CD136E">
      <w:pPr>
        <w:spacing w:line="264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  <w:r w:rsidRPr="0008230D">
        <w:rPr>
          <w:rFonts w:ascii="Times New Roman" w:hAnsi="Times New Roman"/>
          <w:b/>
          <w:sz w:val="24"/>
          <w:szCs w:val="24"/>
        </w:rPr>
        <w:t>Доходы от использования имущества, находящегося в государственной и муниципальной собственности</w:t>
      </w:r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>План первоначальный на 2017 год</w:t>
      </w:r>
      <w:r w:rsidRPr="0008230D">
        <w:rPr>
          <w:rFonts w:ascii="Times New Roman" w:hAnsi="Times New Roman"/>
          <w:b/>
          <w:sz w:val="24"/>
          <w:szCs w:val="24"/>
        </w:rPr>
        <w:t xml:space="preserve"> </w:t>
      </w:r>
      <w:r w:rsidRPr="0008230D">
        <w:rPr>
          <w:rFonts w:ascii="Times New Roman" w:hAnsi="Times New Roman"/>
          <w:sz w:val="24"/>
          <w:szCs w:val="24"/>
        </w:rPr>
        <w:t xml:space="preserve">утвержден в сумме – </w:t>
      </w:r>
      <w:r w:rsidRPr="0008230D">
        <w:rPr>
          <w:rFonts w:ascii="Times New Roman" w:hAnsi="Times New Roman"/>
          <w:b/>
          <w:sz w:val="24"/>
          <w:szCs w:val="24"/>
        </w:rPr>
        <w:t xml:space="preserve">1 480,2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>.</w:t>
      </w:r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>Уточненный план на 2017 год</w:t>
      </w:r>
      <w:r w:rsidRPr="0008230D">
        <w:rPr>
          <w:rFonts w:ascii="Times New Roman" w:hAnsi="Times New Roman"/>
          <w:b/>
          <w:sz w:val="24"/>
          <w:szCs w:val="24"/>
        </w:rPr>
        <w:t xml:space="preserve"> </w:t>
      </w:r>
      <w:r w:rsidRPr="0008230D">
        <w:rPr>
          <w:rFonts w:ascii="Times New Roman" w:hAnsi="Times New Roman"/>
          <w:sz w:val="24"/>
          <w:szCs w:val="24"/>
        </w:rPr>
        <w:t xml:space="preserve">утвержден в сумме – </w:t>
      </w:r>
      <w:r w:rsidRPr="0008230D">
        <w:rPr>
          <w:rFonts w:ascii="Times New Roman" w:hAnsi="Times New Roman"/>
          <w:b/>
          <w:sz w:val="24"/>
          <w:szCs w:val="24"/>
        </w:rPr>
        <w:t xml:space="preserve">1 654,2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>.</w:t>
      </w:r>
      <w:r w:rsidRPr="0008230D">
        <w:rPr>
          <w:rFonts w:ascii="Times New Roman" w:hAnsi="Times New Roman"/>
          <w:sz w:val="24"/>
          <w:szCs w:val="24"/>
        </w:rPr>
        <w:t xml:space="preserve">; фактически исполнено – </w:t>
      </w:r>
      <w:r w:rsidRPr="0008230D">
        <w:rPr>
          <w:rFonts w:ascii="Times New Roman" w:hAnsi="Times New Roman"/>
          <w:b/>
          <w:sz w:val="24"/>
          <w:szCs w:val="24"/>
        </w:rPr>
        <w:t xml:space="preserve">1 603,7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>.</w:t>
      </w:r>
      <w:r w:rsidRPr="0008230D">
        <w:rPr>
          <w:rFonts w:ascii="Times New Roman" w:hAnsi="Times New Roman"/>
          <w:sz w:val="24"/>
          <w:szCs w:val="24"/>
        </w:rPr>
        <w:t xml:space="preserve"> (выполнение составило – 96,9 (</w:t>
      </w:r>
      <w:proofErr w:type="gramStart"/>
      <w:r w:rsidRPr="0008230D">
        <w:rPr>
          <w:rFonts w:ascii="Times New Roman" w:hAnsi="Times New Roman"/>
          <w:sz w:val="24"/>
          <w:szCs w:val="24"/>
        </w:rPr>
        <w:t>%)</w:t>
      </w:r>
      <w:r w:rsidRPr="0008230D">
        <w:rPr>
          <w:rFonts w:ascii="Times New Roman" w:hAnsi="Times New Roman"/>
          <w:color w:val="FF0000"/>
          <w:sz w:val="24"/>
          <w:szCs w:val="24"/>
        </w:rPr>
        <w:t>.</w:t>
      </w:r>
      <w:r w:rsidRPr="0008230D">
        <w:rPr>
          <w:rFonts w:ascii="Times New Roman" w:hAnsi="Times New Roman"/>
          <w:sz w:val="24"/>
          <w:szCs w:val="24"/>
        </w:rPr>
        <w:t>Доля</w:t>
      </w:r>
      <w:proofErr w:type="gramEnd"/>
      <w:r w:rsidRPr="0008230D">
        <w:rPr>
          <w:rFonts w:ascii="Times New Roman" w:hAnsi="Times New Roman"/>
          <w:sz w:val="24"/>
          <w:szCs w:val="24"/>
        </w:rPr>
        <w:t xml:space="preserve"> в общем объеме доходов составила 4,0 %. Процент исполнения к 2016 году</w:t>
      </w:r>
      <w:r w:rsidRPr="0008230D">
        <w:rPr>
          <w:rFonts w:ascii="Times New Roman" w:hAnsi="Times New Roman"/>
          <w:b/>
          <w:sz w:val="24"/>
          <w:szCs w:val="24"/>
        </w:rPr>
        <w:t xml:space="preserve">- 134,8, </w:t>
      </w:r>
      <w:r w:rsidRPr="0008230D">
        <w:rPr>
          <w:rFonts w:ascii="Times New Roman" w:hAnsi="Times New Roman"/>
          <w:sz w:val="24"/>
          <w:szCs w:val="24"/>
        </w:rPr>
        <w:t>из них:</w:t>
      </w:r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8230D">
        <w:rPr>
          <w:rFonts w:ascii="Times New Roman" w:hAnsi="Times New Roman"/>
          <w:b/>
          <w:sz w:val="24"/>
          <w:szCs w:val="24"/>
        </w:rPr>
        <w:t>Доходы, получаемые в виде арендной платы, а также средства от продажи права на заключение договоров аренды за земли, находящихся в собственности сельских поселений:</w:t>
      </w:r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>План первоначальный на 2017 год</w:t>
      </w:r>
      <w:r w:rsidRPr="0008230D">
        <w:rPr>
          <w:rFonts w:ascii="Times New Roman" w:hAnsi="Times New Roman"/>
          <w:b/>
          <w:sz w:val="24"/>
          <w:szCs w:val="24"/>
        </w:rPr>
        <w:t xml:space="preserve"> </w:t>
      </w:r>
      <w:r w:rsidRPr="0008230D">
        <w:rPr>
          <w:rFonts w:ascii="Times New Roman" w:hAnsi="Times New Roman"/>
          <w:sz w:val="24"/>
          <w:szCs w:val="24"/>
        </w:rPr>
        <w:t xml:space="preserve">утвержден в сумме – </w:t>
      </w:r>
      <w:r w:rsidRPr="0008230D">
        <w:rPr>
          <w:rFonts w:ascii="Times New Roman" w:hAnsi="Times New Roman"/>
          <w:b/>
          <w:sz w:val="24"/>
          <w:szCs w:val="24"/>
        </w:rPr>
        <w:t xml:space="preserve">150,0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>.</w:t>
      </w:r>
    </w:p>
    <w:p w:rsidR="00CD136E" w:rsidRPr="0008230D" w:rsidRDefault="00CD136E" w:rsidP="00CD136E">
      <w:pPr>
        <w:ind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>Уточненный план на 2017 год</w:t>
      </w:r>
      <w:r w:rsidRPr="0008230D">
        <w:rPr>
          <w:rFonts w:ascii="Times New Roman" w:hAnsi="Times New Roman"/>
          <w:b/>
          <w:sz w:val="24"/>
          <w:szCs w:val="24"/>
        </w:rPr>
        <w:t xml:space="preserve"> </w:t>
      </w:r>
      <w:r w:rsidRPr="0008230D">
        <w:rPr>
          <w:rFonts w:ascii="Times New Roman" w:hAnsi="Times New Roman"/>
          <w:sz w:val="24"/>
          <w:szCs w:val="24"/>
        </w:rPr>
        <w:t xml:space="preserve">утвержден в сумме – </w:t>
      </w:r>
      <w:r w:rsidRPr="0008230D">
        <w:rPr>
          <w:rFonts w:ascii="Times New Roman" w:hAnsi="Times New Roman"/>
          <w:b/>
          <w:sz w:val="24"/>
          <w:szCs w:val="24"/>
        </w:rPr>
        <w:t xml:space="preserve">264,0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>.</w:t>
      </w:r>
      <w:r w:rsidRPr="0008230D">
        <w:rPr>
          <w:rFonts w:ascii="Times New Roman" w:hAnsi="Times New Roman"/>
          <w:sz w:val="24"/>
          <w:szCs w:val="24"/>
        </w:rPr>
        <w:t>;</w:t>
      </w:r>
    </w:p>
    <w:p w:rsidR="00CD136E" w:rsidRPr="0008230D" w:rsidRDefault="00CD136E" w:rsidP="00CD136E">
      <w:pPr>
        <w:ind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 xml:space="preserve">фактически исполнено – </w:t>
      </w:r>
      <w:r w:rsidRPr="0008230D">
        <w:rPr>
          <w:rFonts w:ascii="Times New Roman" w:hAnsi="Times New Roman"/>
          <w:b/>
          <w:sz w:val="24"/>
          <w:szCs w:val="24"/>
        </w:rPr>
        <w:t xml:space="preserve">264,9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>.</w:t>
      </w:r>
      <w:r w:rsidRPr="0008230D">
        <w:rPr>
          <w:rFonts w:ascii="Times New Roman" w:hAnsi="Times New Roman"/>
          <w:sz w:val="24"/>
          <w:szCs w:val="24"/>
        </w:rPr>
        <w:t xml:space="preserve"> (выполнение составило – 100,3 (%), или на 0,9 </w:t>
      </w:r>
      <w:proofErr w:type="spellStart"/>
      <w:r w:rsidRPr="0008230D">
        <w:rPr>
          <w:rFonts w:ascii="Times New Roman" w:hAnsi="Times New Roman"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sz w:val="24"/>
          <w:szCs w:val="24"/>
        </w:rPr>
        <w:t xml:space="preserve">. больше плана. Доля в общем объеме доходов составила </w:t>
      </w:r>
      <w:r w:rsidRPr="0008230D">
        <w:rPr>
          <w:rFonts w:ascii="Times New Roman" w:hAnsi="Times New Roman"/>
          <w:b/>
          <w:sz w:val="24"/>
          <w:szCs w:val="24"/>
        </w:rPr>
        <w:t>0,7 %.</w:t>
      </w:r>
      <w:r w:rsidRPr="0008230D">
        <w:rPr>
          <w:rFonts w:ascii="Times New Roman" w:hAnsi="Times New Roman"/>
          <w:sz w:val="24"/>
          <w:szCs w:val="24"/>
        </w:rPr>
        <w:t xml:space="preserve"> Процент исполнения к 2016 году</w:t>
      </w:r>
      <w:r w:rsidRPr="0008230D">
        <w:rPr>
          <w:rFonts w:ascii="Times New Roman" w:hAnsi="Times New Roman"/>
          <w:b/>
          <w:sz w:val="24"/>
          <w:szCs w:val="24"/>
        </w:rPr>
        <w:t>- 445,3.</w:t>
      </w:r>
      <w:r w:rsidRPr="0008230D">
        <w:rPr>
          <w:rFonts w:ascii="Times New Roman" w:hAnsi="Times New Roman"/>
          <w:sz w:val="24"/>
          <w:szCs w:val="24"/>
        </w:rPr>
        <w:t xml:space="preserve"> </w:t>
      </w:r>
    </w:p>
    <w:p w:rsidR="00CD136E" w:rsidRPr="0008230D" w:rsidRDefault="00CD136E" w:rsidP="00CD136E">
      <w:pPr>
        <w:ind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 xml:space="preserve">Количество плательщиков 34, из них 5 юридических лица (ГБУК НАО «ДК п. Красное», ООО «СТК Нарьян-Мар» ООО « Строительно-монтажное предприятие-83», ИП </w:t>
      </w:r>
      <w:proofErr w:type="spellStart"/>
      <w:r w:rsidRPr="0008230D">
        <w:rPr>
          <w:rFonts w:ascii="Times New Roman" w:hAnsi="Times New Roman"/>
          <w:sz w:val="24"/>
          <w:szCs w:val="24"/>
        </w:rPr>
        <w:t>Стремоусова</w:t>
      </w:r>
      <w:proofErr w:type="spellEnd"/>
      <w:r w:rsidRPr="0008230D">
        <w:rPr>
          <w:rFonts w:ascii="Times New Roman" w:hAnsi="Times New Roman"/>
          <w:sz w:val="24"/>
          <w:szCs w:val="24"/>
        </w:rPr>
        <w:t xml:space="preserve"> Ирина Валерьевна, МПЗР «</w:t>
      </w:r>
      <w:proofErr w:type="spellStart"/>
      <w:r w:rsidRPr="0008230D">
        <w:rPr>
          <w:rFonts w:ascii="Times New Roman" w:hAnsi="Times New Roman"/>
          <w:sz w:val="24"/>
          <w:szCs w:val="24"/>
        </w:rPr>
        <w:t>Севержилкомсервис</w:t>
      </w:r>
      <w:proofErr w:type="spellEnd"/>
      <w:r w:rsidRPr="0008230D">
        <w:rPr>
          <w:rFonts w:ascii="Times New Roman" w:hAnsi="Times New Roman"/>
          <w:sz w:val="24"/>
          <w:szCs w:val="24"/>
        </w:rPr>
        <w:t>»).</w:t>
      </w:r>
    </w:p>
    <w:p w:rsidR="00CD136E" w:rsidRPr="0008230D" w:rsidRDefault="00CD136E" w:rsidP="00CD136E">
      <w:pPr>
        <w:ind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lastRenderedPageBreak/>
        <w:t xml:space="preserve">Увеличение исполнения за 2017 год на 205,4 </w:t>
      </w:r>
      <w:proofErr w:type="spellStart"/>
      <w:r w:rsidRPr="0008230D">
        <w:rPr>
          <w:rFonts w:ascii="Times New Roman" w:hAnsi="Times New Roman"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sz w:val="24"/>
          <w:szCs w:val="24"/>
        </w:rPr>
        <w:t>. объясняется с погашением задолженностью ООО «СМП-83», ООО «СТК Нарьян-Мар» перед Администрацией МО «</w:t>
      </w:r>
      <w:proofErr w:type="spellStart"/>
      <w:r w:rsidRPr="0008230D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08230D">
        <w:rPr>
          <w:rFonts w:ascii="Times New Roman" w:hAnsi="Times New Roman"/>
          <w:sz w:val="24"/>
          <w:szCs w:val="24"/>
        </w:rPr>
        <w:t xml:space="preserve"> сельсовет» НАО за 2016 год.</w:t>
      </w:r>
    </w:p>
    <w:p w:rsidR="00CD136E" w:rsidRPr="0008230D" w:rsidRDefault="00CD136E" w:rsidP="00CD136E">
      <w:pPr>
        <w:numPr>
          <w:ilvl w:val="0"/>
          <w:numId w:val="4"/>
        </w:numPr>
        <w:spacing w:after="0" w:line="240" w:lineRule="auto"/>
        <w:ind w:left="0" w:firstLine="567"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08230D">
        <w:rPr>
          <w:rFonts w:ascii="Times New Roman" w:hAnsi="Times New Roman"/>
          <w:b/>
          <w:sz w:val="24"/>
          <w:szCs w:val="24"/>
        </w:rPr>
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автономных учреждений): </w:t>
      </w:r>
    </w:p>
    <w:p w:rsidR="00CD136E" w:rsidRPr="0008230D" w:rsidRDefault="00CD136E" w:rsidP="00CD136E">
      <w:pPr>
        <w:ind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>План первоначальный на 2017 год</w:t>
      </w:r>
      <w:r w:rsidRPr="0008230D">
        <w:rPr>
          <w:rFonts w:ascii="Times New Roman" w:hAnsi="Times New Roman"/>
          <w:b/>
          <w:sz w:val="24"/>
          <w:szCs w:val="24"/>
        </w:rPr>
        <w:t xml:space="preserve"> </w:t>
      </w:r>
      <w:r w:rsidRPr="0008230D">
        <w:rPr>
          <w:rFonts w:ascii="Times New Roman" w:hAnsi="Times New Roman"/>
          <w:sz w:val="24"/>
          <w:szCs w:val="24"/>
        </w:rPr>
        <w:t xml:space="preserve">утвержден в сумме – </w:t>
      </w:r>
      <w:r w:rsidRPr="0008230D">
        <w:rPr>
          <w:rFonts w:ascii="Times New Roman" w:hAnsi="Times New Roman"/>
          <w:b/>
          <w:sz w:val="24"/>
          <w:szCs w:val="24"/>
        </w:rPr>
        <w:t xml:space="preserve">900,0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>.</w:t>
      </w:r>
    </w:p>
    <w:p w:rsidR="00CD136E" w:rsidRPr="0008230D" w:rsidRDefault="00CD136E" w:rsidP="00CD136E">
      <w:pPr>
        <w:ind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 xml:space="preserve">В течение 2017 уточнялся до </w:t>
      </w:r>
      <w:r w:rsidRPr="0008230D">
        <w:rPr>
          <w:rFonts w:ascii="Times New Roman" w:hAnsi="Times New Roman"/>
          <w:b/>
          <w:sz w:val="24"/>
          <w:szCs w:val="24"/>
        </w:rPr>
        <w:t>950,0</w:t>
      </w:r>
      <w:r w:rsidRPr="00082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230D">
        <w:rPr>
          <w:rFonts w:ascii="Times New Roman" w:hAnsi="Times New Roman"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sz w:val="24"/>
          <w:szCs w:val="24"/>
        </w:rPr>
        <w:t>. Уточненный план на 2017 год</w:t>
      </w:r>
      <w:r w:rsidRPr="0008230D">
        <w:rPr>
          <w:rFonts w:ascii="Times New Roman" w:hAnsi="Times New Roman"/>
          <w:b/>
          <w:sz w:val="24"/>
          <w:szCs w:val="24"/>
        </w:rPr>
        <w:t xml:space="preserve"> </w:t>
      </w:r>
      <w:r w:rsidRPr="0008230D">
        <w:rPr>
          <w:rFonts w:ascii="Times New Roman" w:hAnsi="Times New Roman"/>
          <w:sz w:val="24"/>
          <w:szCs w:val="24"/>
        </w:rPr>
        <w:t xml:space="preserve">утвержден в сумме – </w:t>
      </w:r>
      <w:r w:rsidRPr="0008230D">
        <w:rPr>
          <w:rFonts w:ascii="Times New Roman" w:hAnsi="Times New Roman"/>
          <w:b/>
          <w:sz w:val="24"/>
          <w:szCs w:val="24"/>
        </w:rPr>
        <w:t xml:space="preserve">50,0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>.</w:t>
      </w:r>
      <w:r w:rsidRPr="0008230D">
        <w:rPr>
          <w:rFonts w:ascii="Times New Roman" w:hAnsi="Times New Roman"/>
          <w:sz w:val="24"/>
          <w:szCs w:val="24"/>
        </w:rPr>
        <w:t xml:space="preserve">; фактически исполнено – </w:t>
      </w:r>
      <w:r w:rsidRPr="0008230D">
        <w:rPr>
          <w:rFonts w:ascii="Times New Roman" w:hAnsi="Times New Roman"/>
          <w:b/>
          <w:sz w:val="24"/>
          <w:szCs w:val="24"/>
        </w:rPr>
        <w:t xml:space="preserve">50,0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>.</w:t>
      </w:r>
      <w:r w:rsidRPr="0008230D">
        <w:rPr>
          <w:rFonts w:ascii="Times New Roman" w:hAnsi="Times New Roman"/>
          <w:sz w:val="24"/>
          <w:szCs w:val="24"/>
        </w:rPr>
        <w:t xml:space="preserve"> (выполнение составило – </w:t>
      </w:r>
      <w:r w:rsidRPr="0008230D">
        <w:rPr>
          <w:rFonts w:ascii="Times New Roman" w:hAnsi="Times New Roman"/>
          <w:b/>
          <w:sz w:val="24"/>
          <w:szCs w:val="24"/>
        </w:rPr>
        <w:t xml:space="preserve">100,0%). </w:t>
      </w:r>
      <w:r w:rsidRPr="0008230D">
        <w:rPr>
          <w:rFonts w:ascii="Times New Roman" w:hAnsi="Times New Roman"/>
          <w:sz w:val="24"/>
          <w:szCs w:val="24"/>
        </w:rPr>
        <w:t xml:space="preserve">Доля в общем объеме доходов составила </w:t>
      </w:r>
      <w:r w:rsidRPr="0008230D">
        <w:rPr>
          <w:rFonts w:ascii="Times New Roman" w:hAnsi="Times New Roman"/>
          <w:b/>
          <w:sz w:val="24"/>
          <w:szCs w:val="24"/>
        </w:rPr>
        <w:t>0,1 %.</w:t>
      </w:r>
      <w:r w:rsidRPr="0008230D">
        <w:rPr>
          <w:rFonts w:ascii="Times New Roman" w:hAnsi="Times New Roman"/>
          <w:sz w:val="24"/>
          <w:szCs w:val="24"/>
        </w:rPr>
        <w:t xml:space="preserve"> Процент исполнения к 2016 году</w:t>
      </w:r>
      <w:r w:rsidRPr="0008230D">
        <w:rPr>
          <w:rFonts w:ascii="Times New Roman" w:hAnsi="Times New Roman"/>
          <w:b/>
          <w:sz w:val="24"/>
          <w:szCs w:val="24"/>
        </w:rPr>
        <w:t>- 5,3</w:t>
      </w:r>
    </w:p>
    <w:p w:rsidR="00CD136E" w:rsidRPr="0008230D" w:rsidRDefault="00CD136E" w:rsidP="00CD136E">
      <w:pPr>
        <w:ind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 xml:space="preserve">Уменьшение плана на </w:t>
      </w:r>
      <w:r w:rsidRPr="0008230D">
        <w:rPr>
          <w:rFonts w:ascii="Times New Roman" w:hAnsi="Times New Roman"/>
          <w:b/>
          <w:sz w:val="24"/>
          <w:szCs w:val="24"/>
        </w:rPr>
        <w:t xml:space="preserve">900,0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sz w:val="24"/>
          <w:szCs w:val="24"/>
        </w:rPr>
        <w:t xml:space="preserve">. связано с уточнением вида и принадлежности КБК на сумму 870,0 </w:t>
      </w:r>
      <w:proofErr w:type="spellStart"/>
      <w:proofErr w:type="gramStart"/>
      <w:r w:rsidRPr="0008230D">
        <w:rPr>
          <w:rFonts w:ascii="Times New Roman" w:hAnsi="Times New Roman"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sz w:val="24"/>
          <w:szCs w:val="24"/>
        </w:rPr>
        <w:t>..</w:t>
      </w:r>
      <w:proofErr w:type="gramEnd"/>
      <w:r w:rsidRPr="0008230D">
        <w:rPr>
          <w:rFonts w:ascii="Times New Roman" w:hAnsi="Times New Roman"/>
          <w:sz w:val="24"/>
          <w:szCs w:val="24"/>
        </w:rPr>
        <w:t xml:space="preserve"> План по поступлениям от муниципального имущества в сумме </w:t>
      </w:r>
      <w:r w:rsidRPr="0008230D">
        <w:rPr>
          <w:rFonts w:ascii="Times New Roman" w:hAnsi="Times New Roman"/>
          <w:b/>
          <w:sz w:val="24"/>
          <w:szCs w:val="24"/>
        </w:rPr>
        <w:t>900,0</w:t>
      </w:r>
      <w:r w:rsidRPr="00082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230D">
        <w:rPr>
          <w:rFonts w:ascii="Times New Roman" w:hAnsi="Times New Roman"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sz w:val="24"/>
          <w:szCs w:val="24"/>
        </w:rPr>
        <w:t>. отнесен на КБК «Прочие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казенных»</w:t>
      </w:r>
    </w:p>
    <w:p w:rsidR="00CD136E" w:rsidRPr="0008230D" w:rsidRDefault="00CD136E" w:rsidP="00CD136E">
      <w:pPr>
        <w:ind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>По договорам аренды имущества поступила арендная плата от: ГУП МПЗР «</w:t>
      </w:r>
      <w:proofErr w:type="spellStart"/>
      <w:r w:rsidRPr="0008230D">
        <w:rPr>
          <w:rFonts w:ascii="Times New Roman" w:hAnsi="Times New Roman"/>
          <w:sz w:val="24"/>
          <w:szCs w:val="24"/>
        </w:rPr>
        <w:t>Севержилкомсервис</w:t>
      </w:r>
      <w:proofErr w:type="spellEnd"/>
      <w:r w:rsidRPr="0008230D">
        <w:rPr>
          <w:rFonts w:ascii="Times New Roman" w:hAnsi="Times New Roman"/>
          <w:sz w:val="24"/>
          <w:szCs w:val="24"/>
        </w:rPr>
        <w:t xml:space="preserve">» (аренда </w:t>
      </w:r>
      <w:proofErr w:type="spellStart"/>
      <w:r w:rsidRPr="0008230D">
        <w:rPr>
          <w:rFonts w:ascii="Times New Roman" w:hAnsi="Times New Roman"/>
          <w:sz w:val="24"/>
          <w:szCs w:val="24"/>
        </w:rPr>
        <w:t>блочно</w:t>
      </w:r>
      <w:proofErr w:type="spellEnd"/>
      <w:r w:rsidRPr="0008230D">
        <w:rPr>
          <w:rFonts w:ascii="Times New Roman" w:hAnsi="Times New Roman"/>
          <w:sz w:val="24"/>
          <w:szCs w:val="24"/>
        </w:rPr>
        <w:t xml:space="preserve">-модульных котельных), задолженность 2016 года. </w:t>
      </w:r>
    </w:p>
    <w:p w:rsidR="00CD136E" w:rsidRPr="0008230D" w:rsidRDefault="00CD136E" w:rsidP="00CD136E">
      <w:pPr>
        <w:ind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b/>
          <w:sz w:val="24"/>
          <w:szCs w:val="24"/>
        </w:rPr>
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казенных): </w:t>
      </w:r>
      <w:r w:rsidRPr="0008230D">
        <w:rPr>
          <w:rFonts w:ascii="Times New Roman" w:hAnsi="Times New Roman"/>
          <w:sz w:val="24"/>
          <w:szCs w:val="24"/>
        </w:rPr>
        <w:t>План первоначальный на 2017 год</w:t>
      </w:r>
      <w:r w:rsidRPr="0008230D">
        <w:rPr>
          <w:rFonts w:ascii="Times New Roman" w:hAnsi="Times New Roman"/>
          <w:b/>
          <w:sz w:val="24"/>
          <w:szCs w:val="24"/>
        </w:rPr>
        <w:t xml:space="preserve"> </w:t>
      </w:r>
      <w:r w:rsidRPr="0008230D">
        <w:rPr>
          <w:rFonts w:ascii="Times New Roman" w:hAnsi="Times New Roman"/>
          <w:sz w:val="24"/>
          <w:szCs w:val="24"/>
        </w:rPr>
        <w:t xml:space="preserve">утвержден в сумме – </w:t>
      </w:r>
      <w:r w:rsidRPr="0008230D">
        <w:rPr>
          <w:rFonts w:ascii="Times New Roman" w:hAnsi="Times New Roman"/>
          <w:b/>
          <w:sz w:val="24"/>
          <w:szCs w:val="24"/>
        </w:rPr>
        <w:t xml:space="preserve">380,2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>.</w:t>
      </w:r>
    </w:p>
    <w:p w:rsidR="00CD136E" w:rsidRPr="0008230D" w:rsidRDefault="00CD136E" w:rsidP="00CD136E">
      <w:pPr>
        <w:ind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>Уточненный план на 2017 год</w:t>
      </w:r>
      <w:r w:rsidRPr="0008230D">
        <w:rPr>
          <w:rFonts w:ascii="Times New Roman" w:hAnsi="Times New Roman"/>
          <w:b/>
          <w:sz w:val="24"/>
          <w:szCs w:val="24"/>
        </w:rPr>
        <w:t xml:space="preserve"> </w:t>
      </w:r>
      <w:r w:rsidRPr="0008230D">
        <w:rPr>
          <w:rFonts w:ascii="Times New Roman" w:hAnsi="Times New Roman"/>
          <w:sz w:val="24"/>
          <w:szCs w:val="24"/>
        </w:rPr>
        <w:t xml:space="preserve">утвержден в сумме – </w:t>
      </w:r>
      <w:r w:rsidRPr="0008230D">
        <w:rPr>
          <w:rFonts w:ascii="Times New Roman" w:hAnsi="Times New Roman"/>
          <w:b/>
          <w:sz w:val="24"/>
          <w:szCs w:val="24"/>
        </w:rPr>
        <w:t xml:space="preserve">1 340,2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>.</w:t>
      </w:r>
      <w:r w:rsidRPr="0008230D">
        <w:rPr>
          <w:rFonts w:ascii="Times New Roman" w:hAnsi="Times New Roman"/>
          <w:sz w:val="24"/>
          <w:szCs w:val="24"/>
        </w:rPr>
        <w:t>;</w:t>
      </w:r>
    </w:p>
    <w:p w:rsidR="00CD136E" w:rsidRPr="0008230D" w:rsidRDefault="00CD136E" w:rsidP="00CD136E">
      <w:pPr>
        <w:numPr>
          <w:ilvl w:val="0"/>
          <w:numId w:val="4"/>
        </w:numPr>
        <w:spacing w:after="0" w:line="240" w:lineRule="auto"/>
        <w:ind w:left="0"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 xml:space="preserve">фактически исполнено – </w:t>
      </w:r>
      <w:r w:rsidRPr="0008230D">
        <w:rPr>
          <w:rFonts w:ascii="Times New Roman" w:hAnsi="Times New Roman"/>
          <w:b/>
          <w:sz w:val="24"/>
          <w:szCs w:val="24"/>
        </w:rPr>
        <w:t xml:space="preserve"> 1288,8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>.</w:t>
      </w:r>
      <w:r w:rsidRPr="0008230D">
        <w:rPr>
          <w:rFonts w:ascii="Times New Roman" w:hAnsi="Times New Roman"/>
          <w:sz w:val="24"/>
          <w:szCs w:val="24"/>
        </w:rPr>
        <w:t xml:space="preserve"> Из них: поступления от аренды муниципального имущества: план- 900,0 </w:t>
      </w:r>
      <w:proofErr w:type="spellStart"/>
      <w:r w:rsidRPr="0008230D">
        <w:rPr>
          <w:rFonts w:ascii="Times New Roman" w:hAnsi="Times New Roman"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sz w:val="24"/>
          <w:szCs w:val="24"/>
        </w:rPr>
        <w:t xml:space="preserve">., исполнено- </w:t>
      </w:r>
      <w:r w:rsidRPr="0008230D">
        <w:rPr>
          <w:rFonts w:ascii="Times New Roman" w:hAnsi="Times New Roman"/>
          <w:b/>
          <w:sz w:val="24"/>
          <w:szCs w:val="24"/>
        </w:rPr>
        <w:t>870,0</w:t>
      </w:r>
      <w:r w:rsidRPr="00082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230D">
        <w:rPr>
          <w:rFonts w:ascii="Times New Roman" w:hAnsi="Times New Roman"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sz w:val="24"/>
          <w:szCs w:val="24"/>
        </w:rPr>
        <w:t xml:space="preserve">.; поступления за наём жилья: план- </w:t>
      </w:r>
      <w:r w:rsidRPr="0008230D">
        <w:rPr>
          <w:rFonts w:ascii="Times New Roman" w:hAnsi="Times New Roman"/>
          <w:b/>
          <w:sz w:val="24"/>
          <w:szCs w:val="24"/>
        </w:rPr>
        <w:t>440,2</w:t>
      </w:r>
      <w:r w:rsidRPr="00082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230D">
        <w:rPr>
          <w:rFonts w:ascii="Times New Roman" w:hAnsi="Times New Roman"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sz w:val="24"/>
          <w:szCs w:val="24"/>
        </w:rPr>
        <w:t xml:space="preserve">.; исполнено 418,8 </w:t>
      </w:r>
      <w:proofErr w:type="spellStart"/>
      <w:r w:rsidRPr="0008230D">
        <w:rPr>
          <w:rFonts w:ascii="Times New Roman" w:hAnsi="Times New Roman"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sz w:val="24"/>
          <w:szCs w:val="24"/>
        </w:rPr>
        <w:t xml:space="preserve">. Выполнение составило – </w:t>
      </w:r>
      <w:r w:rsidRPr="0008230D">
        <w:rPr>
          <w:rFonts w:ascii="Times New Roman" w:hAnsi="Times New Roman"/>
          <w:b/>
          <w:sz w:val="24"/>
          <w:szCs w:val="24"/>
        </w:rPr>
        <w:t xml:space="preserve">96,2%. </w:t>
      </w:r>
      <w:r w:rsidRPr="0008230D">
        <w:rPr>
          <w:rFonts w:ascii="Times New Roman" w:hAnsi="Times New Roman"/>
          <w:sz w:val="24"/>
          <w:szCs w:val="24"/>
        </w:rPr>
        <w:t xml:space="preserve">Доля в общем объеме доходов составила </w:t>
      </w:r>
      <w:r w:rsidRPr="0008230D">
        <w:rPr>
          <w:rFonts w:ascii="Times New Roman" w:hAnsi="Times New Roman"/>
          <w:b/>
          <w:sz w:val="24"/>
          <w:szCs w:val="24"/>
        </w:rPr>
        <w:t>3,2 %.</w:t>
      </w:r>
      <w:r w:rsidRPr="0008230D">
        <w:rPr>
          <w:rFonts w:ascii="Times New Roman" w:hAnsi="Times New Roman"/>
          <w:sz w:val="24"/>
          <w:szCs w:val="24"/>
        </w:rPr>
        <w:t xml:space="preserve"> Процент исполнения к 2016 году</w:t>
      </w:r>
      <w:r w:rsidRPr="0008230D">
        <w:rPr>
          <w:rFonts w:ascii="Times New Roman" w:hAnsi="Times New Roman"/>
          <w:b/>
          <w:sz w:val="24"/>
          <w:szCs w:val="24"/>
        </w:rPr>
        <w:t>- 357,8</w:t>
      </w:r>
    </w:p>
    <w:p w:rsidR="00CD136E" w:rsidRPr="0008230D" w:rsidRDefault="00CD136E" w:rsidP="00CD136E">
      <w:pPr>
        <w:ind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 xml:space="preserve">Увеличение плана на </w:t>
      </w:r>
      <w:r w:rsidRPr="0008230D">
        <w:rPr>
          <w:rFonts w:ascii="Times New Roman" w:hAnsi="Times New Roman"/>
          <w:b/>
          <w:sz w:val="24"/>
          <w:szCs w:val="24"/>
        </w:rPr>
        <w:t>960,0</w:t>
      </w:r>
      <w:r w:rsidRPr="00082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230D">
        <w:rPr>
          <w:rFonts w:ascii="Times New Roman" w:hAnsi="Times New Roman"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sz w:val="24"/>
          <w:szCs w:val="24"/>
        </w:rPr>
        <w:t xml:space="preserve">. связано с уточнением вида и принадлежности КБК. Поступления от аренды муниципального имущества в сумме </w:t>
      </w:r>
      <w:r w:rsidRPr="0008230D">
        <w:rPr>
          <w:rFonts w:ascii="Times New Roman" w:hAnsi="Times New Roman"/>
          <w:b/>
          <w:sz w:val="24"/>
          <w:szCs w:val="24"/>
        </w:rPr>
        <w:t>870,0</w:t>
      </w:r>
      <w:r w:rsidRPr="00082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230D">
        <w:rPr>
          <w:rFonts w:ascii="Times New Roman" w:hAnsi="Times New Roman"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sz w:val="24"/>
          <w:szCs w:val="24"/>
        </w:rPr>
        <w:t>. перенесены с КБК «Доходы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автономных учреждений</w:t>
      </w:r>
      <w:r w:rsidRPr="0008230D">
        <w:rPr>
          <w:rFonts w:ascii="Times New Roman" w:hAnsi="Times New Roman"/>
          <w:b/>
          <w:sz w:val="24"/>
          <w:szCs w:val="24"/>
        </w:rPr>
        <w:t xml:space="preserve">)», </w:t>
      </w:r>
      <w:r w:rsidRPr="0008230D">
        <w:rPr>
          <w:rFonts w:ascii="Times New Roman" w:hAnsi="Times New Roman"/>
          <w:sz w:val="24"/>
          <w:szCs w:val="24"/>
        </w:rPr>
        <w:t>поскольку имущество находится в муниципальной казне.</w:t>
      </w:r>
    </w:p>
    <w:p w:rsidR="00CD136E" w:rsidRPr="00CD136E" w:rsidRDefault="00CD136E" w:rsidP="00CD136E">
      <w:pPr>
        <w:ind w:firstLine="567"/>
        <w:mirrorIndents/>
        <w:jc w:val="both"/>
        <w:rPr>
          <w:rFonts w:ascii="Times New Roman" w:hAnsi="Times New Roman"/>
          <w:bCs/>
          <w:snapToGrid w:val="0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>Плата осуществляется в соответствии с Решением Совета депутатов МО «</w:t>
      </w:r>
      <w:proofErr w:type="spellStart"/>
      <w:r w:rsidRPr="0008230D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08230D">
        <w:rPr>
          <w:rFonts w:ascii="Times New Roman" w:hAnsi="Times New Roman"/>
          <w:sz w:val="24"/>
          <w:szCs w:val="24"/>
        </w:rPr>
        <w:t xml:space="preserve"> сельсовет» НАО № 63 от 11.04.2017</w:t>
      </w:r>
      <w:r w:rsidRPr="0008230D">
        <w:rPr>
          <w:rFonts w:ascii="Times New Roman" w:hAnsi="Times New Roman"/>
          <w:bCs/>
          <w:snapToGrid w:val="0"/>
          <w:sz w:val="24"/>
          <w:szCs w:val="24"/>
        </w:rPr>
        <w:t xml:space="preserve"> </w:t>
      </w:r>
      <w:proofErr w:type="gramStart"/>
      <w:r w:rsidRPr="0008230D">
        <w:rPr>
          <w:rFonts w:ascii="Times New Roman" w:hAnsi="Times New Roman"/>
          <w:bCs/>
          <w:snapToGrid w:val="0"/>
          <w:sz w:val="24"/>
          <w:szCs w:val="24"/>
        </w:rPr>
        <w:t>( в</w:t>
      </w:r>
      <w:proofErr w:type="gramEnd"/>
      <w:r w:rsidRPr="0008230D">
        <w:rPr>
          <w:rFonts w:ascii="Times New Roman" w:hAnsi="Times New Roman"/>
          <w:bCs/>
          <w:snapToGrid w:val="0"/>
          <w:sz w:val="24"/>
          <w:szCs w:val="24"/>
        </w:rPr>
        <w:t xml:space="preserve"> редакции № 95 от 16.06.2017) «О плате за пользование жилым помещением (плата за наем), находящимся в муниципальном жилищном фонде».</w:t>
      </w:r>
      <w:r w:rsidRPr="0008230D">
        <w:rPr>
          <w:rFonts w:ascii="Times New Roman" w:hAnsi="Times New Roman"/>
          <w:sz w:val="24"/>
          <w:szCs w:val="24"/>
        </w:rPr>
        <w:t xml:space="preserve"> </w:t>
      </w:r>
      <w:r w:rsidRPr="0008230D">
        <w:rPr>
          <w:rFonts w:ascii="Times New Roman" w:hAnsi="Times New Roman"/>
          <w:bCs/>
          <w:snapToGrid w:val="0"/>
          <w:sz w:val="24"/>
          <w:szCs w:val="24"/>
        </w:rPr>
        <w:t xml:space="preserve">Недовыполнение данного доходного источника связано с низкой платежеспособностью  населения; в частности не оплачены платежи за наём муниципального жилья за декабрь 2017 </w:t>
      </w:r>
      <w:r w:rsidRPr="0008230D">
        <w:rPr>
          <w:rFonts w:ascii="Times New Roman" w:hAnsi="Times New Roman"/>
          <w:bCs/>
          <w:snapToGrid w:val="0"/>
          <w:sz w:val="24"/>
          <w:szCs w:val="24"/>
        </w:rPr>
        <w:lastRenderedPageBreak/>
        <w:t>года, а также не поступили доходы от аренды муниципального имущества "Дома Ремесел" за 1,4 кварталы 2017 года.</w:t>
      </w:r>
    </w:p>
    <w:p w:rsidR="00CD136E" w:rsidRPr="0008230D" w:rsidRDefault="00CD136E" w:rsidP="00CD136E">
      <w:pPr>
        <w:ind w:firstLine="567"/>
        <w:mirrorIndents/>
        <w:jc w:val="both"/>
        <w:rPr>
          <w:rFonts w:ascii="Times New Roman" w:hAnsi="Times New Roman"/>
          <w:b/>
          <w:sz w:val="24"/>
          <w:szCs w:val="24"/>
        </w:rPr>
      </w:pPr>
      <w:r w:rsidRPr="0008230D">
        <w:rPr>
          <w:rFonts w:ascii="Times New Roman" w:hAnsi="Times New Roman"/>
          <w:b/>
          <w:sz w:val="24"/>
          <w:szCs w:val="24"/>
        </w:rPr>
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поселениями):</w:t>
      </w:r>
    </w:p>
    <w:p w:rsidR="00CD136E" w:rsidRPr="0008230D" w:rsidRDefault="00CD136E" w:rsidP="00CD136E">
      <w:pPr>
        <w:ind w:firstLine="567"/>
        <w:mirrorIndents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>План первоначальный на 2017 год</w:t>
      </w:r>
      <w:r w:rsidRPr="0008230D">
        <w:rPr>
          <w:rFonts w:ascii="Times New Roman" w:hAnsi="Times New Roman"/>
          <w:b/>
          <w:sz w:val="24"/>
          <w:szCs w:val="24"/>
        </w:rPr>
        <w:t xml:space="preserve"> </w:t>
      </w:r>
      <w:r w:rsidRPr="0008230D">
        <w:rPr>
          <w:rFonts w:ascii="Times New Roman" w:hAnsi="Times New Roman"/>
          <w:sz w:val="24"/>
          <w:szCs w:val="24"/>
        </w:rPr>
        <w:t xml:space="preserve">утвержден в сумме – </w:t>
      </w:r>
      <w:r w:rsidRPr="0008230D">
        <w:rPr>
          <w:rFonts w:ascii="Times New Roman" w:hAnsi="Times New Roman"/>
          <w:b/>
          <w:sz w:val="24"/>
          <w:szCs w:val="24"/>
        </w:rPr>
        <w:t xml:space="preserve">50,0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>.</w:t>
      </w:r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>Уточненный план на 2017 год</w:t>
      </w:r>
      <w:r w:rsidRPr="0008230D">
        <w:rPr>
          <w:rFonts w:ascii="Times New Roman" w:hAnsi="Times New Roman"/>
          <w:b/>
          <w:sz w:val="24"/>
          <w:szCs w:val="24"/>
        </w:rPr>
        <w:t xml:space="preserve">  </w:t>
      </w:r>
      <w:r w:rsidRPr="0008230D">
        <w:rPr>
          <w:rFonts w:ascii="Times New Roman" w:hAnsi="Times New Roman"/>
          <w:sz w:val="24"/>
          <w:szCs w:val="24"/>
        </w:rPr>
        <w:t>не утвержден. Поскольку нет исполнения по данному доходному источнику</w:t>
      </w:r>
      <w:r w:rsidRPr="0008230D">
        <w:rPr>
          <w:rFonts w:ascii="Times New Roman" w:hAnsi="Times New Roman"/>
          <w:b/>
          <w:sz w:val="24"/>
          <w:szCs w:val="24"/>
        </w:rPr>
        <w:t xml:space="preserve"> </w:t>
      </w:r>
      <w:r w:rsidRPr="0008230D">
        <w:rPr>
          <w:rFonts w:ascii="Times New Roman" w:hAnsi="Times New Roman"/>
          <w:sz w:val="24"/>
          <w:szCs w:val="24"/>
        </w:rPr>
        <w:t>из-за убытка предприятия МУП «Коммунальщик».</w:t>
      </w:r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>Данный доход регламентируется в соответствии с Решением Совета депутатов муниципального образования «</w:t>
      </w:r>
      <w:proofErr w:type="spellStart"/>
      <w:r w:rsidRPr="0008230D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08230D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 № 166 от 30.08.2016 «Об утверждении Порядка перечисления в бюджет муниципального образования « </w:t>
      </w:r>
      <w:proofErr w:type="spellStart"/>
      <w:r w:rsidRPr="0008230D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08230D">
        <w:rPr>
          <w:rFonts w:ascii="Times New Roman" w:hAnsi="Times New Roman"/>
          <w:sz w:val="24"/>
          <w:szCs w:val="24"/>
        </w:rPr>
        <w:t xml:space="preserve"> сельсовет» НАО части прибыли муниципальных унитарных предприятий муниципального образования «</w:t>
      </w:r>
      <w:proofErr w:type="spellStart"/>
      <w:r w:rsidRPr="0008230D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08230D">
        <w:rPr>
          <w:rFonts w:ascii="Times New Roman" w:hAnsi="Times New Roman"/>
          <w:sz w:val="24"/>
          <w:szCs w:val="24"/>
        </w:rPr>
        <w:t xml:space="preserve"> сельсовет» НАО».</w:t>
      </w:r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bCs/>
          <w:snapToGrid w:val="0"/>
          <w:sz w:val="24"/>
          <w:szCs w:val="24"/>
        </w:rPr>
      </w:pPr>
      <w:r w:rsidRPr="0008230D">
        <w:rPr>
          <w:rFonts w:ascii="Times New Roman" w:hAnsi="Times New Roman"/>
          <w:b/>
          <w:sz w:val="24"/>
          <w:szCs w:val="24"/>
        </w:rPr>
        <w:t>Доходы от оказания платных услуг и компенсации затрат государства</w:t>
      </w:r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8230D">
        <w:rPr>
          <w:rFonts w:ascii="Times New Roman" w:hAnsi="Times New Roman"/>
          <w:b/>
          <w:sz w:val="24"/>
          <w:szCs w:val="24"/>
        </w:rPr>
        <w:t>Доходы, поступающие в порядке возмещения расходов, понесенных в связи с эксплуатацией имущества поселений.</w:t>
      </w:r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>План первоначальный на 2017 год</w:t>
      </w:r>
      <w:r w:rsidRPr="0008230D">
        <w:rPr>
          <w:rFonts w:ascii="Times New Roman" w:hAnsi="Times New Roman"/>
          <w:b/>
          <w:sz w:val="24"/>
          <w:szCs w:val="24"/>
        </w:rPr>
        <w:t xml:space="preserve"> </w:t>
      </w:r>
      <w:r w:rsidRPr="0008230D">
        <w:rPr>
          <w:rFonts w:ascii="Times New Roman" w:hAnsi="Times New Roman"/>
          <w:sz w:val="24"/>
          <w:szCs w:val="24"/>
        </w:rPr>
        <w:t xml:space="preserve">утвержден в сумме – </w:t>
      </w:r>
      <w:r w:rsidRPr="0008230D">
        <w:rPr>
          <w:rFonts w:ascii="Times New Roman" w:hAnsi="Times New Roman"/>
          <w:b/>
          <w:sz w:val="24"/>
          <w:szCs w:val="24"/>
        </w:rPr>
        <w:t xml:space="preserve">635,8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>.</w:t>
      </w:r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>Уточненный план на 2017 год</w:t>
      </w:r>
      <w:r w:rsidRPr="0008230D">
        <w:rPr>
          <w:rFonts w:ascii="Times New Roman" w:hAnsi="Times New Roman"/>
          <w:b/>
          <w:sz w:val="24"/>
          <w:szCs w:val="24"/>
        </w:rPr>
        <w:t xml:space="preserve"> </w:t>
      </w:r>
      <w:r w:rsidRPr="0008230D">
        <w:rPr>
          <w:rFonts w:ascii="Times New Roman" w:hAnsi="Times New Roman"/>
          <w:sz w:val="24"/>
          <w:szCs w:val="24"/>
        </w:rPr>
        <w:t xml:space="preserve">утвержден в сумме – </w:t>
      </w:r>
      <w:r w:rsidRPr="0008230D">
        <w:rPr>
          <w:rFonts w:ascii="Times New Roman" w:hAnsi="Times New Roman"/>
          <w:b/>
          <w:sz w:val="24"/>
          <w:szCs w:val="24"/>
        </w:rPr>
        <w:t xml:space="preserve">1 030,0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>.</w:t>
      </w:r>
      <w:r w:rsidRPr="0008230D">
        <w:rPr>
          <w:rFonts w:ascii="Times New Roman" w:hAnsi="Times New Roman"/>
          <w:sz w:val="24"/>
          <w:szCs w:val="24"/>
        </w:rPr>
        <w:t>;</w:t>
      </w:r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 xml:space="preserve">фактически исполнено – </w:t>
      </w:r>
      <w:r w:rsidRPr="0008230D">
        <w:rPr>
          <w:rFonts w:ascii="Times New Roman" w:hAnsi="Times New Roman"/>
          <w:b/>
          <w:sz w:val="24"/>
          <w:szCs w:val="24"/>
        </w:rPr>
        <w:t xml:space="preserve">1 075,1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>.</w:t>
      </w:r>
      <w:r w:rsidRPr="0008230D">
        <w:rPr>
          <w:rFonts w:ascii="Times New Roman" w:hAnsi="Times New Roman"/>
          <w:sz w:val="24"/>
          <w:szCs w:val="24"/>
        </w:rPr>
        <w:t xml:space="preserve"> (выполнение составило – </w:t>
      </w:r>
      <w:r w:rsidRPr="0008230D">
        <w:rPr>
          <w:rFonts w:ascii="Times New Roman" w:hAnsi="Times New Roman"/>
          <w:b/>
          <w:sz w:val="24"/>
          <w:szCs w:val="24"/>
        </w:rPr>
        <w:t>104,4 (%),</w:t>
      </w:r>
      <w:r w:rsidRPr="0008230D">
        <w:rPr>
          <w:rFonts w:ascii="Times New Roman" w:hAnsi="Times New Roman"/>
          <w:sz w:val="24"/>
          <w:szCs w:val="24"/>
        </w:rPr>
        <w:t xml:space="preserve"> или на 45,1т.р. больше плана). Доля в общем объеме доходов составила </w:t>
      </w:r>
      <w:r w:rsidRPr="0008230D">
        <w:rPr>
          <w:rFonts w:ascii="Times New Roman" w:hAnsi="Times New Roman"/>
          <w:b/>
          <w:sz w:val="24"/>
          <w:szCs w:val="24"/>
        </w:rPr>
        <w:t>2,7 %.</w:t>
      </w:r>
      <w:r w:rsidRPr="0008230D">
        <w:rPr>
          <w:rFonts w:ascii="Times New Roman" w:hAnsi="Times New Roman"/>
          <w:sz w:val="24"/>
          <w:szCs w:val="24"/>
        </w:rPr>
        <w:t xml:space="preserve"> Процент исполнения к 2016 году</w:t>
      </w:r>
      <w:r w:rsidRPr="0008230D">
        <w:rPr>
          <w:rFonts w:ascii="Times New Roman" w:hAnsi="Times New Roman"/>
          <w:b/>
          <w:sz w:val="24"/>
          <w:szCs w:val="24"/>
        </w:rPr>
        <w:t>- 151,4.</w:t>
      </w:r>
      <w:r w:rsidRPr="0008230D">
        <w:rPr>
          <w:rFonts w:ascii="Times New Roman" w:hAnsi="Times New Roman"/>
          <w:sz w:val="24"/>
          <w:szCs w:val="24"/>
        </w:rPr>
        <w:t xml:space="preserve"> </w:t>
      </w:r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 xml:space="preserve">Счета по данному виду дохода выставляются организациям квартально. По данному коду дохода поступают платежи по возмещению затрат по коммунальным услугам зданий переданных в безвозмездное пользование (Почта России, ЦРП НАО филиал « Красновская амбулатория», КУ НАО «ОГПС» № 19, УВД по НАО, ДФЭИ НАО, КУ НАО «МФЦ», ГБОУ НАО « Красновская средняя школа»). Увеличение исполнения  за 2017 год по сравнению с 2016 годом на </w:t>
      </w:r>
      <w:r w:rsidRPr="0008230D">
        <w:rPr>
          <w:rFonts w:ascii="Times New Roman" w:hAnsi="Times New Roman"/>
          <w:b/>
          <w:sz w:val="24"/>
          <w:szCs w:val="24"/>
        </w:rPr>
        <w:t>365,0</w:t>
      </w:r>
      <w:r w:rsidRPr="000823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8230D">
        <w:rPr>
          <w:rFonts w:ascii="Times New Roman" w:hAnsi="Times New Roman"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sz w:val="24"/>
          <w:szCs w:val="24"/>
        </w:rPr>
        <w:t>. связано с поступлением задолженности за 2016 год от УВД по НАО, ГБОУ НАО « Красновская средняя школа», Почта России, ЦРП НАО филиал « Красновская амбулатория».</w:t>
      </w:r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8230D">
        <w:rPr>
          <w:rFonts w:ascii="Times New Roman" w:hAnsi="Times New Roman"/>
          <w:b/>
          <w:sz w:val="24"/>
          <w:szCs w:val="24"/>
        </w:rPr>
        <w:t>Прочие доходы от компенсации затрат бюджетов сельских поселений</w:t>
      </w:r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>Первоначальный план не утверждался. Уточненный план на 2017 года</w:t>
      </w:r>
      <w:r w:rsidRPr="0008230D">
        <w:rPr>
          <w:rFonts w:ascii="Times New Roman" w:hAnsi="Times New Roman"/>
          <w:b/>
          <w:sz w:val="24"/>
          <w:szCs w:val="24"/>
        </w:rPr>
        <w:t xml:space="preserve"> </w:t>
      </w:r>
      <w:r w:rsidRPr="0008230D">
        <w:rPr>
          <w:rFonts w:ascii="Times New Roman" w:hAnsi="Times New Roman"/>
          <w:sz w:val="24"/>
          <w:szCs w:val="24"/>
        </w:rPr>
        <w:t xml:space="preserve">утвержден в сумме – </w:t>
      </w:r>
      <w:r w:rsidRPr="0008230D">
        <w:rPr>
          <w:rFonts w:ascii="Times New Roman" w:hAnsi="Times New Roman"/>
          <w:b/>
          <w:sz w:val="24"/>
          <w:szCs w:val="24"/>
        </w:rPr>
        <w:t xml:space="preserve">211,8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>.</w:t>
      </w:r>
      <w:r w:rsidRPr="0008230D">
        <w:rPr>
          <w:rFonts w:ascii="Times New Roman" w:hAnsi="Times New Roman"/>
          <w:sz w:val="24"/>
          <w:szCs w:val="24"/>
        </w:rPr>
        <w:t xml:space="preserve">; фактически исполнено – </w:t>
      </w:r>
      <w:r w:rsidRPr="0008230D">
        <w:rPr>
          <w:rFonts w:ascii="Times New Roman" w:hAnsi="Times New Roman"/>
          <w:b/>
          <w:sz w:val="24"/>
          <w:szCs w:val="24"/>
        </w:rPr>
        <w:t>215,</w:t>
      </w:r>
      <w:proofErr w:type="gramStart"/>
      <w:r w:rsidRPr="0008230D">
        <w:rPr>
          <w:rFonts w:ascii="Times New Roman" w:hAnsi="Times New Roman"/>
          <w:b/>
          <w:sz w:val="24"/>
          <w:szCs w:val="24"/>
        </w:rPr>
        <w:t>7.р.</w:t>
      </w:r>
      <w:proofErr w:type="gramEnd"/>
      <w:r w:rsidRPr="0008230D">
        <w:rPr>
          <w:rFonts w:ascii="Times New Roman" w:hAnsi="Times New Roman"/>
          <w:sz w:val="24"/>
          <w:szCs w:val="24"/>
        </w:rPr>
        <w:t xml:space="preserve"> (выполнение составило – 101,8 (%)</w:t>
      </w:r>
      <w:r w:rsidRPr="0008230D">
        <w:rPr>
          <w:rFonts w:ascii="Times New Roman" w:hAnsi="Times New Roman"/>
          <w:color w:val="FF0000"/>
          <w:sz w:val="24"/>
          <w:szCs w:val="24"/>
        </w:rPr>
        <w:t>.</w:t>
      </w:r>
      <w:r w:rsidRPr="0008230D">
        <w:rPr>
          <w:rFonts w:ascii="Times New Roman" w:hAnsi="Times New Roman"/>
          <w:sz w:val="24"/>
          <w:szCs w:val="24"/>
        </w:rPr>
        <w:t>Доля в общем объеме доходов составила 0,5 %</w:t>
      </w:r>
      <w:r w:rsidRPr="0008230D">
        <w:rPr>
          <w:rFonts w:ascii="Times New Roman" w:hAnsi="Times New Roman"/>
          <w:b/>
          <w:sz w:val="24"/>
          <w:szCs w:val="24"/>
        </w:rPr>
        <w:t>.</w:t>
      </w:r>
    </w:p>
    <w:p w:rsidR="00CD136E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 xml:space="preserve">Возвращена переплата Фондом Социального страхования по Ненецкому автономному округу за 2016 год в бюджет муниципального образования в сумме 108,1 </w:t>
      </w:r>
      <w:proofErr w:type="spellStart"/>
      <w:r w:rsidRPr="0008230D">
        <w:rPr>
          <w:rFonts w:ascii="Times New Roman" w:hAnsi="Times New Roman"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sz w:val="24"/>
          <w:szCs w:val="24"/>
        </w:rPr>
        <w:t xml:space="preserve">., а также возмещены расходы Центром занятости населения по НАО за работы несовершеннолетних в сумме 107,6 </w:t>
      </w:r>
      <w:proofErr w:type="spellStart"/>
      <w:r w:rsidRPr="0008230D">
        <w:rPr>
          <w:rFonts w:ascii="Times New Roman" w:hAnsi="Times New Roman"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sz w:val="24"/>
          <w:szCs w:val="24"/>
        </w:rPr>
        <w:t>.</w:t>
      </w:r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8230D">
        <w:rPr>
          <w:rFonts w:ascii="Times New Roman" w:hAnsi="Times New Roman"/>
          <w:b/>
          <w:sz w:val="24"/>
          <w:szCs w:val="24"/>
        </w:rPr>
        <w:lastRenderedPageBreak/>
        <w:t>Доходы от продажи материальных и нематериальных активов</w:t>
      </w:r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8230D">
        <w:rPr>
          <w:rFonts w:ascii="Times New Roman" w:hAnsi="Times New Roman"/>
          <w:b/>
          <w:sz w:val="24"/>
          <w:szCs w:val="24"/>
        </w:rPr>
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учреждений). </w:t>
      </w:r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8230D">
        <w:rPr>
          <w:rFonts w:ascii="Times New Roman" w:hAnsi="Times New Roman"/>
          <w:b/>
          <w:sz w:val="24"/>
          <w:szCs w:val="24"/>
        </w:rPr>
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имуществу:</w:t>
      </w:r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>Первоначальный план не утверждался. Уточненный план на 2017 года</w:t>
      </w:r>
      <w:r w:rsidRPr="0008230D">
        <w:rPr>
          <w:rFonts w:ascii="Times New Roman" w:hAnsi="Times New Roman"/>
          <w:b/>
          <w:sz w:val="24"/>
          <w:szCs w:val="24"/>
        </w:rPr>
        <w:t xml:space="preserve"> </w:t>
      </w:r>
      <w:r w:rsidRPr="0008230D">
        <w:rPr>
          <w:rFonts w:ascii="Times New Roman" w:hAnsi="Times New Roman"/>
          <w:sz w:val="24"/>
          <w:szCs w:val="24"/>
        </w:rPr>
        <w:t xml:space="preserve">утвержден в сумме – </w:t>
      </w:r>
      <w:r w:rsidRPr="0008230D">
        <w:rPr>
          <w:rFonts w:ascii="Times New Roman" w:hAnsi="Times New Roman"/>
          <w:b/>
          <w:sz w:val="24"/>
          <w:szCs w:val="24"/>
        </w:rPr>
        <w:t xml:space="preserve">62,0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>.</w:t>
      </w:r>
      <w:r w:rsidRPr="0008230D">
        <w:rPr>
          <w:rFonts w:ascii="Times New Roman" w:hAnsi="Times New Roman"/>
          <w:sz w:val="24"/>
          <w:szCs w:val="24"/>
        </w:rPr>
        <w:t xml:space="preserve">; фактически исполнено – </w:t>
      </w:r>
      <w:r w:rsidRPr="0008230D">
        <w:rPr>
          <w:rFonts w:ascii="Times New Roman" w:hAnsi="Times New Roman"/>
          <w:b/>
          <w:sz w:val="24"/>
          <w:szCs w:val="24"/>
        </w:rPr>
        <w:t xml:space="preserve">62,9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>.</w:t>
      </w:r>
      <w:r w:rsidRPr="0008230D">
        <w:rPr>
          <w:rFonts w:ascii="Times New Roman" w:hAnsi="Times New Roman"/>
          <w:sz w:val="24"/>
          <w:szCs w:val="24"/>
        </w:rPr>
        <w:t xml:space="preserve"> (выполнение составило – 101,5 (%)</w:t>
      </w:r>
      <w:r w:rsidRPr="0008230D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08230D">
        <w:rPr>
          <w:rFonts w:ascii="Times New Roman" w:hAnsi="Times New Roman"/>
          <w:sz w:val="24"/>
          <w:szCs w:val="24"/>
        </w:rPr>
        <w:t>Доля в общем объеме доходов составила 0,2%</w:t>
      </w:r>
      <w:r w:rsidRPr="0008230D">
        <w:rPr>
          <w:rFonts w:ascii="Times New Roman" w:hAnsi="Times New Roman"/>
          <w:b/>
          <w:sz w:val="24"/>
          <w:szCs w:val="24"/>
        </w:rPr>
        <w:t xml:space="preserve">. </w:t>
      </w:r>
      <w:r w:rsidRPr="0008230D">
        <w:rPr>
          <w:rFonts w:ascii="Times New Roman" w:hAnsi="Times New Roman"/>
          <w:sz w:val="24"/>
          <w:szCs w:val="24"/>
        </w:rPr>
        <w:t>Поступили доходы от продажи муниципального имущества (лодочного мотора и снегохода буран).</w:t>
      </w:r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Pr="0008230D">
        <w:rPr>
          <w:rFonts w:ascii="Times New Roman" w:hAnsi="Times New Roman"/>
          <w:b/>
          <w:sz w:val="24"/>
          <w:szCs w:val="24"/>
        </w:rPr>
        <w:t>Штрафы, санкции, возмещение ущерба</w:t>
      </w:r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>Согласно ст.46 БК РФ поступают штрафы и иные суммы принудительного взыскания.</w:t>
      </w:r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>План первоначальный на 2016 год</w:t>
      </w:r>
      <w:r w:rsidRPr="0008230D">
        <w:rPr>
          <w:rFonts w:ascii="Times New Roman" w:hAnsi="Times New Roman"/>
          <w:b/>
          <w:sz w:val="24"/>
          <w:szCs w:val="24"/>
        </w:rPr>
        <w:t xml:space="preserve"> </w:t>
      </w:r>
      <w:r w:rsidRPr="0008230D">
        <w:rPr>
          <w:rFonts w:ascii="Times New Roman" w:hAnsi="Times New Roman"/>
          <w:sz w:val="24"/>
          <w:szCs w:val="24"/>
        </w:rPr>
        <w:t xml:space="preserve">утвержден в сумме – </w:t>
      </w:r>
      <w:r w:rsidRPr="0008230D">
        <w:rPr>
          <w:rFonts w:ascii="Times New Roman" w:hAnsi="Times New Roman"/>
          <w:b/>
          <w:sz w:val="24"/>
          <w:szCs w:val="24"/>
        </w:rPr>
        <w:t>38,5 т. р.</w:t>
      </w:r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>Уточненный план на 2017 год</w:t>
      </w:r>
      <w:r w:rsidRPr="0008230D">
        <w:rPr>
          <w:rFonts w:ascii="Times New Roman" w:hAnsi="Times New Roman"/>
          <w:b/>
          <w:sz w:val="24"/>
          <w:szCs w:val="24"/>
        </w:rPr>
        <w:t xml:space="preserve"> </w:t>
      </w:r>
      <w:r w:rsidRPr="0008230D">
        <w:rPr>
          <w:rFonts w:ascii="Times New Roman" w:hAnsi="Times New Roman"/>
          <w:sz w:val="24"/>
          <w:szCs w:val="24"/>
        </w:rPr>
        <w:t xml:space="preserve">утвержден в сумме – </w:t>
      </w:r>
      <w:r w:rsidRPr="0008230D">
        <w:rPr>
          <w:rFonts w:ascii="Times New Roman" w:hAnsi="Times New Roman"/>
          <w:b/>
          <w:sz w:val="24"/>
          <w:szCs w:val="24"/>
        </w:rPr>
        <w:t xml:space="preserve">131,5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>.</w:t>
      </w:r>
      <w:r w:rsidRPr="0008230D">
        <w:rPr>
          <w:rFonts w:ascii="Times New Roman" w:hAnsi="Times New Roman"/>
          <w:sz w:val="24"/>
          <w:szCs w:val="24"/>
        </w:rPr>
        <w:t>;</w:t>
      </w:r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 xml:space="preserve">фактически исполнено – </w:t>
      </w:r>
      <w:r w:rsidRPr="0008230D">
        <w:rPr>
          <w:rFonts w:ascii="Times New Roman" w:hAnsi="Times New Roman"/>
          <w:b/>
          <w:sz w:val="24"/>
          <w:szCs w:val="24"/>
        </w:rPr>
        <w:t xml:space="preserve">132,6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>.</w:t>
      </w:r>
      <w:r w:rsidRPr="0008230D">
        <w:rPr>
          <w:rFonts w:ascii="Times New Roman" w:hAnsi="Times New Roman"/>
          <w:sz w:val="24"/>
          <w:szCs w:val="24"/>
        </w:rPr>
        <w:t xml:space="preserve"> (выполнение составило – </w:t>
      </w:r>
      <w:r w:rsidRPr="0008230D">
        <w:rPr>
          <w:rFonts w:ascii="Times New Roman" w:hAnsi="Times New Roman"/>
          <w:b/>
          <w:sz w:val="24"/>
          <w:szCs w:val="24"/>
        </w:rPr>
        <w:t xml:space="preserve">100,8 (%). </w:t>
      </w:r>
      <w:r w:rsidRPr="0008230D">
        <w:rPr>
          <w:rFonts w:ascii="Times New Roman" w:hAnsi="Times New Roman"/>
          <w:sz w:val="24"/>
          <w:szCs w:val="24"/>
        </w:rPr>
        <w:t xml:space="preserve">Доля в общем объеме доходов составила </w:t>
      </w:r>
      <w:r w:rsidRPr="0008230D">
        <w:rPr>
          <w:rFonts w:ascii="Times New Roman" w:hAnsi="Times New Roman"/>
          <w:b/>
          <w:sz w:val="24"/>
          <w:szCs w:val="24"/>
        </w:rPr>
        <w:t>0,3 %.</w:t>
      </w:r>
      <w:r w:rsidRPr="0008230D">
        <w:rPr>
          <w:rFonts w:ascii="Times New Roman" w:hAnsi="Times New Roman"/>
          <w:sz w:val="24"/>
          <w:szCs w:val="24"/>
        </w:rPr>
        <w:t xml:space="preserve"> </w:t>
      </w:r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 xml:space="preserve">Поступили средства по решению </w:t>
      </w:r>
      <w:proofErr w:type="spellStart"/>
      <w:r w:rsidRPr="0008230D">
        <w:rPr>
          <w:rFonts w:ascii="Times New Roman" w:hAnsi="Times New Roman"/>
          <w:sz w:val="24"/>
          <w:szCs w:val="24"/>
        </w:rPr>
        <w:t>Нарьян-Марского</w:t>
      </w:r>
      <w:proofErr w:type="spellEnd"/>
      <w:r w:rsidRPr="0008230D">
        <w:rPr>
          <w:rFonts w:ascii="Times New Roman" w:hAnsi="Times New Roman"/>
          <w:sz w:val="24"/>
          <w:szCs w:val="24"/>
        </w:rPr>
        <w:t xml:space="preserve"> городского суда по иску администрации муниципального образования к </w:t>
      </w:r>
      <w:proofErr w:type="spellStart"/>
      <w:r w:rsidRPr="0008230D">
        <w:rPr>
          <w:rFonts w:ascii="Times New Roman" w:hAnsi="Times New Roman"/>
          <w:sz w:val="24"/>
          <w:szCs w:val="24"/>
        </w:rPr>
        <w:t>Павлюк</w:t>
      </w:r>
      <w:proofErr w:type="spellEnd"/>
      <w:r w:rsidRPr="0008230D">
        <w:rPr>
          <w:rFonts w:ascii="Times New Roman" w:hAnsi="Times New Roman"/>
          <w:sz w:val="24"/>
          <w:szCs w:val="24"/>
        </w:rPr>
        <w:t xml:space="preserve"> В.А. Оплата штрафа осуществляется через службу судебных приставов. Также поступили штрафы за нарушение законодательства по закупкам (44-ФЗ) за неисполнение в указанные сроки муниципального контракта.</w:t>
      </w:r>
    </w:p>
    <w:p w:rsidR="00CD136E" w:rsidRPr="0008230D" w:rsidRDefault="00CD136E" w:rsidP="00CD136E">
      <w:pPr>
        <w:tabs>
          <w:tab w:val="left" w:pos="1035"/>
        </w:tabs>
        <w:spacing w:line="264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08230D">
        <w:rPr>
          <w:rFonts w:ascii="Times New Roman" w:hAnsi="Times New Roman"/>
          <w:b/>
          <w:sz w:val="24"/>
          <w:szCs w:val="24"/>
        </w:rPr>
        <w:t xml:space="preserve">Безвозмездные поступления </w:t>
      </w:r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>План первоначальный на 2017 год</w:t>
      </w:r>
      <w:r w:rsidRPr="0008230D">
        <w:rPr>
          <w:rFonts w:ascii="Times New Roman" w:hAnsi="Times New Roman"/>
          <w:b/>
          <w:sz w:val="24"/>
          <w:szCs w:val="24"/>
        </w:rPr>
        <w:t xml:space="preserve"> </w:t>
      </w:r>
      <w:r w:rsidRPr="0008230D">
        <w:rPr>
          <w:rFonts w:ascii="Times New Roman" w:hAnsi="Times New Roman"/>
          <w:sz w:val="24"/>
          <w:szCs w:val="24"/>
        </w:rPr>
        <w:t xml:space="preserve">утвержден в сумме – </w:t>
      </w:r>
      <w:r w:rsidRPr="0008230D">
        <w:rPr>
          <w:rFonts w:ascii="Times New Roman" w:hAnsi="Times New Roman"/>
          <w:b/>
          <w:sz w:val="24"/>
          <w:szCs w:val="24"/>
        </w:rPr>
        <w:t xml:space="preserve">28 903,3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>.</w:t>
      </w:r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>Уточненный план на 2017 год</w:t>
      </w:r>
      <w:r w:rsidRPr="0008230D">
        <w:rPr>
          <w:rFonts w:ascii="Times New Roman" w:hAnsi="Times New Roman"/>
          <w:b/>
          <w:sz w:val="24"/>
          <w:szCs w:val="24"/>
        </w:rPr>
        <w:t xml:space="preserve"> </w:t>
      </w:r>
      <w:r w:rsidRPr="0008230D">
        <w:rPr>
          <w:rFonts w:ascii="Times New Roman" w:hAnsi="Times New Roman"/>
          <w:sz w:val="24"/>
          <w:szCs w:val="24"/>
        </w:rPr>
        <w:t xml:space="preserve">утвержден в сумме – </w:t>
      </w:r>
      <w:r w:rsidRPr="0008230D">
        <w:rPr>
          <w:rFonts w:ascii="Times New Roman" w:hAnsi="Times New Roman"/>
          <w:b/>
          <w:sz w:val="24"/>
          <w:szCs w:val="24"/>
        </w:rPr>
        <w:t>34 477,1.р.</w:t>
      </w:r>
      <w:r w:rsidRPr="0008230D">
        <w:rPr>
          <w:rFonts w:ascii="Times New Roman" w:hAnsi="Times New Roman"/>
          <w:sz w:val="24"/>
          <w:szCs w:val="24"/>
        </w:rPr>
        <w:t>;</w:t>
      </w:r>
    </w:p>
    <w:p w:rsidR="00CD136E" w:rsidRPr="0008230D" w:rsidRDefault="00CD136E" w:rsidP="00CD136E">
      <w:pPr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 xml:space="preserve">фактически исполнено – </w:t>
      </w:r>
      <w:r w:rsidRPr="0008230D">
        <w:rPr>
          <w:rFonts w:ascii="Times New Roman" w:hAnsi="Times New Roman"/>
          <w:b/>
          <w:sz w:val="24"/>
          <w:szCs w:val="24"/>
        </w:rPr>
        <w:t xml:space="preserve">33 732,1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>.</w:t>
      </w:r>
      <w:r w:rsidRPr="0008230D">
        <w:rPr>
          <w:rFonts w:ascii="Times New Roman" w:hAnsi="Times New Roman"/>
          <w:sz w:val="24"/>
          <w:szCs w:val="24"/>
        </w:rPr>
        <w:t xml:space="preserve"> (выполнение составило – </w:t>
      </w:r>
      <w:r w:rsidRPr="0008230D">
        <w:rPr>
          <w:rFonts w:ascii="Times New Roman" w:hAnsi="Times New Roman"/>
          <w:b/>
          <w:sz w:val="24"/>
          <w:szCs w:val="24"/>
        </w:rPr>
        <w:t>97,8 (%),</w:t>
      </w:r>
      <w:r w:rsidRPr="0008230D">
        <w:rPr>
          <w:rFonts w:ascii="Times New Roman" w:hAnsi="Times New Roman"/>
          <w:sz w:val="24"/>
          <w:szCs w:val="24"/>
        </w:rPr>
        <w:t xml:space="preserve"> или на 745,0 </w:t>
      </w:r>
      <w:proofErr w:type="spellStart"/>
      <w:r w:rsidRPr="0008230D">
        <w:rPr>
          <w:rFonts w:ascii="Times New Roman" w:hAnsi="Times New Roman"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sz w:val="24"/>
          <w:szCs w:val="24"/>
        </w:rPr>
        <w:t xml:space="preserve">. меньше  плана). Доля в общем объеме доходов составила </w:t>
      </w:r>
      <w:r w:rsidRPr="0008230D">
        <w:rPr>
          <w:rFonts w:ascii="Times New Roman" w:hAnsi="Times New Roman"/>
          <w:b/>
          <w:sz w:val="24"/>
          <w:szCs w:val="24"/>
        </w:rPr>
        <w:t>83,9 %.</w:t>
      </w:r>
      <w:r w:rsidRPr="0008230D">
        <w:rPr>
          <w:rFonts w:ascii="Times New Roman" w:hAnsi="Times New Roman"/>
          <w:sz w:val="24"/>
          <w:szCs w:val="24"/>
        </w:rPr>
        <w:t xml:space="preserve"> Процент исполнения к 2016 году</w:t>
      </w:r>
      <w:r w:rsidRPr="0008230D">
        <w:rPr>
          <w:rFonts w:ascii="Times New Roman" w:hAnsi="Times New Roman"/>
          <w:b/>
          <w:sz w:val="24"/>
          <w:szCs w:val="24"/>
        </w:rPr>
        <w:t>- 52,9</w:t>
      </w:r>
      <w:r w:rsidRPr="0008230D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08230D">
        <w:rPr>
          <w:rFonts w:ascii="Times New Roman" w:hAnsi="Times New Roman"/>
          <w:sz w:val="24"/>
          <w:szCs w:val="24"/>
        </w:rPr>
        <w:t>т.ч</w:t>
      </w:r>
      <w:proofErr w:type="spellEnd"/>
      <w:r w:rsidRPr="0008230D">
        <w:rPr>
          <w:rFonts w:ascii="Times New Roman" w:hAnsi="Times New Roman"/>
          <w:sz w:val="24"/>
          <w:szCs w:val="24"/>
        </w:rPr>
        <w:t>.:</w:t>
      </w:r>
    </w:p>
    <w:p w:rsidR="00CD136E" w:rsidRPr="0008230D" w:rsidRDefault="00CD136E" w:rsidP="00CD136E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Pr="0008230D">
        <w:rPr>
          <w:rFonts w:ascii="Times New Roman" w:hAnsi="Times New Roman"/>
          <w:b/>
          <w:sz w:val="24"/>
          <w:szCs w:val="24"/>
        </w:rPr>
        <w:t>РАСХОДЫ БЮДЖЕТА ПОСЕЛЕНИЯ.</w:t>
      </w:r>
    </w:p>
    <w:p w:rsidR="00CD136E" w:rsidRPr="0008230D" w:rsidRDefault="00CD136E" w:rsidP="00CD136E">
      <w:pPr>
        <w:ind w:firstLine="510"/>
        <w:jc w:val="both"/>
        <w:outlineLvl w:val="0"/>
        <w:rPr>
          <w:rFonts w:ascii="Times New Roman" w:hAnsi="Times New Roman"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 xml:space="preserve">Расходная часть бюджета поселения за 2017 год, при уточнённых показателях кассового плана в сумме </w:t>
      </w:r>
      <w:r w:rsidRPr="0008230D">
        <w:rPr>
          <w:rFonts w:ascii="Times New Roman" w:hAnsi="Times New Roman"/>
          <w:b/>
          <w:sz w:val="24"/>
          <w:szCs w:val="24"/>
        </w:rPr>
        <w:t xml:space="preserve">42 209,0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 xml:space="preserve">., </w:t>
      </w:r>
      <w:r w:rsidRPr="0008230D">
        <w:rPr>
          <w:rFonts w:ascii="Times New Roman" w:hAnsi="Times New Roman"/>
          <w:sz w:val="24"/>
          <w:szCs w:val="24"/>
        </w:rPr>
        <w:t xml:space="preserve">исполнена на </w:t>
      </w:r>
      <w:r w:rsidRPr="0008230D">
        <w:rPr>
          <w:rFonts w:ascii="Times New Roman" w:hAnsi="Times New Roman"/>
          <w:b/>
          <w:sz w:val="24"/>
          <w:szCs w:val="24"/>
        </w:rPr>
        <w:t xml:space="preserve">98,1%, </w:t>
      </w:r>
      <w:r w:rsidRPr="0008230D">
        <w:rPr>
          <w:rFonts w:ascii="Times New Roman" w:hAnsi="Times New Roman"/>
          <w:sz w:val="24"/>
          <w:szCs w:val="24"/>
        </w:rPr>
        <w:t xml:space="preserve">что составляет </w:t>
      </w:r>
      <w:r w:rsidRPr="0008230D">
        <w:rPr>
          <w:rFonts w:ascii="Times New Roman" w:hAnsi="Times New Roman"/>
          <w:b/>
          <w:sz w:val="24"/>
          <w:szCs w:val="24"/>
        </w:rPr>
        <w:t xml:space="preserve">41 413,2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 xml:space="preserve">. </w:t>
      </w:r>
      <w:r w:rsidRPr="0008230D">
        <w:rPr>
          <w:rFonts w:ascii="Times New Roman" w:hAnsi="Times New Roman"/>
          <w:sz w:val="24"/>
          <w:szCs w:val="24"/>
        </w:rPr>
        <w:t xml:space="preserve">Первоначальный план на 2017год составлял </w:t>
      </w:r>
      <w:r w:rsidRPr="0008230D">
        <w:rPr>
          <w:rFonts w:ascii="Times New Roman" w:hAnsi="Times New Roman"/>
          <w:b/>
          <w:sz w:val="24"/>
          <w:szCs w:val="24"/>
        </w:rPr>
        <w:t xml:space="preserve">34 670,1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 xml:space="preserve">. </w:t>
      </w:r>
      <w:r w:rsidRPr="0008230D">
        <w:rPr>
          <w:rFonts w:ascii="Times New Roman" w:hAnsi="Times New Roman"/>
          <w:sz w:val="24"/>
          <w:szCs w:val="24"/>
        </w:rPr>
        <w:t xml:space="preserve">Процент исполнения в 2017 году к 2016 году составил </w:t>
      </w:r>
      <w:r w:rsidRPr="0008230D">
        <w:rPr>
          <w:rFonts w:ascii="Times New Roman" w:hAnsi="Times New Roman"/>
          <w:b/>
          <w:sz w:val="24"/>
          <w:szCs w:val="24"/>
        </w:rPr>
        <w:t>60,3 %</w:t>
      </w:r>
      <w:r w:rsidRPr="0008230D">
        <w:rPr>
          <w:rFonts w:ascii="Times New Roman" w:hAnsi="Times New Roman"/>
          <w:sz w:val="24"/>
          <w:szCs w:val="24"/>
        </w:rPr>
        <w:t>.</w:t>
      </w:r>
    </w:p>
    <w:p w:rsidR="00CD136E" w:rsidRPr="0008230D" w:rsidRDefault="00CD136E" w:rsidP="00CD136E">
      <w:pPr>
        <w:ind w:firstLine="510"/>
        <w:jc w:val="both"/>
        <w:rPr>
          <w:rFonts w:ascii="Times New Roman" w:hAnsi="Times New Roman"/>
          <w:b/>
          <w:sz w:val="24"/>
          <w:szCs w:val="24"/>
        </w:rPr>
      </w:pPr>
      <w:r w:rsidRPr="0008230D">
        <w:rPr>
          <w:rFonts w:ascii="Times New Roman" w:hAnsi="Times New Roman"/>
          <w:sz w:val="24"/>
          <w:szCs w:val="24"/>
        </w:rPr>
        <w:t xml:space="preserve">Сумма неиспользованных ассигнований от плановых назначений за 2017 год – </w:t>
      </w:r>
      <w:r w:rsidRPr="0008230D">
        <w:rPr>
          <w:rFonts w:ascii="Times New Roman" w:hAnsi="Times New Roman"/>
          <w:b/>
          <w:sz w:val="24"/>
          <w:szCs w:val="24"/>
        </w:rPr>
        <w:t xml:space="preserve">795,8 </w:t>
      </w:r>
      <w:proofErr w:type="spellStart"/>
      <w:r w:rsidRPr="0008230D">
        <w:rPr>
          <w:rFonts w:ascii="Times New Roman" w:hAnsi="Times New Roman"/>
          <w:b/>
          <w:sz w:val="24"/>
          <w:szCs w:val="24"/>
        </w:rPr>
        <w:t>т.р</w:t>
      </w:r>
      <w:proofErr w:type="spellEnd"/>
      <w:r w:rsidRPr="0008230D">
        <w:rPr>
          <w:rFonts w:ascii="Times New Roman" w:hAnsi="Times New Roman"/>
          <w:b/>
          <w:sz w:val="24"/>
          <w:szCs w:val="24"/>
        </w:rPr>
        <w:t xml:space="preserve">. </w:t>
      </w:r>
    </w:p>
    <w:p w:rsidR="00CD136E" w:rsidRPr="0008230D" w:rsidRDefault="00CD136E" w:rsidP="00CD136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8230D">
        <w:rPr>
          <w:rFonts w:ascii="Times New Roman" w:hAnsi="Times New Roman"/>
          <w:b/>
          <w:sz w:val="24"/>
          <w:szCs w:val="24"/>
        </w:rPr>
        <w:lastRenderedPageBreak/>
        <w:t>Исполнение бюджета поселения по расходам за 2017 года</w:t>
      </w:r>
    </w:p>
    <w:p w:rsidR="00CD136E" w:rsidRPr="0008230D" w:rsidRDefault="00CD136E" w:rsidP="00CD136E">
      <w:pPr>
        <w:tabs>
          <w:tab w:val="center" w:pos="5102"/>
          <w:tab w:val="right" w:pos="10204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8230D">
        <w:rPr>
          <w:rFonts w:ascii="Times New Roman" w:hAnsi="Times New Roman"/>
          <w:b/>
          <w:sz w:val="24"/>
          <w:szCs w:val="24"/>
        </w:rPr>
        <w:tab/>
        <w:t>по разделам и подразделам классификации расходов РФ</w:t>
      </w:r>
      <w:r w:rsidRPr="0008230D">
        <w:rPr>
          <w:rFonts w:ascii="Times New Roman" w:hAnsi="Times New Roman"/>
          <w:b/>
          <w:sz w:val="24"/>
          <w:szCs w:val="24"/>
        </w:rPr>
        <w:tab/>
      </w:r>
    </w:p>
    <w:tbl>
      <w:tblPr>
        <w:tblW w:w="10474" w:type="dxa"/>
        <w:tblInd w:w="-531" w:type="dxa"/>
        <w:tblLayout w:type="fixed"/>
        <w:tblLook w:val="04A0" w:firstRow="1" w:lastRow="0" w:firstColumn="1" w:lastColumn="0" w:noHBand="0" w:noVBand="1"/>
      </w:tblPr>
      <w:tblGrid>
        <w:gridCol w:w="1997"/>
        <w:gridCol w:w="564"/>
        <w:gridCol w:w="426"/>
        <w:gridCol w:w="994"/>
        <w:gridCol w:w="1078"/>
        <w:gridCol w:w="992"/>
        <w:gridCol w:w="1049"/>
        <w:gridCol w:w="992"/>
        <w:gridCol w:w="822"/>
        <w:gridCol w:w="709"/>
        <w:gridCol w:w="851"/>
      </w:tblGrid>
      <w:tr w:rsidR="00CD136E" w:rsidRPr="0008230D" w:rsidTr="00EA116E">
        <w:trPr>
          <w:trHeight w:val="690"/>
        </w:trPr>
        <w:tc>
          <w:tcPr>
            <w:tcW w:w="19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D136E" w:rsidRPr="0008230D" w:rsidRDefault="00CD136E" w:rsidP="00F05FA4">
            <w:pPr>
              <w:ind w:left="113" w:right="1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CD136E" w:rsidRPr="0008230D" w:rsidRDefault="00CD136E" w:rsidP="00F05FA4">
            <w:pPr>
              <w:ind w:left="113" w:right="113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9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Решение об исполнении за 2016 год   тыс. руб.</w:t>
            </w:r>
          </w:p>
        </w:tc>
        <w:tc>
          <w:tcPr>
            <w:tcW w:w="10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Первоначальный план на 2017 год    тыс. руб.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Уточненный план на      2017 год      тыс. руб.</w:t>
            </w:r>
          </w:p>
        </w:tc>
        <w:tc>
          <w:tcPr>
            <w:tcW w:w="10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Исполнено за 2017 год  тыс. руб.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Отклонение кассового исполнения от уточненного плана       тыс. руб.</w:t>
            </w:r>
          </w:p>
        </w:tc>
        <w:tc>
          <w:tcPr>
            <w:tcW w:w="8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Исполнение к плану        %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Доля в общем объеме расходов, %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Исполнение 2017 к 2016 году  % </w:t>
            </w:r>
          </w:p>
        </w:tc>
      </w:tr>
      <w:tr w:rsidR="00CD136E" w:rsidRPr="0008230D" w:rsidTr="00EA116E">
        <w:trPr>
          <w:trHeight w:val="517"/>
        </w:trPr>
        <w:tc>
          <w:tcPr>
            <w:tcW w:w="19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136E" w:rsidRPr="0008230D" w:rsidTr="00EA116E">
        <w:trPr>
          <w:trHeight w:val="828"/>
        </w:trPr>
        <w:tc>
          <w:tcPr>
            <w:tcW w:w="19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D136E" w:rsidRPr="0008230D" w:rsidTr="00EA116E">
        <w:trPr>
          <w:trHeight w:val="525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45 430,8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18 461,1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19 780,5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19 730,9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-49,6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43,4</w:t>
            </w:r>
          </w:p>
        </w:tc>
      </w:tr>
      <w:tr w:rsidR="00CD136E" w:rsidRPr="0008230D" w:rsidTr="00EA116E">
        <w:trPr>
          <w:trHeight w:val="93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2 706,5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2 537,8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2 521,1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2 521,1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93,1</w:t>
            </w:r>
          </w:p>
        </w:tc>
      </w:tr>
      <w:tr w:rsidR="00CD136E" w:rsidRPr="0008230D" w:rsidTr="00EA116E">
        <w:trPr>
          <w:trHeight w:val="1005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2 460,6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2 385,5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2 243,6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2 243,6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91,2</w:t>
            </w:r>
          </w:p>
        </w:tc>
      </w:tr>
      <w:tr w:rsidR="00CD136E" w:rsidRPr="0008230D" w:rsidTr="00EA116E">
        <w:trPr>
          <w:trHeight w:val="585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местных администраций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13 020,1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12 363,8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12 242,1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12 192,5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-49,6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93,6</w:t>
            </w:r>
          </w:p>
        </w:tc>
      </w:tr>
      <w:tr w:rsidR="00CD136E" w:rsidRPr="0008230D" w:rsidTr="00EA116E">
        <w:trPr>
          <w:trHeight w:val="825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sz w:val="24"/>
                <w:szCs w:val="24"/>
              </w:rPr>
              <w:t>Обеспечение деятельности органов финансового надзора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458,1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448,5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448,5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448,5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97,9</w:t>
            </w:r>
          </w:p>
        </w:tc>
      </w:tr>
      <w:tr w:rsidR="00CD136E" w:rsidRPr="0008230D" w:rsidTr="00EA116E">
        <w:trPr>
          <w:trHeight w:val="51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CD136E" w:rsidRPr="0008230D" w:rsidTr="00EA116E">
        <w:trPr>
          <w:trHeight w:val="705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26 785,5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685,5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2 325,2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2 325,2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8,7</w:t>
            </w:r>
          </w:p>
        </w:tc>
      </w:tr>
      <w:tr w:rsidR="00CD136E" w:rsidRPr="0008230D" w:rsidTr="00EA116E">
        <w:trPr>
          <w:trHeight w:val="69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135,8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138,8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102,2</w:t>
            </w:r>
          </w:p>
        </w:tc>
      </w:tr>
      <w:tr w:rsidR="00CD136E" w:rsidRPr="0008230D" w:rsidTr="00EA116E">
        <w:trPr>
          <w:trHeight w:val="765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1 521,5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1 734,2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1 714,4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-19,8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112,7</w:t>
            </w:r>
          </w:p>
        </w:tc>
      </w:tr>
      <w:tr w:rsidR="00CD136E" w:rsidRPr="0008230D" w:rsidTr="00EA116E">
        <w:trPr>
          <w:trHeight w:val="1275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168,0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608,0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588,2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-19,8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350,1</w:t>
            </w:r>
          </w:p>
        </w:tc>
      </w:tr>
      <w:tr w:rsidR="00CD136E" w:rsidRPr="0008230D" w:rsidTr="00EA116E">
        <w:trPr>
          <w:trHeight w:val="735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1 353,5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1 094,7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1 094,7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80,9</w:t>
            </w:r>
          </w:p>
        </w:tc>
      </w:tr>
      <w:tr w:rsidR="00CD136E" w:rsidRPr="0008230D" w:rsidTr="00EA116E">
        <w:trPr>
          <w:trHeight w:val="111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CD136E" w:rsidRPr="0008230D" w:rsidTr="00EA116E">
        <w:trPr>
          <w:trHeight w:val="51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1 089,5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1 514,6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1 517,0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1 484,8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-32,2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136,3</w:t>
            </w:r>
          </w:p>
        </w:tc>
      </w:tr>
      <w:tr w:rsidR="00CD136E" w:rsidRPr="0008230D" w:rsidTr="00EA116E">
        <w:trPr>
          <w:trHeight w:val="345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56,9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CD136E" w:rsidRPr="0008230D" w:rsidTr="00EA116E">
        <w:trPr>
          <w:trHeight w:val="705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1 032,6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1 464,6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1 517,0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1 484,8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-32,2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97,9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143,8</w:t>
            </w:r>
          </w:p>
        </w:tc>
      </w:tr>
      <w:tr w:rsidR="00CD136E" w:rsidRPr="0008230D" w:rsidTr="00EA116E">
        <w:trPr>
          <w:trHeight w:val="51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Другие вопросы в области дорожного хозяйства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CD136E" w:rsidRPr="0008230D" w:rsidTr="00EA116E">
        <w:trPr>
          <w:trHeight w:val="585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00.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14 535,3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9 635,2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13 603,0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12 914,1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-688,9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88,8</w:t>
            </w:r>
          </w:p>
        </w:tc>
      </w:tr>
      <w:tr w:rsidR="00CD136E" w:rsidRPr="0008230D" w:rsidTr="00EA116E">
        <w:trPr>
          <w:trHeight w:val="51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596,2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933,8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1 053,9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1 053,9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176,8</w:t>
            </w:r>
          </w:p>
        </w:tc>
      </w:tr>
      <w:tr w:rsidR="00CD136E" w:rsidRPr="0008230D" w:rsidTr="00EA116E">
        <w:trPr>
          <w:trHeight w:val="51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10 185,3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6 347,8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7 197,0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6 851,0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-346,0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67,3</w:t>
            </w:r>
          </w:p>
        </w:tc>
      </w:tr>
      <w:tr w:rsidR="00CD136E" w:rsidRPr="0008230D" w:rsidTr="00EA116E">
        <w:trPr>
          <w:trHeight w:val="51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3 753,8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2 353,6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5 178,8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5 009,2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-169,6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12,1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133,4</w:t>
            </w:r>
          </w:p>
        </w:tc>
      </w:tr>
      <w:tr w:rsidR="00CD136E" w:rsidRPr="0008230D" w:rsidTr="00EA116E">
        <w:trPr>
          <w:trHeight w:val="51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 Другие вопросы в области жилищно-коммунального хозяйства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173,3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-173,3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CD136E" w:rsidRPr="0008230D" w:rsidTr="00EA116E">
        <w:trPr>
          <w:trHeight w:val="615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163,8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124,4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75,9</w:t>
            </w:r>
          </w:p>
        </w:tc>
      </w:tr>
      <w:tr w:rsidR="00CD136E" w:rsidRPr="0008230D" w:rsidTr="00EA116E">
        <w:trPr>
          <w:trHeight w:val="51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5 752,5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4 147,4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5 189,7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5 184,4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-5,3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90,1</w:t>
            </w:r>
          </w:p>
        </w:tc>
      </w:tr>
      <w:tr w:rsidR="00CD136E" w:rsidRPr="0008230D" w:rsidTr="00EA116E">
        <w:trPr>
          <w:trHeight w:val="51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3 966,0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3 965,9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3 966,0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3 966,0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CD136E" w:rsidRPr="0008230D" w:rsidTr="00EA116E">
        <w:trPr>
          <w:trHeight w:val="69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1 786,5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181,5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1 223,7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1 218,4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-5,3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99,6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68,2</w:t>
            </w:r>
          </w:p>
        </w:tc>
      </w:tr>
      <w:tr w:rsidR="00CD136E" w:rsidRPr="0008230D" w:rsidTr="00EA116E">
        <w:trPr>
          <w:trHeight w:val="585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121,4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123,9</w:t>
            </w:r>
          </w:p>
        </w:tc>
      </w:tr>
      <w:tr w:rsidR="00CD136E" w:rsidRPr="0008230D" w:rsidTr="00EA116E">
        <w:trPr>
          <w:trHeight w:val="300"/>
        </w:trPr>
        <w:tc>
          <w:tcPr>
            <w:tcW w:w="1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68 727,2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34 670,1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42 209,0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41 413,2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-795,8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98,1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136E" w:rsidRPr="0008230D" w:rsidRDefault="00CD136E" w:rsidP="00F05FA4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8230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60,3</w:t>
            </w:r>
          </w:p>
        </w:tc>
      </w:tr>
    </w:tbl>
    <w:p w:rsidR="00CD136E" w:rsidRPr="0008230D" w:rsidRDefault="00CD136E" w:rsidP="00CD136E">
      <w:pPr>
        <w:ind w:firstLine="510"/>
        <w:jc w:val="both"/>
        <w:rPr>
          <w:rFonts w:ascii="Times New Roman" w:hAnsi="Times New Roman"/>
          <w:b/>
          <w:sz w:val="24"/>
          <w:szCs w:val="24"/>
        </w:rPr>
      </w:pPr>
    </w:p>
    <w:p w:rsidR="00CD136E" w:rsidRDefault="00CD136E" w:rsidP="00CD136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В 2017 году в рамках заключенного соглашения все проекты решений о местном бюджете, отчеты об исполнении бюджета проходили проверку в КСП Заполярного района, помимо этого по проекту бюджета, годовому отчету об исполнении бюджета проводились публичные слушания.</w:t>
      </w:r>
    </w:p>
    <w:p w:rsidR="00CD136E" w:rsidRPr="0008230D" w:rsidRDefault="00CD136E" w:rsidP="00CD136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36E" w:rsidRPr="006E1B14" w:rsidRDefault="00CD136E" w:rsidP="00CD136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b/>
          <w:sz w:val="24"/>
          <w:szCs w:val="24"/>
          <w:lang w:eastAsia="ru-RU"/>
        </w:rPr>
        <w:t>•</w:t>
      </w:r>
      <w:r w:rsidRPr="006E1B14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организация в границах поселения электро-</w:t>
      </w:r>
      <w:proofErr w:type="gramStart"/>
      <w:r w:rsidRPr="006E1B14">
        <w:rPr>
          <w:rFonts w:ascii="Times New Roman" w:eastAsia="Times New Roman" w:hAnsi="Times New Roman"/>
          <w:b/>
          <w:sz w:val="24"/>
          <w:szCs w:val="24"/>
          <w:lang w:eastAsia="ru-RU"/>
        </w:rPr>
        <w:t>,  и</w:t>
      </w:r>
      <w:proofErr w:type="gramEnd"/>
      <w:r w:rsidRPr="006E1B1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водоснабжения населения, в пределах полномочий, установленных законодательством Российской Федерации;</w:t>
      </w:r>
    </w:p>
    <w:p w:rsidR="00CD136E" w:rsidRPr="006E1B14" w:rsidRDefault="00CD136E" w:rsidP="00CD136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136E" w:rsidRDefault="00CD136E" w:rsidP="00CD136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2017 году администрация </w:t>
      </w: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>МО «</w:t>
      </w:r>
      <w:proofErr w:type="spellStart"/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>Приморско-Куйский</w:t>
      </w:r>
      <w:proofErr w:type="spellEnd"/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НАО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рамках переданных полномочий от Заполярного района исполняла полномочия по электроснабжению в части п. Красное и водоснабжению в части населенных пунктов муниципального образования.</w:t>
      </w:r>
    </w:p>
    <w:p w:rsidR="00CD136E" w:rsidRPr="0008230D" w:rsidRDefault="00CD136E" w:rsidP="00CD136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>В течение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каких-либо крупных инцидентов, связанных с </w:t>
      </w:r>
      <w:proofErr w:type="gramStart"/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>организацией  электро</w:t>
      </w:r>
      <w:proofErr w:type="gramEnd"/>
      <w:r w:rsidRPr="006E1B14">
        <w:rPr>
          <w:rFonts w:ascii="Times New Roman" w:eastAsia="Times New Roman" w:hAnsi="Times New Roman"/>
          <w:sz w:val="24"/>
          <w:szCs w:val="24"/>
          <w:lang w:eastAsia="ru-RU"/>
        </w:rPr>
        <w:t>-, тепло-,  водоснабжения населения не зафиксировано.</w:t>
      </w:r>
    </w:p>
    <w:p w:rsidR="00CD136E" w:rsidRPr="0008230D" w:rsidRDefault="00CD136E" w:rsidP="00CD13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36E" w:rsidRPr="0008230D" w:rsidRDefault="00CD136E" w:rsidP="00CD136E">
      <w:pPr>
        <w:autoSpaceDE w:val="0"/>
        <w:autoSpaceDN w:val="0"/>
        <w:adjustRightInd w:val="0"/>
        <w:spacing w:line="264" w:lineRule="auto"/>
        <w:ind w:firstLine="567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08230D">
        <w:rPr>
          <w:rFonts w:ascii="Times New Roman" w:eastAsia="Times New Roman" w:hAnsi="Times New Roman"/>
          <w:b/>
          <w:sz w:val="24"/>
          <w:szCs w:val="24"/>
          <w:lang w:eastAsia="ru-RU"/>
        </w:rPr>
        <w:t>•</w:t>
      </w:r>
      <w:r w:rsidRPr="0008230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8230D">
        <w:rPr>
          <w:rFonts w:ascii="Times New Roman" w:hAnsi="Times New Roman"/>
          <w:b/>
          <w:bCs/>
          <w:sz w:val="24"/>
          <w:szCs w:val="24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содержания муниципального жилищного фонда,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5" w:history="1">
        <w:r w:rsidRPr="0008230D">
          <w:rPr>
            <w:rStyle w:val="a5"/>
            <w:rFonts w:ascii="Times New Roman" w:hAnsi="Times New Roman"/>
            <w:b/>
            <w:bCs/>
            <w:sz w:val="24"/>
            <w:szCs w:val="24"/>
          </w:rPr>
          <w:t>законодательством</w:t>
        </w:r>
      </w:hyperlink>
      <w:r w:rsidRPr="0008230D">
        <w:rPr>
          <w:rFonts w:ascii="Times New Roman" w:hAnsi="Times New Roman"/>
          <w:b/>
          <w:bCs/>
          <w:sz w:val="24"/>
          <w:szCs w:val="24"/>
        </w:rPr>
        <w:t>,</w:t>
      </w:r>
      <w:r w:rsidRPr="0008230D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08230D">
        <w:rPr>
          <w:rFonts w:ascii="Times New Roman" w:hAnsi="Times New Roman"/>
          <w:b/>
          <w:bCs/>
          <w:sz w:val="24"/>
          <w:szCs w:val="24"/>
        </w:rPr>
        <w:t>за исключением организации строительства муниципального жилищного фонда и создания условий для жилищного строительства;</w:t>
      </w:r>
    </w:p>
    <w:p w:rsidR="00CD136E" w:rsidRPr="0008230D" w:rsidRDefault="00CD136E" w:rsidP="00CD136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В 2017 году в общей очереди граждан, нуждающихся в жилых помещениях, предоставляемых по договорам социального найма состояло: на 01.01.2017 года – 74 семьи; на 31.12.2017 года – 80 семей.</w:t>
      </w:r>
    </w:p>
    <w:p w:rsidR="00CD136E" w:rsidRPr="0008230D" w:rsidRDefault="00CD136E" w:rsidP="00CD136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Поставлены на учет 6 семей, снято с учета 2 семьи.</w:t>
      </w:r>
    </w:p>
    <w:p w:rsidR="00CD136E" w:rsidRPr="0008230D" w:rsidRDefault="00CD136E" w:rsidP="00CD136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В течение 2017 года жилье получили 19 семей, в том числе  маневренное – 3;; коммерческого найма – 3; социального найма – 3; по переселению из ветхого и аварийного жилья – 10 семей.</w:t>
      </w:r>
    </w:p>
    <w:p w:rsidR="00CD136E" w:rsidRPr="0008230D" w:rsidRDefault="00CD136E" w:rsidP="00CD136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Проведено 5 заседаний общественной жилищной комиссии.</w:t>
      </w:r>
    </w:p>
    <w:p w:rsidR="00CD136E" w:rsidRPr="0008230D" w:rsidRDefault="00CD136E" w:rsidP="00CD13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В 2017 году в рамках подготовки к ОЗП проводились работы по текущему ремонту объектов муниципального жилищного фонда. Также по выданным предписаниям осуществляется плановая замена газовых приборов, замена приборов учета электроэнергии.</w:t>
      </w:r>
      <w:r w:rsidRPr="0008230D">
        <w:rPr>
          <w:rFonts w:ascii="Times New Roman" w:hAnsi="Times New Roman"/>
          <w:sz w:val="24"/>
          <w:szCs w:val="24"/>
        </w:rPr>
        <w:t xml:space="preserve"> В 2017 году были организованы 2 проверки в рамках муниципального жилищного контроля  ряда помещений муниципального жилищного фонда на предмет их содержания. </w:t>
      </w:r>
    </w:p>
    <w:p w:rsidR="00CD136E" w:rsidRPr="0008230D" w:rsidRDefault="00CD136E" w:rsidP="00CD136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136E" w:rsidRPr="0008230D" w:rsidRDefault="00CD136E" w:rsidP="00CD136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b/>
          <w:sz w:val="24"/>
          <w:szCs w:val="24"/>
          <w:lang w:eastAsia="ru-RU"/>
        </w:rPr>
        <w:t>•</w:t>
      </w:r>
      <w:r w:rsidRPr="0008230D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обеспечение первичных мер пожарной безопасности в границах населенных пунктов поселения;</w:t>
      </w:r>
    </w:p>
    <w:p w:rsidR="00CD136E" w:rsidRPr="0008230D" w:rsidRDefault="00CD136E" w:rsidP="00CD136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136E" w:rsidRPr="0008230D" w:rsidRDefault="00CD136E" w:rsidP="00CD136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В 2017 году за счет средств местного бюджета в п. Красное и д. </w:t>
      </w:r>
      <w:proofErr w:type="gramStart"/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Куя  в</w:t>
      </w:r>
      <w:proofErr w:type="gramEnd"/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 зимний период оплачивались работы по  содержанию источников пожарного водоснабжения.  В течение года проводились </w:t>
      </w:r>
      <w:proofErr w:type="spellStart"/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подворовые</w:t>
      </w:r>
      <w:proofErr w:type="spellEnd"/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 обходы населения с целью распространения памяток о пожарной безопасности, дважды в год проводятся плановые противопожарные инструктажи населения, проживающего в муниципальном жилищном фонде. В д. Куя и </w:t>
      </w:r>
      <w:proofErr w:type="spellStart"/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Осколково</w:t>
      </w:r>
      <w:proofErr w:type="spellEnd"/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проводились противопожарные мероприятия по </w:t>
      </w:r>
      <w:proofErr w:type="spellStart"/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обкосу</w:t>
      </w:r>
      <w:proofErr w:type="spellEnd"/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общественных территорий.</w:t>
      </w:r>
    </w:p>
    <w:p w:rsidR="00CD136E" w:rsidRPr="0008230D" w:rsidRDefault="00CD136E" w:rsidP="00CD136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В период праздников организовывались совместные дежурства членов ДПД и пожарных ПЧ-22. </w:t>
      </w:r>
    </w:p>
    <w:p w:rsidR="00CD136E" w:rsidRPr="0008230D" w:rsidRDefault="00CD136E" w:rsidP="00CD136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136E" w:rsidRPr="0008230D" w:rsidRDefault="00CD136E" w:rsidP="00CD136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  <w:r w:rsidRPr="0008230D">
        <w:rPr>
          <w:rFonts w:ascii="Times New Roman" w:eastAsia="Times New Roman" w:hAnsi="Times New Roman"/>
          <w:b/>
          <w:sz w:val="24"/>
          <w:szCs w:val="24"/>
          <w:lang w:eastAsia="ru-RU"/>
        </w:rPr>
        <w:t>*</w:t>
      </w:r>
      <w:r w:rsidRPr="0008230D">
        <w:rPr>
          <w:rFonts w:ascii="Times New Roman" w:hAnsi="Times New Roman"/>
          <w:b/>
          <w:bCs/>
          <w:sz w:val="24"/>
          <w:szCs w:val="24"/>
        </w:rPr>
        <w:t xml:space="preserve">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CD136E" w:rsidRPr="0008230D" w:rsidRDefault="00CD136E" w:rsidP="00CD136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30D">
        <w:rPr>
          <w:rFonts w:ascii="Times New Roman" w:hAnsi="Times New Roman"/>
          <w:bCs/>
          <w:sz w:val="24"/>
          <w:szCs w:val="24"/>
        </w:rPr>
        <w:t xml:space="preserve">В рамках создания условий для развития малого и среднего предпринимательства по преференции в льготную аренду ИП </w:t>
      </w:r>
      <w:proofErr w:type="spellStart"/>
      <w:r w:rsidRPr="0008230D">
        <w:rPr>
          <w:rFonts w:ascii="Times New Roman" w:hAnsi="Times New Roman"/>
          <w:bCs/>
          <w:sz w:val="24"/>
          <w:szCs w:val="24"/>
        </w:rPr>
        <w:t>Тайбарей</w:t>
      </w:r>
      <w:proofErr w:type="spellEnd"/>
      <w:r w:rsidRPr="0008230D">
        <w:rPr>
          <w:rFonts w:ascii="Times New Roman" w:hAnsi="Times New Roman"/>
          <w:bCs/>
          <w:sz w:val="24"/>
          <w:szCs w:val="24"/>
        </w:rPr>
        <w:t xml:space="preserve"> Л.М. был передан объект «Дом Ремесел в п. Красное» общей площадью 312 </w:t>
      </w:r>
      <w:proofErr w:type="spellStart"/>
      <w:r w:rsidRPr="0008230D">
        <w:rPr>
          <w:rFonts w:ascii="Times New Roman" w:hAnsi="Times New Roman"/>
          <w:bCs/>
          <w:sz w:val="24"/>
          <w:szCs w:val="24"/>
        </w:rPr>
        <w:t>кв.м</w:t>
      </w:r>
      <w:proofErr w:type="spellEnd"/>
      <w:r w:rsidRPr="0008230D">
        <w:rPr>
          <w:rFonts w:ascii="Times New Roman" w:hAnsi="Times New Roman"/>
          <w:bCs/>
          <w:sz w:val="24"/>
          <w:szCs w:val="24"/>
        </w:rPr>
        <w:t xml:space="preserve">., предназначенный для организации деятельности субъектов малого предпринимательства в сфере народных промыслов.  </w:t>
      </w:r>
      <w:r>
        <w:rPr>
          <w:rFonts w:ascii="Times New Roman" w:hAnsi="Times New Roman"/>
          <w:bCs/>
          <w:sz w:val="24"/>
          <w:szCs w:val="24"/>
        </w:rPr>
        <w:t xml:space="preserve">Помимо этого </w:t>
      </w:r>
      <w:r>
        <w:rPr>
          <w:rFonts w:ascii="Times New Roman" w:hAnsi="Times New Roman"/>
          <w:bCs/>
          <w:sz w:val="24"/>
          <w:szCs w:val="24"/>
        </w:rPr>
        <w:lastRenderedPageBreak/>
        <w:t>субъектам малого предпринимательства оказывается информационная и консультационная поддержка. На 2017 год была утверждена муниципальная программа по поддержке предпринимательства.</w:t>
      </w:r>
    </w:p>
    <w:p w:rsidR="00CD136E" w:rsidRPr="0008230D" w:rsidRDefault="00CD136E" w:rsidP="00CD136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136E" w:rsidRPr="0008230D" w:rsidRDefault="00CD136E" w:rsidP="00CD13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организация проведения официальных физкультурно-оздоровительных и спортивных мероприятий поселения;</w:t>
      </w:r>
    </w:p>
    <w:p w:rsidR="00CD136E" w:rsidRPr="0008230D" w:rsidRDefault="00CD136E" w:rsidP="00CD136E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136E" w:rsidRPr="0008230D" w:rsidRDefault="00CD136E" w:rsidP="00CD136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года совместно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филиалом </w:t>
      </w: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ГКУ НАО 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Спортивная школа «Труд»»</w:t>
      </w: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утвержденного годового плана мероприятий были проведены ряд мероприятий (зимняя рыбалка, поселковая спартакиада, футбол) с финансированием из местного бюджета. </w:t>
      </w:r>
    </w:p>
    <w:p w:rsidR="00CD136E" w:rsidRPr="0008230D" w:rsidRDefault="00CD136E" w:rsidP="00CD13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36E" w:rsidRPr="0008230D" w:rsidRDefault="00CD136E" w:rsidP="00CD136E">
      <w:pPr>
        <w:autoSpaceDE w:val="0"/>
        <w:autoSpaceDN w:val="0"/>
        <w:adjustRightInd w:val="0"/>
        <w:spacing w:line="264" w:lineRule="auto"/>
        <w:ind w:firstLine="567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b/>
          <w:sz w:val="24"/>
          <w:szCs w:val="24"/>
          <w:lang w:eastAsia="ru-RU"/>
        </w:rPr>
        <w:t>•</w:t>
      </w:r>
      <w:r w:rsidRPr="0008230D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8230D">
        <w:rPr>
          <w:rFonts w:ascii="Times New Roman" w:hAnsi="Times New Roman"/>
          <w:b/>
          <w:bCs/>
          <w:sz w:val="24"/>
          <w:szCs w:val="24"/>
        </w:rPr>
        <w:t>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CD136E" w:rsidRPr="0008230D" w:rsidRDefault="00CD136E" w:rsidP="00CD13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В 2017 году  в п. Красное администрацией МО совместно с МУП «Коммунальщик» был организован централизованный сбор и вывоз отходов ТБО спецтранспортом от жилых домов частного сектора на полигон г. Нарьян-Мара, оплачивались работы по содержанию существующей свалки в д. Куя, поддержанию чистоты в населенных пунктах.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качестве эксперимента совместно с ВПК «Поиск» был организован сбор макулатуры у населения, которая затем была отправлена в г. Киров на переработку.</w:t>
      </w:r>
    </w:p>
    <w:p w:rsidR="00CD136E" w:rsidRPr="0008230D" w:rsidRDefault="00CD136E" w:rsidP="00CD13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В октябре 2017 года во исполнение решения </w:t>
      </w:r>
      <w:proofErr w:type="spellStart"/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Нарьян-Марского</w:t>
      </w:r>
      <w:proofErr w:type="spellEnd"/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суда была ликвидирована несанкционированная свалка отходов в п. Красное.</w:t>
      </w:r>
    </w:p>
    <w:p w:rsidR="00CD136E" w:rsidRPr="0008230D" w:rsidRDefault="00CD136E" w:rsidP="00CD13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36E" w:rsidRPr="0008230D" w:rsidRDefault="00CD136E" w:rsidP="00CD136E">
      <w:pPr>
        <w:autoSpaceDE w:val="0"/>
        <w:autoSpaceDN w:val="0"/>
        <w:adjustRightInd w:val="0"/>
        <w:spacing w:line="264" w:lineRule="auto"/>
        <w:ind w:firstLine="567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08230D">
        <w:rPr>
          <w:rFonts w:ascii="Times New Roman" w:eastAsia="Times New Roman" w:hAnsi="Times New Roman"/>
          <w:b/>
          <w:sz w:val="24"/>
          <w:szCs w:val="24"/>
          <w:lang w:eastAsia="ru-RU"/>
        </w:rPr>
        <w:t>•</w:t>
      </w:r>
      <w:r w:rsidRPr="0008230D">
        <w:rPr>
          <w:rFonts w:ascii="Times New Roman" w:hAnsi="Times New Roman"/>
          <w:b/>
          <w:bCs/>
          <w:sz w:val="24"/>
          <w:szCs w:val="24"/>
        </w:rPr>
        <w:t xml:space="preserve">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6" w:history="1">
        <w:r w:rsidRPr="0008230D">
          <w:rPr>
            <w:rStyle w:val="a5"/>
            <w:rFonts w:ascii="Times New Roman" w:hAnsi="Times New Roman"/>
            <w:b/>
            <w:bCs/>
            <w:sz w:val="24"/>
            <w:szCs w:val="24"/>
          </w:rPr>
          <w:t>кодексом</w:t>
        </w:r>
      </w:hyperlink>
      <w:r w:rsidRPr="0008230D">
        <w:rPr>
          <w:rFonts w:ascii="Times New Roman" w:hAnsi="Times New Roman"/>
          <w:b/>
          <w:bCs/>
          <w:sz w:val="24"/>
          <w:szCs w:val="24"/>
        </w:rPr>
        <w:t xml:space="preserve"> Российской Федерации, иными федеральными законами), разрешений на ввод объектов в эксплуатацию при осуществлении муниципального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земельного контроля за использованием земель поселения;</w:t>
      </w:r>
    </w:p>
    <w:p w:rsidR="00CD136E" w:rsidRPr="0008230D" w:rsidRDefault="00CD136E" w:rsidP="00CD13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В 2017 году Департаментом </w:t>
      </w:r>
      <w:proofErr w:type="spellStart"/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ЖКХиС</w:t>
      </w:r>
      <w:proofErr w:type="spellEnd"/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 Ненецкого автономного округа были разработаны, а представительным органом местного самоуправления были утверждены Правила землепользования и застройки, также проведены публичные слушания по внесению изменений в генеральный план муниципального образования.</w:t>
      </w:r>
    </w:p>
    <w:p w:rsidR="00CD136E" w:rsidRPr="0008230D" w:rsidRDefault="00CD136E" w:rsidP="00CD13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2017 года было выдано 8 разрешений на строительство, оформлены </w:t>
      </w:r>
      <w:proofErr w:type="gramStart"/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13  разрешений</w:t>
      </w:r>
      <w:proofErr w:type="gramEnd"/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 на  ввод в эксплуатацию объектов. </w:t>
      </w:r>
    </w:p>
    <w:p w:rsidR="00CD136E" w:rsidRPr="0008230D" w:rsidRDefault="00CD136E" w:rsidP="00CD13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2017 года в рамках   муниципального земельного контроля проведены   8 проверок за использованием земель поселения, в том числе 1 внеплановая  проверка. </w:t>
      </w:r>
    </w:p>
    <w:p w:rsidR="00CD136E" w:rsidRPr="0008230D" w:rsidRDefault="00CD136E" w:rsidP="00CD13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36E" w:rsidRPr="0008230D" w:rsidRDefault="00CD136E" w:rsidP="00CD136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* </w:t>
      </w:r>
      <w:r w:rsidRPr="0008230D">
        <w:rPr>
          <w:rFonts w:ascii="Times New Roman" w:eastAsia="Times New Roman" w:hAnsi="Times New Roman"/>
          <w:b/>
          <w:sz w:val="24"/>
          <w:szCs w:val="24"/>
          <w:lang w:eastAsia="ru-RU"/>
        </w:rPr>
        <w:t>владение, пользование и распоряжение имуществом, находящимся в муниципальной собственности поселения;</w:t>
      </w:r>
    </w:p>
    <w:p w:rsidR="00CD136E" w:rsidRPr="0008230D" w:rsidRDefault="00CD136E" w:rsidP="00CD13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36E" w:rsidRPr="0008230D" w:rsidRDefault="00CD136E" w:rsidP="00CD13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Оформлено в муниципальную собственность поселения 27 различных </w:t>
      </w:r>
      <w:proofErr w:type="spellStart"/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объек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proofErr w:type="spellEnd"/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, в том числе 5 земельных участков. </w:t>
      </w:r>
    </w:p>
    <w:p w:rsidR="00CD136E" w:rsidRPr="0008230D" w:rsidRDefault="00CD136E" w:rsidP="00CD13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Оформлено 15 договоров аренды земельных участков, находящихся в муниципальной собственности. Был организован и проведен аукцион по заключению договора аренды земельного участка в п. Красное.</w:t>
      </w:r>
    </w:p>
    <w:p w:rsidR="00CD136E" w:rsidRPr="0008230D" w:rsidRDefault="00CD136E" w:rsidP="00CD13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соответствии с Программой приватизации проведены аукционные мероприятия по продаже муниципального имущества.</w:t>
      </w:r>
    </w:p>
    <w:p w:rsidR="00CD136E" w:rsidRPr="0008230D" w:rsidRDefault="00CD136E" w:rsidP="00CD136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136E" w:rsidRPr="0008230D" w:rsidRDefault="00CD136E" w:rsidP="00CD136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b/>
          <w:sz w:val="24"/>
          <w:szCs w:val="24"/>
          <w:lang w:eastAsia="ru-RU"/>
        </w:rPr>
        <w:t>•</w:t>
      </w:r>
      <w:r w:rsidRPr="0008230D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организация ритуальных услуг и содержание мест захоронения;</w:t>
      </w:r>
    </w:p>
    <w:p w:rsidR="00CD136E" w:rsidRPr="0008230D" w:rsidRDefault="00CD136E" w:rsidP="00CD136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136E" w:rsidRPr="0008230D" w:rsidRDefault="00CD136E" w:rsidP="00CD13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В 2017 году за счет средств бюджета была организована работа по уборке от мусора территорий общественных кладбищ, в течение года оплачивались услуги по уборке и вывозу мусора с мест захоронения.</w:t>
      </w:r>
    </w:p>
    <w:p w:rsidR="00CD136E" w:rsidRPr="0008230D" w:rsidRDefault="00CD136E" w:rsidP="00CD13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МУП «Коммунальщик» наделен статусом специализированной организации по выполнению ритуальных услуг на территории муниципального образования.</w:t>
      </w:r>
    </w:p>
    <w:p w:rsidR="00CD136E" w:rsidRPr="0008230D" w:rsidRDefault="00CD136E" w:rsidP="00CD13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36E" w:rsidRPr="0008230D" w:rsidRDefault="00CD136E" w:rsidP="00CD13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b/>
          <w:sz w:val="24"/>
          <w:szCs w:val="24"/>
          <w:lang w:eastAsia="ru-RU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CD136E" w:rsidRPr="0008230D" w:rsidRDefault="00CD136E" w:rsidP="00CD136E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136E" w:rsidRPr="0008230D" w:rsidRDefault="00CD136E" w:rsidP="00CD136E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В 2017 году в рамках создания условий для деятельности народных дружин было выделено финансирование для поощрения членов ДНД. Дружинники привлекались к организации дежурства в период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весеннего </w:t>
      </w: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паводка.</w:t>
      </w:r>
    </w:p>
    <w:p w:rsidR="00CD136E" w:rsidRPr="0008230D" w:rsidRDefault="00CD136E" w:rsidP="00CD136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136E" w:rsidRPr="0008230D" w:rsidRDefault="00CD136E" w:rsidP="00CD13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организация и осуществление мероприятий по работе с детьми и молодежью в поселении;</w:t>
      </w:r>
    </w:p>
    <w:p w:rsidR="00CD136E" w:rsidRPr="0008230D" w:rsidRDefault="00CD136E" w:rsidP="00CD136E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136E" w:rsidRPr="0008230D" w:rsidRDefault="00CD136E" w:rsidP="00CD136E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исполнения полномочия в летний период времени совместно с Центром занятости была организована работа по временному трудоустройству молодежи, было трудоустроено 30 школьников. Также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утвержденным планом мероприятий </w:t>
      </w: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были организованы совместные мероприятия со школой п. Красное и военно-патриотическим клубом «ПОИСК», библиотекой – филиалом в п. Красное.</w:t>
      </w:r>
    </w:p>
    <w:p w:rsidR="00CD136E" w:rsidRPr="0008230D" w:rsidRDefault="00CD136E" w:rsidP="00CD13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36E" w:rsidRPr="0008230D" w:rsidRDefault="00CD136E" w:rsidP="00CD136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b/>
          <w:sz w:val="24"/>
          <w:szCs w:val="24"/>
          <w:lang w:eastAsia="ru-RU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реестре:</w:t>
      </w:r>
    </w:p>
    <w:p w:rsidR="00CD136E" w:rsidRPr="0008230D" w:rsidRDefault="00CD136E" w:rsidP="00CD136E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136E" w:rsidRPr="0008230D" w:rsidRDefault="00CD136E" w:rsidP="00CD136E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В течение 2017 года по заявлениям собственников были подготовлены документы по присвоению адресов 14 объектов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информация размещена в государственном адресном реестре</w:t>
      </w: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D136E" w:rsidRPr="0008230D" w:rsidRDefault="00CD136E" w:rsidP="00CD136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136E" w:rsidRPr="0008230D" w:rsidRDefault="00CD136E" w:rsidP="00CD136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8230D">
        <w:rPr>
          <w:rFonts w:ascii="Times New Roman" w:hAnsi="Times New Roman"/>
          <w:b/>
          <w:bCs/>
          <w:sz w:val="24"/>
          <w:szCs w:val="24"/>
        </w:rPr>
        <w:t xml:space="preserve"> 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CD136E" w:rsidRPr="0008230D" w:rsidRDefault="00CD136E" w:rsidP="00CD136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136E" w:rsidRPr="0008230D" w:rsidRDefault="00CD136E" w:rsidP="00CD136E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принятых Правил благоустройства населенных пунктов в п. Красное    проводились работы по плановой замене и монтажу уличных светильников,  была закуплена цветочная рассада и высажены цветники у административных зданий, </w:t>
      </w: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проводились мероприятия по озеленению ряда территорий п. Красное, были установлены новые скамейки и урны для мусора.</w:t>
      </w:r>
    </w:p>
    <w:p w:rsidR="00CD136E" w:rsidRPr="0008230D" w:rsidRDefault="00CD136E" w:rsidP="00CD136E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Были выполнены работы по модернизации детской уличной площадки в районе школьных мастерских в п. Красное,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районе дома 7 по ул.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Новая,  </w:t>
      </w: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End"/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в том числе установке уличных игровых элементов, спортивных элементов.</w:t>
      </w:r>
    </w:p>
    <w:p w:rsidR="00CD136E" w:rsidRPr="0008230D" w:rsidRDefault="00CD136E" w:rsidP="00CD136E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В рамках грантов были выполнены работы по устройству тротуаров и декоративному ограждению здания ОДЦ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п. Красное</w:t>
      </w: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D136E" w:rsidRPr="0008230D" w:rsidRDefault="00CD136E" w:rsidP="00CD136E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Администрацией МО течение года  оплачивались  работы по содержанию и ремонту  уличных игровых площадок, уборке мусора с общественных территорий поселка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содержанию контейнерных площадок, в том числе по устройству новых контейнерных площадок</w:t>
      </w: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D136E" w:rsidRPr="0008230D" w:rsidRDefault="00CD136E" w:rsidP="00CD136E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36E" w:rsidRPr="0008230D" w:rsidRDefault="00CD136E" w:rsidP="00CD136E">
      <w:pPr>
        <w:autoSpaceDE w:val="0"/>
        <w:autoSpaceDN w:val="0"/>
        <w:adjustRightInd w:val="0"/>
        <w:spacing w:line="252" w:lineRule="auto"/>
        <w:ind w:firstLine="567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08230D">
        <w:rPr>
          <w:rFonts w:ascii="Times New Roman" w:hAnsi="Times New Roman"/>
          <w:b/>
          <w:bCs/>
          <w:sz w:val="24"/>
          <w:szCs w:val="24"/>
        </w:rPr>
        <w:t>*дорожная деятельность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функционирование парковок,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РФ, в том числе на ремонт и содержание автомобильных дорог общего пользования местного значения.</w:t>
      </w:r>
    </w:p>
    <w:p w:rsidR="00CD136E" w:rsidRPr="0008230D" w:rsidRDefault="00CD136E" w:rsidP="00CD136E">
      <w:pPr>
        <w:autoSpaceDE w:val="0"/>
        <w:autoSpaceDN w:val="0"/>
        <w:adjustRightInd w:val="0"/>
        <w:spacing w:line="252" w:lineRule="auto"/>
        <w:ind w:firstLine="567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08230D">
        <w:rPr>
          <w:rFonts w:ascii="Times New Roman" w:hAnsi="Times New Roman"/>
          <w:bCs/>
          <w:sz w:val="24"/>
          <w:szCs w:val="24"/>
        </w:rPr>
        <w:t xml:space="preserve">В течение 2017 года выполнялись работы по ремонту и содержанию </w:t>
      </w:r>
      <w:proofErr w:type="spellStart"/>
      <w:r w:rsidRPr="0008230D">
        <w:rPr>
          <w:rFonts w:ascii="Times New Roman" w:hAnsi="Times New Roman"/>
          <w:bCs/>
          <w:sz w:val="24"/>
          <w:szCs w:val="24"/>
        </w:rPr>
        <w:t>внутрипоселковых</w:t>
      </w:r>
      <w:proofErr w:type="spellEnd"/>
      <w:r w:rsidRPr="0008230D">
        <w:rPr>
          <w:rFonts w:ascii="Times New Roman" w:hAnsi="Times New Roman"/>
          <w:bCs/>
          <w:sz w:val="24"/>
          <w:szCs w:val="24"/>
        </w:rPr>
        <w:t xml:space="preserve"> дорог в п. Красное.</w:t>
      </w:r>
    </w:p>
    <w:p w:rsidR="00CD136E" w:rsidRPr="0008230D" w:rsidRDefault="00CD136E" w:rsidP="00CD136E">
      <w:pPr>
        <w:spacing w:after="0" w:line="240" w:lineRule="auto"/>
        <w:ind w:left="708" w:hanging="56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136E" w:rsidRPr="0008230D" w:rsidRDefault="00CD136E" w:rsidP="00CD136E">
      <w:pPr>
        <w:spacing w:after="0" w:line="240" w:lineRule="auto"/>
        <w:ind w:left="708" w:hanging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Для информации: </w:t>
      </w: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в 2017 году родилось – 19, умерло – 19 человек, выпо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лнены 263 нотариальных действий, выдано 1660 различных справок, рассмотрено 162 заявлений от граждан, межведомственной комиссией рассмотрены 4 заявления собственников жилья по признанию их ветхими и непригодными для проживания, 5 пенсионеров воспользовалось компенсацией по капитальному ремонту жилого помещения.</w:t>
      </w: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866AE1" w:rsidRPr="00726243" w:rsidRDefault="00866AE1" w:rsidP="00866AE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866AE1" w:rsidRPr="00726243" w:rsidSect="00D6579E">
      <w:pgSz w:w="11906" w:h="16838"/>
      <w:pgMar w:top="851" w:right="850" w:bottom="993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66EA"/>
    <w:multiLevelType w:val="hybridMultilevel"/>
    <w:tmpl w:val="368E7090"/>
    <w:lvl w:ilvl="0" w:tplc="04190001">
      <w:start w:val="20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17DEB"/>
    <w:multiLevelType w:val="hybridMultilevel"/>
    <w:tmpl w:val="012C4DC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0117F"/>
    <w:multiLevelType w:val="hybridMultilevel"/>
    <w:tmpl w:val="DC8C8E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1173B"/>
    <w:multiLevelType w:val="hybridMultilevel"/>
    <w:tmpl w:val="BDAAA4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0A8"/>
    <w:rsid w:val="002D3E8A"/>
    <w:rsid w:val="002D6B6F"/>
    <w:rsid w:val="00330037"/>
    <w:rsid w:val="003320A8"/>
    <w:rsid w:val="00726243"/>
    <w:rsid w:val="007760E4"/>
    <w:rsid w:val="007B1929"/>
    <w:rsid w:val="00866AE1"/>
    <w:rsid w:val="008900F1"/>
    <w:rsid w:val="008A1E53"/>
    <w:rsid w:val="008E0F73"/>
    <w:rsid w:val="00A04D18"/>
    <w:rsid w:val="00C13598"/>
    <w:rsid w:val="00C41E69"/>
    <w:rsid w:val="00CD136E"/>
    <w:rsid w:val="00D6579E"/>
    <w:rsid w:val="00DB677F"/>
    <w:rsid w:val="00EA116E"/>
    <w:rsid w:val="00EE0975"/>
    <w:rsid w:val="00FB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D66DCB8-287C-4A9E-8729-B6F3933A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D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24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5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79E"/>
    <w:rPr>
      <w:rFonts w:ascii="Tahoma" w:eastAsia="Calibri" w:hAnsi="Tahoma" w:cs="Tahoma"/>
      <w:sz w:val="16"/>
      <w:szCs w:val="16"/>
    </w:rPr>
  </w:style>
  <w:style w:type="character" w:styleId="a5">
    <w:name w:val="Hyperlink"/>
    <w:rsid w:val="00CD136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D1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1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3FD94B4F5EDCD74AFDB2F508411F3B73F7A414AA706A60E9F912D7BD86E5E1E5C6D7AAF9BaCh0G" TargetMode="External"/><Relationship Id="rId5" Type="http://schemas.openxmlformats.org/officeDocument/2006/relationships/hyperlink" Target="consultantplus://offline/ref=0FA2D8BA51492D7C5B5AD8A73921EBC116F8D0664A06DCFA56E4638C7CBCFA1984268662R3p9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5777</Words>
  <Characters>32929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Алёна Викторовна</cp:lastModifiedBy>
  <cp:revision>3</cp:revision>
  <cp:lastPrinted>2018-02-08T08:11:00Z</cp:lastPrinted>
  <dcterms:created xsi:type="dcterms:W3CDTF">2018-02-11T17:19:00Z</dcterms:created>
  <dcterms:modified xsi:type="dcterms:W3CDTF">2018-02-11T17:19:00Z</dcterms:modified>
</cp:coreProperties>
</file>