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4D" w:rsidRPr="008B0271" w:rsidRDefault="007E024D" w:rsidP="00A46508">
      <w:pPr>
        <w:spacing w:after="0" w:line="240" w:lineRule="auto"/>
        <w:rPr>
          <w:rFonts w:ascii="Times New Roman" w:hAnsi="Times New Roman"/>
          <w:sz w:val="26"/>
          <w:szCs w:val="28"/>
        </w:rPr>
      </w:pPr>
    </w:p>
    <w:p w:rsidR="00C61F28" w:rsidRPr="008B0271" w:rsidRDefault="00C61F28" w:rsidP="00C61F28">
      <w:pPr>
        <w:spacing w:after="0" w:line="240" w:lineRule="auto"/>
        <w:jc w:val="right"/>
        <w:rPr>
          <w:rFonts w:ascii="Times New Roman" w:hAnsi="Times New Roman"/>
          <w:sz w:val="26"/>
          <w:szCs w:val="28"/>
        </w:rPr>
      </w:pPr>
      <w:r w:rsidRPr="008B0271">
        <w:rPr>
          <w:rFonts w:ascii="Times New Roman" w:hAnsi="Times New Roman"/>
          <w:sz w:val="26"/>
          <w:szCs w:val="28"/>
        </w:rPr>
        <w:t>Приложение № 1</w:t>
      </w:r>
    </w:p>
    <w:p w:rsidR="00C61F28" w:rsidRPr="008B0271" w:rsidRDefault="00C61F28" w:rsidP="00C61F28">
      <w:pPr>
        <w:spacing w:after="0" w:line="240" w:lineRule="auto"/>
        <w:jc w:val="right"/>
        <w:rPr>
          <w:rFonts w:ascii="Times New Roman" w:hAnsi="Times New Roman"/>
          <w:sz w:val="26"/>
          <w:szCs w:val="28"/>
        </w:rPr>
      </w:pPr>
      <w:r w:rsidRPr="008B0271">
        <w:rPr>
          <w:rFonts w:ascii="Times New Roman" w:hAnsi="Times New Roman"/>
          <w:sz w:val="26"/>
          <w:szCs w:val="28"/>
        </w:rPr>
        <w:t>к Порядку размещения нестационарных</w:t>
      </w:r>
    </w:p>
    <w:p w:rsidR="00C61F28" w:rsidRPr="008B0271" w:rsidRDefault="00C61F28" w:rsidP="00C61F28">
      <w:pPr>
        <w:spacing w:after="0" w:line="240" w:lineRule="auto"/>
        <w:jc w:val="right"/>
        <w:rPr>
          <w:rFonts w:ascii="Times New Roman" w:hAnsi="Times New Roman"/>
          <w:sz w:val="26"/>
          <w:szCs w:val="28"/>
        </w:rPr>
      </w:pPr>
      <w:r w:rsidRPr="008B0271">
        <w:rPr>
          <w:rFonts w:ascii="Times New Roman" w:hAnsi="Times New Roman"/>
          <w:sz w:val="26"/>
          <w:szCs w:val="28"/>
        </w:rPr>
        <w:t>торговых объектов на территории</w:t>
      </w:r>
    </w:p>
    <w:p w:rsidR="00C61F28" w:rsidRPr="008B0271" w:rsidRDefault="00A46508" w:rsidP="00A46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6"/>
          <w:szCs w:val="28"/>
        </w:rPr>
      </w:pPr>
      <w:r w:rsidRPr="008B0271">
        <w:rPr>
          <w:rFonts w:ascii="Times New Roman" w:hAnsi="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sz w:val="26"/>
          <w:szCs w:val="28"/>
        </w:rPr>
        <w:t xml:space="preserve"> </w:t>
      </w:r>
      <w:r w:rsidRPr="008B0271">
        <w:rPr>
          <w:rFonts w:ascii="Times New Roman" w:hAnsi="Times New Roman"/>
          <w:sz w:val="26"/>
          <w:szCs w:val="28"/>
        </w:rPr>
        <w:t xml:space="preserve">  сельсовет» </w:t>
      </w:r>
      <w:r w:rsidRPr="008B0271">
        <w:rPr>
          <w:bCs/>
          <w:sz w:val="26"/>
          <w:szCs w:val="28"/>
        </w:rPr>
        <w:t>НАО</w:t>
      </w:r>
    </w:p>
    <w:p w:rsidR="00A66E8F"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6"/>
          <w:szCs w:val="28"/>
        </w:rPr>
      </w:pPr>
      <w:r w:rsidRPr="008B0271">
        <w:rPr>
          <w:rFonts w:ascii="Times New Roman" w:hAnsi="Times New Roman"/>
          <w:sz w:val="26"/>
          <w:szCs w:val="28"/>
        </w:rPr>
        <w:t xml:space="preserve">                              </w:t>
      </w:r>
    </w:p>
    <w:p w:rsidR="00A66E8F" w:rsidRDefault="00A66E8F"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6"/>
          <w:szCs w:val="28"/>
        </w:rPr>
      </w:pP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6"/>
          <w:szCs w:val="28"/>
        </w:rPr>
      </w:pPr>
      <w:r w:rsidRPr="008B0271">
        <w:rPr>
          <w:rFonts w:ascii="Times New Roman" w:hAnsi="Times New Roman"/>
          <w:sz w:val="26"/>
          <w:szCs w:val="28"/>
        </w:rPr>
        <w:t xml:space="preserve"> Главе </w:t>
      </w:r>
      <w:r w:rsidR="00A46508" w:rsidRPr="008B0271">
        <w:rPr>
          <w:rFonts w:ascii="Times New Roman" w:hAnsi="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sz w:val="26"/>
          <w:szCs w:val="28"/>
        </w:rPr>
        <w:t xml:space="preserve"> </w:t>
      </w:r>
      <w:r w:rsidR="00A46508" w:rsidRPr="008B0271">
        <w:rPr>
          <w:rFonts w:ascii="Times New Roman" w:hAnsi="Times New Roman"/>
          <w:sz w:val="26"/>
          <w:szCs w:val="28"/>
        </w:rPr>
        <w:t xml:space="preserve">  сельсовет» </w:t>
      </w:r>
      <w:r w:rsidR="00A46508" w:rsidRPr="008B0271">
        <w:rPr>
          <w:bCs/>
          <w:sz w:val="26"/>
          <w:szCs w:val="28"/>
        </w:rPr>
        <w:t>НАО</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6"/>
          <w:szCs w:val="28"/>
        </w:rPr>
      </w:pPr>
      <w:r w:rsidRPr="008B0271">
        <w:rPr>
          <w:rFonts w:ascii="Times New Roman" w:hAnsi="Times New Roman"/>
          <w:sz w:val="26"/>
          <w:szCs w:val="28"/>
        </w:rPr>
        <w:t xml:space="preserve">                                           </w:t>
      </w:r>
      <w:r w:rsidR="00FD52D1">
        <w:rPr>
          <w:rFonts w:ascii="Times New Roman" w:hAnsi="Times New Roman"/>
          <w:sz w:val="26"/>
          <w:szCs w:val="28"/>
        </w:rPr>
        <w:t xml:space="preserve">  от 0</w:t>
      </w:r>
      <w:r w:rsidR="00A66E8F">
        <w:rPr>
          <w:rFonts w:ascii="Times New Roman" w:hAnsi="Times New Roman"/>
          <w:sz w:val="26"/>
          <w:szCs w:val="28"/>
        </w:rPr>
        <w:t>0</w:t>
      </w:r>
      <w:r w:rsidR="00FD52D1">
        <w:rPr>
          <w:rFonts w:ascii="Times New Roman" w:hAnsi="Times New Roman"/>
          <w:sz w:val="26"/>
          <w:szCs w:val="28"/>
        </w:rPr>
        <w:t>.0</w:t>
      </w:r>
      <w:r w:rsidR="00A66E8F">
        <w:rPr>
          <w:rFonts w:ascii="Times New Roman" w:hAnsi="Times New Roman"/>
          <w:sz w:val="26"/>
          <w:szCs w:val="28"/>
        </w:rPr>
        <w:t>0</w:t>
      </w:r>
      <w:r w:rsidR="00FD52D1">
        <w:rPr>
          <w:rFonts w:ascii="Times New Roman" w:hAnsi="Times New Roman"/>
          <w:sz w:val="26"/>
          <w:szCs w:val="28"/>
        </w:rPr>
        <w:t>.20</w:t>
      </w:r>
      <w:r w:rsidR="00A66E8F">
        <w:rPr>
          <w:rFonts w:ascii="Times New Roman" w:hAnsi="Times New Roman"/>
          <w:sz w:val="26"/>
          <w:szCs w:val="28"/>
        </w:rPr>
        <w:t xml:space="preserve">   </w:t>
      </w:r>
      <w:r w:rsidR="00FD52D1">
        <w:rPr>
          <w:rFonts w:ascii="Times New Roman" w:hAnsi="Times New Roman"/>
          <w:sz w:val="26"/>
          <w:szCs w:val="28"/>
        </w:rPr>
        <w:t xml:space="preserve"> г.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8"/>
        </w:rPr>
      </w:pPr>
      <w:r w:rsidRPr="008B0271">
        <w:rPr>
          <w:rFonts w:ascii="Times New Roman" w:hAnsi="Times New Roman"/>
          <w:sz w:val="26"/>
          <w:szCs w:val="28"/>
        </w:rPr>
        <w:t>Заявление</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8"/>
        </w:rPr>
      </w:pPr>
      <w:r w:rsidRPr="008B0271">
        <w:rPr>
          <w:rFonts w:ascii="Times New Roman" w:hAnsi="Times New Roman"/>
          <w:sz w:val="26"/>
          <w:szCs w:val="28"/>
        </w:rPr>
        <w:t>о предоставлении места под нестационарный торговый объект</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8"/>
        </w:rPr>
      </w:pP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8"/>
        </w:rPr>
      </w:pPr>
      <w:r w:rsidRPr="008B0271">
        <w:rPr>
          <w:rFonts w:ascii="Times New Roman" w:hAnsi="Times New Roman"/>
          <w:sz w:val="26"/>
          <w:szCs w:val="28"/>
        </w:rPr>
        <w:t xml:space="preserve">    Прошу  предоставить  место  под  размещение  нестационарного  торгового объекта  в  соответствии  с  утвержденной  схемой размещения нестационарных торговых  объектов  на  территории  </w:t>
      </w:r>
      <w:r w:rsidR="00A46508" w:rsidRPr="008B0271">
        <w:rPr>
          <w:rFonts w:ascii="Times New Roman" w:hAnsi="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sz w:val="26"/>
          <w:szCs w:val="28"/>
        </w:rPr>
        <w:t xml:space="preserve"> </w:t>
      </w:r>
      <w:r w:rsidR="00A46508" w:rsidRPr="008B0271">
        <w:rPr>
          <w:rFonts w:ascii="Times New Roman" w:hAnsi="Times New Roman"/>
          <w:sz w:val="26"/>
          <w:szCs w:val="28"/>
        </w:rPr>
        <w:t xml:space="preserve">  сельсовет» НАО</w:t>
      </w:r>
      <w:r w:rsidRPr="008B0271">
        <w:rPr>
          <w:rFonts w:ascii="Times New Roman" w:hAnsi="Times New Roman"/>
          <w:sz w:val="26"/>
          <w:szCs w:val="28"/>
        </w:rPr>
        <w:t>, расположенного ___________________________________.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Сведения о заявителе:</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8"/>
        </w:rPr>
      </w:pPr>
      <w:r w:rsidRPr="008B0271">
        <w:rPr>
          <w:rFonts w:ascii="Times New Roman" w:hAnsi="Times New Roman"/>
          <w:sz w:val="26"/>
          <w:szCs w:val="28"/>
        </w:rPr>
        <w:t xml:space="preserve">    1.   ФИО,   реквизиты   документа,   удостоверяющего  личность,  -  для физического  лица; наименование юридического лица и организационно-правовая форма;  ФИО  представителя заявителя и реквизиты документа, подтверждающего его   полномочия   (в   случае,   если  заявление  подается  представителем заявителя)_________________________________________________________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2. Место жительства (место нахождения) ________________________________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3. Номер телефона ___________________________________________________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4. ИНН ____________________________________________________________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5. Основной государственный регистрационный номер 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6.  Специализация  и  режим  работы  нестационарного  торгового объекта</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_______________________________________________________________________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8"/>
        </w:rPr>
      </w:pPr>
      <w:r w:rsidRPr="008B0271">
        <w:rPr>
          <w:rFonts w:ascii="Times New Roman" w:hAnsi="Times New Roman"/>
          <w:sz w:val="26"/>
          <w:szCs w:val="28"/>
        </w:rPr>
        <w:t xml:space="preserve">    С  условиями  Порядка  размещения  нестационарных  торговых объектов на территории   </w:t>
      </w:r>
      <w:r w:rsidR="00A46508" w:rsidRPr="008B0271">
        <w:rPr>
          <w:rFonts w:ascii="Times New Roman" w:hAnsi="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sz w:val="26"/>
          <w:szCs w:val="28"/>
        </w:rPr>
        <w:t xml:space="preserve"> </w:t>
      </w:r>
      <w:r w:rsidR="00A46508" w:rsidRPr="008B0271">
        <w:rPr>
          <w:rFonts w:ascii="Times New Roman" w:hAnsi="Times New Roman"/>
          <w:sz w:val="26"/>
          <w:szCs w:val="28"/>
        </w:rPr>
        <w:t xml:space="preserve"> сельсовет» НАО</w:t>
      </w:r>
      <w:r w:rsidRPr="008B0271">
        <w:rPr>
          <w:rFonts w:ascii="Times New Roman" w:hAnsi="Times New Roman"/>
          <w:sz w:val="26"/>
          <w:szCs w:val="28"/>
        </w:rPr>
        <w:t>,  утвержденного _____________ от ___________ № ______, ознакомлен(а) и согласен(а).</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Даю согласие на осмотр нестационарного торгового объекта.</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Приложение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8"/>
        </w:rPr>
      </w:pPr>
      <w:r w:rsidRPr="008B0271">
        <w:rPr>
          <w:rFonts w:ascii="Times New Roman" w:hAnsi="Times New Roman"/>
          <w:sz w:val="26"/>
          <w:szCs w:val="28"/>
        </w:rPr>
        <w:t xml:space="preserve">    1.   Копии   документов,   удостоверяющих   личность   заявителя   (для индивидуальных предпринимателей).</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8"/>
        </w:rPr>
      </w:pPr>
      <w:r w:rsidRPr="008B0271">
        <w:rPr>
          <w:rFonts w:ascii="Times New Roman" w:hAnsi="Times New Roman"/>
          <w:sz w:val="26"/>
          <w:szCs w:val="28"/>
        </w:rPr>
        <w:t xml:space="preserve">    2. Копии документа, удостоверяющего личность представителя заявителя, и документа,  подтверждающего  его  полномочия  (в  случае  подачи документов представителем заявителя) (для юридических лиц).</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8"/>
        </w:rPr>
      </w:pPr>
      <w:r w:rsidRPr="008B0271">
        <w:rPr>
          <w:rFonts w:ascii="Times New Roman" w:hAnsi="Times New Roman"/>
          <w:sz w:val="26"/>
          <w:szCs w:val="28"/>
        </w:rPr>
        <w:t xml:space="preserve">"___" ___________ 20 __ года          </w:t>
      </w:r>
      <w:r w:rsidR="00820E42" w:rsidRPr="008B0271">
        <w:rPr>
          <w:rFonts w:ascii="Times New Roman" w:hAnsi="Times New Roman"/>
          <w:sz w:val="26"/>
          <w:szCs w:val="28"/>
        </w:rPr>
        <w:t xml:space="preserve">   </w:t>
      </w:r>
      <w:r w:rsidRPr="008B0271">
        <w:rPr>
          <w:rFonts w:ascii="Times New Roman" w:hAnsi="Times New Roman"/>
          <w:sz w:val="26"/>
          <w:szCs w:val="28"/>
        </w:rPr>
        <w:t>______________  _____________________</w:t>
      </w:r>
    </w:p>
    <w:p w:rsidR="00C61F28" w:rsidRPr="008B0271" w:rsidRDefault="00C61F28" w:rsidP="00C6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4"/>
        </w:rPr>
      </w:pPr>
      <w:r w:rsidRPr="008B0271">
        <w:rPr>
          <w:rFonts w:ascii="Times New Roman" w:hAnsi="Times New Roman"/>
          <w:sz w:val="26"/>
          <w:szCs w:val="24"/>
        </w:rPr>
        <w:t xml:space="preserve">                                                                     </w:t>
      </w:r>
      <w:r w:rsidR="00820E42" w:rsidRPr="008B0271">
        <w:rPr>
          <w:rFonts w:ascii="Times New Roman" w:hAnsi="Times New Roman"/>
          <w:sz w:val="26"/>
          <w:szCs w:val="24"/>
        </w:rPr>
        <w:t xml:space="preserve">              </w:t>
      </w:r>
      <w:r w:rsidRPr="008B0271">
        <w:rPr>
          <w:rFonts w:ascii="Times New Roman" w:hAnsi="Times New Roman"/>
          <w:sz w:val="26"/>
          <w:szCs w:val="24"/>
        </w:rPr>
        <w:t xml:space="preserve">(подпись)    </w:t>
      </w:r>
      <w:r w:rsidR="00820E42" w:rsidRPr="008B0271">
        <w:rPr>
          <w:rFonts w:ascii="Times New Roman" w:hAnsi="Times New Roman"/>
          <w:sz w:val="26"/>
          <w:szCs w:val="24"/>
        </w:rPr>
        <w:t xml:space="preserve">              </w:t>
      </w:r>
      <w:r w:rsidRPr="008B0271">
        <w:rPr>
          <w:rFonts w:ascii="Times New Roman" w:hAnsi="Times New Roman"/>
          <w:sz w:val="26"/>
          <w:szCs w:val="24"/>
        </w:rPr>
        <w:t>(расшифровка подписи)</w:t>
      </w:r>
    </w:p>
    <w:p w:rsidR="00A46508" w:rsidRPr="008B0271" w:rsidRDefault="00A46508" w:rsidP="00C61F28">
      <w:pPr>
        <w:pStyle w:val="ConsPlusNormal"/>
        <w:jc w:val="right"/>
        <w:rPr>
          <w:rFonts w:ascii="Times New Roman" w:hAnsi="Times New Roman" w:cs="Times New Roman"/>
          <w:sz w:val="26"/>
          <w:szCs w:val="28"/>
        </w:rPr>
      </w:pPr>
    </w:p>
    <w:p w:rsidR="00A46508" w:rsidRDefault="00A46508" w:rsidP="00C61F28">
      <w:pPr>
        <w:pStyle w:val="ConsPlusNormal"/>
        <w:jc w:val="right"/>
        <w:rPr>
          <w:rFonts w:ascii="Times New Roman" w:hAnsi="Times New Roman" w:cs="Times New Roman"/>
          <w:sz w:val="26"/>
          <w:szCs w:val="28"/>
        </w:rPr>
      </w:pPr>
    </w:p>
    <w:p w:rsidR="008B0271" w:rsidRDefault="008B0271" w:rsidP="00C61F28">
      <w:pPr>
        <w:pStyle w:val="ConsPlusNormal"/>
        <w:jc w:val="right"/>
        <w:rPr>
          <w:rFonts w:ascii="Times New Roman" w:hAnsi="Times New Roman" w:cs="Times New Roman"/>
          <w:sz w:val="26"/>
          <w:szCs w:val="28"/>
        </w:rPr>
      </w:pPr>
    </w:p>
    <w:p w:rsidR="008B0271" w:rsidRPr="008B0271" w:rsidRDefault="008B0271" w:rsidP="00C61F28">
      <w:pPr>
        <w:pStyle w:val="ConsPlusNormal"/>
        <w:jc w:val="right"/>
        <w:rPr>
          <w:rFonts w:ascii="Times New Roman" w:hAnsi="Times New Roman" w:cs="Times New Roman"/>
          <w:sz w:val="26"/>
          <w:szCs w:val="28"/>
        </w:rPr>
      </w:pPr>
    </w:p>
    <w:p w:rsidR="00C61F28" w:rsidRPr="008B0271" w:rsidRDefault="00C61F28" w:rsidP="00C61F28">
      <w:pPr>
        <w:pStyle w:val="ConsPlusNormal"/>
        <w:jc w:val="right"/>
        <w:rPr>
          <w:rFonts w:ascii="Times New Roman" w:hAnsi="Times New Roman" w:cs="Times New Roman"/>
          <w:sz w:val="26"/>
          <w:szCs w:val="28"/>
        </w:rPr>
      </w:pPr>
      <w:r w:rsidRPr="008B0271">
        <w:rPr>
          <w:rFonts w:ascii="Times New Roman" w:hAnsi="Times New Roman" w:cs="Times New Roman"/>
          <w:sz w:val="26"/>
          <w:szCs w:val="28"/>
        </w:rPr>
        <w:t>Приложение № 2</w:t>
      </w:r>
    </w:p>
    <w:p w:rsidR="00C61F28" w:rsidRPr="008B0271" w:rsidRDefault="00C61F28" w:rsidP="00C61F28">
      <w:pPr>
        <w:pStyle w:val="ConsPlusNormal"/>
        <w:jc w:val="right"/>
        <w:rPr>
          <w:rFonts w:ascii="Times New Roman" w:hAnsi="Times New Roman" w:cs="Times New Roman"/>
          <w:sz w:val="26"/>
          <w:szCs w:val="28"/>
        </w:rPr>
      </w:pPr>
      <w:r w:rsidRPr="008B0271">
        <w:rPr>
          <w:rFonts w:ascii="Times New Roman" w:hAnsi="Times New Roman" w:cs="Times New Roman"/>
          <w:sz w:val="26"/>
          <w:szCs w:val="28"/>
        </w:rPr>
        <w:t>к Порядку размещения нестационарных</w:t>
      </w:r>
    </w:p>
    <w:p w:rsidR="00C61F28" w:rsidRPr="008B0271" w:rsidRDefault="00C61F28" w:rsidP="00C61F28">
      <w:pPr>
        <w:pStyle w:val="ConsPlusNormal"/>
        <w:jc w:val="right"/>
        <w:rPr>
          <w:rFonts w:ascii="Times New Roman" w:hAnsi="Times New Roman" w:cs="Times New Roman"/>
          <w:sz w:val="26"/>
          <w:szCs w:val="28"/>
        </w:rPr>
      </w:pPr>
      <w:r w:rsidRPr="008B0271">
        <w:rPr>
          <w:rFonts w:ascii="Times New Roman" w:hAnsi="Times New Roman" w:cs="Times New Roman"/>
          <w:sz w:val="26"/>
          <w:szCs w:val="28"/>
        </w:rPr>
        <w:t>торговых объектов на территории</w:t>
      </w:r>
    </w:p>
    <w:p w:rsidR="00A46508" w:rsidRPr="008B0271" w:rsidRDefault="00A46508" w:rsidP="00C61F28">
      <w:pPr>
        <w:pStyle w:val="ConsPlusNormal"/>
        <w:jc w:val="right"/>
        <w:rPr>
          <w:rFonts w:ascii="Times New Roman" w:hAnsi="Times New Roman" w:cs="Times New Roman"/>
          <w:sz w:val="26"/>
          <w:szCs w:val="28"/>
        </w:rPr>
      </w:pPr>
      <w:r w:rsidRPr="008B0271">
        <w:rPr>
          <w:rFonts w:ascii="Times New Roman" w:hAnsi="Times New Roman" w:cs="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cs="Times New Roman"/>
          <w:sz w:val="26"/>
          <w:szCs w:val="28"/>
        </w:rPr>
        <w:t xml:space="preserve"> </w:t>
      </w:r>
      <w:r w:rsidRPr="008B0271">
        <w:rPr>
          <w:rFonts w:ascii="Times New Roman" w:hAnsi="Times New Roman" w:cs="Times New Roman"/>
          <w:sz w:val="26"/>
          <w:szCs w:val="28"/>
        </w:rPr>
        <w:t xml:space="preserve">  сельсовет» </w:t>
      </w:r>
      <w:r w:rsidRPr="008B0271">
        <w:rPr>
          <w:rFonts w:ascii="Times New Roman" w:hAnsi="Times New Roman"/>
          <w:sz w:val="26"/>
          <w:szCs w:val="28"/>
        </w:rPr>
        <w:t>НАО</w:t>
      </w:r>
    </w:p>
    <w:p w:rsidR="00C61F28" w:rsidRPr="008B0271" w:rsidRDefault="00C61F28" w:rsidP="00C61F28">
      <w:pPr>
        <w:pStyle w:val="ConsPlusNormal"/>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C61F28">
      <w:pPr>
        <w:pStyle w:val="ConsPlusNormal"/>
        <w:jc w:val="center"/>
        <w:rPr>
          <w:rFonts w:ascii="Times New Roman" w:hAnsi="Times New Roman" w:cs="Times New Roman"/>
          <w:sz w:val="26"/>
          <w:szCs w:val="28"/>
        </w:rPr>
      </w:pPr>
      <w:r w:rsidRPr="008B0271">
        <w:rPr>
          <w:rFonts w:ascii="Times New Roman" w:hAnsi="Times New Roman" w:cs="Times New Roman"/>
          <w:sz w:val="26"/>
          <w:szCs w:val="28"/>
        </w:rPr>
        <w:t>Типовая форма</w:t>
      </w:r>
    </w:p>
    <w:p w:rsidR="00C61F28" w:rsidRPr="008B0271" w:rsidRDefault="00C61F28" w:rsidP="00C61F28">
      <w:pPr>
        <w:pStyle w:val="ConsPlusNormal"/>
        <w:jc w:val="center"/>
        <w:rPr>
          <w:rFonts w:ascii="Times New Roman" w:hAnsi="Times New Roman" w:cs="Times New Roman"/>
          <w:sz w:val="26"/>
          <w:szCs w:val="28"/>
        </w:rPr>
      </w:pPr>
      <w:r w:rsidRPr="008B0271">
        <w:rPr>
          <w:rFonts w:ascii="Times New Roman" w:hAnsi="Times New Roman" w:cs="Times New Roman"/>
          <w:sz w:val="26"/>
          <w:szCs w:val="28"/>
        </w:rPr>
        <w:t>договора на размещение</w:t>
      </w:r>
    </w:p>
    <w:p w:rsidR="00C61F28" w:rsidRPr="008B0271" w:rsidRDefault="00C61F28" w:rsidP="00C61F28">
      <w:pPr>
        <w:pStyle w:val="ConsPlusNormal"/>
        <w:jc w:val="center"/>
        <w:rPr>
          <w:rFonts w:ascii="Times New Roman" w:hAnsi="Times New Roman" w:cs="Times New Roman"/>
          <w:sz w:val="26"/>
          <w:szCs w:val="28"/>
        </w:rPr>
      </w:pPr>
      <w:r w:rsidRPr="008B0271">
        <w:rPr>
          <w:rFonts w:ascii="Times New Roman" w:hAnsi="Times New Roman" w:cs="Times New Roman"/>
          <w:sz w:val="26"/>
          <w:szCs w:val="28"/>
        </w:rPr>
        <w:t>нестационарного торгового объекта</w:t>
      </w:r>
    </w:p>
    <w:p w:rsidR="00C61F28" w:rsidRPr="008B0271" w:rsidRDefault="00C61F28" w:rsidP="00C61F28">
      <w:pPr>
        <w:pStyle w:val="ConsPlusNormal"/>
        <w:jc w:val="both"/>
        <w:rPr>
          <w:rFonts w:ascii="Times New Roman" w:hAnsi="Times New Roman" w:cs="Times New Roman"/>
          <w:sz w:val="26"/>
          <w:szCs w:val="28"/>
        </w:rPr>
      </w:pPr>
    </w:p>
    <w:p w:rsidR="00C61F28" w:rsidRPr="008B0271" w:rsidRDefault="00475707"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xml:space="preserve">п. </w:t>
      </w:r>
      <w:r w:rsidR="00A66E8F">
        <w:rPr>
          <w:rFonts w:ascii="Times New Roman" w:hAnsi="Times New Roman" w:cs="Times New Roman"/>
          <w:sz w:val="26"/>
          <w:szCs w:val="28"/>
        </w:rPr>
        <w:t>Красное</w:t>
      </w:r>
      <w:r w:rsidRPr="008B0271">
        <w:rPr>
          <w:rFonts w:ascii="Times New Roman" w:hAnsi="Times New Roman" w:cs="Times New Roman"/>
          <w:sz w:val="26"/>
          <w:szCs w:val="28"/>
        </w:rPr>
        <w:t xml:space="preserve"> </w:t>
      </w:r>
      <w:r w:rsidR="00C61F28" w:rsidRPr="008B0271">
        <w:rPr>
          <w:rFonts w:ascii="Times New Roman" w:hAnsi="Times New Roman" w:cs="Times New Roman"/>
          <w:sz w:val="26"/>
          <w:szCs w:val="28"/>
        </w:rPr>
        <w:t xml:space="preserve">                                         </w:t>
      </w:r>
      <w:r w:rsidR="00820E42" w:rsidRPr="008B0271">
        <w:rPr>
          <w:rFonts w:ascii="Times New Roman" w:hAnsi="Times New Roman" w:cs="Times New Roman"/>
          <w:sz w:val="26"/>
          <w:szCs w:val="28"/>
        </w:rPr>
        <w:t xml:space="preserve">                         «___»</w:t>
      </w:r>
      <w:r w:rsidR="00C61F28" w:rsidRPr="008B0271">
        <w:rPr>
          <w:rFonts w:ascii="Times New Roman" w:hAnsi="Times New Roman" w:cs="Times New Roman"/>
          <w:sz w:val="26"/>
          <w:szCs w:val="28"/>
        </w:rPr>
        <w:t xml:space="preserve"> ___________ 20__ г.</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____________________________________________________________________</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xml:space="preserve">               (полное наименование хозяйствующего субъекта)</w:t>
      </w:r>
    </w:p>
    <w:p w:rsidR="00C61F28" w:rsidRPr="008B0271" w:rsidRDefault="00820E42"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в лице</w:t>
      </w:r>
      <w:r w:rsidR="00C61F28" w:rsidRPr="008B0271">
        <w:rPr>
          <w:rFonts w:ascii="Times New Roman" w:hAnsi="Times New Roman" w:cs="Times New Roman"/>
          <w:sz w:val="26"/>
          <w:szCs w:val="28"/>
        </w:rPr>
        <w:t>_______________________________________________________</w:t>
      </w:r>
      <w:r w:rsidRPr="008B0271">
        <w:rPr>
          <w:rFonts w:ascii="Times New Roman" w:hAnsi="Times New Roman" w:cs="Times New Roman"/>
          <w:sz w:val="26"/>
          <w:szCs w:val="28"/>
        </w:rPr>
        <w:t>______</w:t>
      </w:r>
      <w:r w:rsidR="00C61F28" w:rsidRPr="008B0271">
        <w:rPr>
          <w:rFonts w:ascii="Times New Roman" w:hAnsi="Times New Roman" w:cs="Times New Roman"/>
          <w:sz w:val="26"/>
          <w:szCs w:val="28"/>
        </w:rPr>
        <w:t>,</w:t>
      </w:r>
    </w:p>
    <w:p w:rsidR="00820E42" w:rsidRPr="008B0271" w:rsidRDefault="00C61F28" w:rsidP="00820E42">
      <w:pPr>
        <w:pStyle w:val="ConsPlusNormal"/>
        <w:ind w:firstLine="426"/>
        <w:jc w:val="both"/>
        <w:rPr>
          <w:rFonts w:ascii="Times New Roman" w:hAnsi="Times New Roman" w:cs="Times New Roman"/>
          <w:sz w:val="26"/>
          <w:szCs w:val="24"/>
        </w:rPr>
      </w:pPr>
      <w:r w:rsidRPr="008B0271">
        <w:rPr>
          <w:rFonts w:ascii="Times New Roman" w:hAnsi="Times New Roman" w:cs="Times New Roman"/>
          <w:sz w:val="26"/>
          <w:szCs w:val="24"/>
        </w:rPr>
        <w:t xml:space="preserve">                               </w:t>
      </w:r>
      <w:r w:rsidR="00820E42" w:rsidRPr="008B0271">
        <w:rPr>
          <w:rFonts w:ascii="Times New Roman" w:hAnsi="Times New Roman" w:cs="Times New Roman"/>
          <w:sz w:val="26"/>
          <w:szCs w:val="24"/>
        </w:rPr>
        <w:t xml:space="preserve">                               </w:t>
      </w:r>
      <w:r w:rsidRPr="008B0271">
        <w:rPr>
          <w:rFonts w:ascii="Times New Roman" w:hAnsi="Times New Roman" w:cs="Times New Roman"/>
          <w:sz w:val="26"/>
          <w:szCs w:val="24"/>
        </w:rPr>
        <w:t>(должность, Ф.И.О.)</w:t>
      </w:r>
    </w:p>
    <w:p w:rsidR="00C61F28" w:rsidRPr="008B0271" w:rsidRDefault="00C61F28" w:rsidP="00820E42">
      <w:pPr>
        <w:pStyle w:val="ConsPlusNormal"/>
        <w:ind w:firstLine="0"/>
        <w:jc w:val="both"/>
        <w:rPr>
          <w:rFonts w:ascii="Times New Roman" w:hAnsi="Times New Roman" w:cs="Times New Roman"/>
          <w:sz w:val="26"/>
          <w:szCs w:val="24"/>
        </w:rPr>
      </w:pPr>
      <w:r w:rsidRPr="008B0271">
        <w:rPr>
          <w:rFonts w:ascii="Times New Roman" w:hAnsi="Times New Roman" w:cs="Times New Roman"/>
          <w:sz w:val="26"/>
          <w:szCs w:val="28"/>
        </w:rPr>
        <w:t>действующего  на  основании _______________________________, именуемое в дальнейшем «Хозяйствующий  субъект»,  с  одно</w:t>
      </w:r>
      <w:r w:rsidR="00820E42" w:rsidRPr="008B0271">
        <w:rPr>
          <w:rFonts w:ascii="Times New Roman" w:hAnsi="Times New Roman" w:cs="Times New Roman"/>
          <w:sz w:val="26"/>
          <w:szCs w:val="28"/>
        </w:rPr>
        <w:t xml:space="preserve">й  стороны, и </w:t>
      </w:r>
      <w:r w:rsidR="00A46508" w:rsidRPr="008B0271">
        <w:rPr>
          <w:rFonts w:ascii="Times New Roman" w:hAnsi="Times New Roman" w:cs="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cs="Times New Roman"/>
          <w:sz w:val="26"/>
          <w:szCs w:val="28"/>
        </w:rPr>
        <w:t xml:space="preserve"> </w:t>
      </w:r>
      <w:r w:rsidR="00A46508" w:rsidRPr="008B0271">
        <w:rPr>
          <w:rFonts w:ascii="Times New Roman" w:hAnsi="Times New Roman" w:cs="Times New Roman"/>
          <w:sz w:val="26"/>
          <w:szCs w:val="28"/>
        </w:rPr>
        <w:t xml:space="preserve">  сельсовет» </w:t>
      </w:r>
      <w:r w:rsidR="00A46508" w:rsidRPr="008B0271">
        <w:rPr>
          <w:rFonts w:ascii="Times New Roman" w:hAnsi="Times New Roman"/>
          <w:sz w:val="26"/>
          <w:szCs w:val="28"/>
        </w:rPr>
        <w:t>НАО</w:t>
      </w:r>
      <w:r w:rsidRPr="008B0271">
        <w:rPr>
          <w:rFonts w:ascii="Times New Roman" w:hAnsi="Times New Roman" w:cs="Times New Roman"/>
          <w:sz w:val="26"/>
          <w:szCs w:val="28"/>
        </w:rPr>
        <w:t xml:space="preserve">,  именуемая  в дальнейшем «Администрация» в лице </w:t>
      </w:r>
      <w:r w:rsidR="00820E42" w:rsidRPr="008B0271">
        <w:rPr>
          <w:rFonts w:ascii="Times New Roman" w:hAnsi="Times New Roman" w:cs="Times New Roman"/>
          <w:sz w:val="26"/>
          <w:szCs w:val="28"/>
        </w:rPr>
        <w:t>_______________</w:t>
      </w:r>
      <w:r w:rsidRPr="008B0271">
        <w:rPr>
          <w:rFonts w:ascii="Times New Roman" w:hAnsi="Times New Roman" w:cs="Times New Roman"/>
          <w:sz w:val="26"/>
          <w:szCs w:val="28"/>
        </w:rPr>
        <w:t>____, с другой стороны, действующего  на основании  Устава, при совместном упоминании именуемые «Стороны», заключили  настоящий   договор   на   размещение   нестационарного  торгового  объекта о нижеследующем:</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C61F28">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1. Предмет договора</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1.1.  Администрация  предоставляет  Хозяйствующему  субъекту  право  на размещение нестационарного торгового объекта: ___________________________ (далее - </w:t>
      </w:r>
      <w:r w:rsidR="00820E42" w:rsidRPr="008B0271">
        <w:rPr>
          <w:rFonts w:ascii="Times New Roman" w:hAnsi="Times New Roman" w:cs="Times New Roman"/>
          <w:sz w:val="26"/>
          <w:szCs w:val="28"/>
        </w:rPr>
        <w:t>Объект) по адресу: ___</w:t>
      </w:r>
      <w:r w:rsidRPr="008B0271">
        <w:rPr>
          <w:rFonts w:ascii="Times New Roman" w:hAnsi="Times New Roman" w:cs="Times New Roman"/>
          <w:sz w:val="26"/>
          <w:szCs w:val="28"/>
        </w:rPr>
        <w:t>___________________________________________,</w:t>
      </w:r>
    </w:p>
    <w:p w:rsidR="00C61F28" w:rsidRPr="008B0271" w:rsidRDefault="00C61F28" w:rsidP="00E07739">
      <w:pPr>
        <w:pStyle w:val="ConsPlusNormal"/>
        <w:ind w:firstLine="709"/>
        <w:jc w:val="both"/>
        <w:rPr>
          <w:rFonts w:ascii="Times New Roman" w:hAnsi="Times New Roman" w:cs="Times New Roman"/>
          <w:sz w:val="26"/>
          <w:szCs w:val="24"/>
        </w:rPr>
      </w:pPr>
      <w:r w:rsidRPr="008B0271">
        <w:rPr>
          <w:rFonts w:ascii="Times New Roman" w:hAnsi="Times New Roman" w:cs="Times New Roman"/>
          <w:sz w:val="26"/>
          <w:szCs w:val="24"/>
        </w:rPr>
        <w:t xml:space="preserve">                                            </w:t>
      </w:r>
      <w:r w:rsidR="00E07739" w:rsidRPr="008B0271">
        <w:rPr>
          <w:rFonts w:ascii="Times New Roman" w:hAnsi="Times New Roman" w:cs="Times New Roman"/>
          <w:sz w:val="26"/>
          <w:szCs w:val="24"/>
        </w:rPr>
        <w:t xml:space="preserve">                                </w:t>
      </w:r>
      <w:r w:rsidRPr="008B0271">
        <w:rPr>
          <w:rFonts w:ascii="Times New Roman" w:hAnsi="Times New Roman" w:cs="Times New Roman"/>
          <w:sz w:val="26"/>
          <w:szCs w:val="24"/>
        </w:rPr>
        <w:t xml:space="preserve"> (местоположение объекта)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площадь места под размещение Объекта составляет не более ___ кв. м согласно ситуационному плану, являющемуся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законодательством  Ненецкого  автономного  округа  и </w:t>
      </w:r>
      <w:r w:rsidR="00A46508" w:rsidRPr="008B0271">
        <w:rPr>
          <w:rFonts w:ascii="Times New Roman" w:hAnsi="Times New Roman" w:cs="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cs="Times New Roman"/>
          <w:sz w:val="26"/>
          <w:szCs w:val="28"/>
        </w:rPr>
        <w:t xml:space="preserve"> </w:t>
      </w:r>
      <w:r w:rsidR="00A46508" w:rsidRPr="008B0271">
        <w:rPr>
          <w:rFonts w:ascii="Times New Roman" w:hAnsi="Times New Roman" w:cs="Times New Roman"/>
          <w:sz w:val="26"/>
          <w:szCs w:val="28"/>
        </w:rPr>
        <w:t xml:space="preserve">  сельсовет» </w:t>
      </w:r>
      <w:r w:rsidR="00A46508" w:rsidRPr="008B0271">
        <w:rPr>
          <w:rFonts w:ascii="Times New Roman" w:hAnsi="Times New Roman"/>
          <w:sz w:val="26"/>
          <w:szCs w:val="28"/>
        </w:rPr>
        <w:t>НАО</w:t>
      </w:r>
      <w:r w:rsidRPr="008B0271">
        <w:rPr>
          <w:rFonts w:ascii="Times New Roman" w:hAnsi="Times New Roman" w:cs="Times New Roman"/>
          <w:sz w:val="26"/>
          <w:szCs w:val="28"/>
        </w:rPr>
        <w:t>.</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1.2.  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 установленном ситуационным планом и пунктом 1.1 настоящего договора.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1.3.  Период размещения объекта устанавливается с «___» __________ 20__года  по  «___»  __________  20___  года.</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E07739">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2. Плата за размещение объекта и порядок расчетов</w:t>
      </w:r>
    </w:p>
    <w:p w:rsidR="00C61F28" w:rsidRPr="008B0271" w:rsidRDefault="00C61F28" w:rsidP="00C61F28">
      <w:pPr>
        <w:pStyle w:val="ConsPlusNormal"/>
        <w:jc w:val="center"/>
        <w:rPr>
          <w:rFonts w:ascii="Times New Roman" w:hAnsi="Times New Roman" w:cs="Times New Roman"/>
          <w:sz w:val="26"/>
          <w:szCs w:val="28"/>
        </w:rPr>
      </w:pP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2.1.  Плата  за  размещение  Объекта   составляет _______.</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2.2.  Размер  платы  за  размещение  объекта  не  может быть изменен по </w:t>
      </w:r>
      <w:r w:rsidRPr="008B0271">
        <w:rPr>
          <w:rFonts w:ascii="Times New Roman" w:hAnsi="Times New Roman" w:cs="Times New Roman"/>
          <w:sz w:val="26"/>
          <w:szCs w:val="28"/>
        </w:rPr>
        <w:lastRenderedPageBreak/>
        <w:t>соглашению Сторон.</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2.3.  В  случае  расторжения  договора  в  соответствии  с  пунктом 6.1 договора    возмещение    платы    за   размещение   Объекта   производится пропорционально  периоду  фактического  размещения  Объекта либо по решению суда.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2.4.  В  случае  расторжения  договора  в  соответствии  с  пунктом 6.2 договора возмещение платы за размещение Объекта не производится.</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2.5. Плата за размещение нестационарного торгового объекта перечисляется ежемесячно не позднее 10-го числа текущего месяца.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 Права и обязанности Сторон</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3.1. Хозяйствующий субъект имеет право:</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3.1.1. Разместить объект по местоположению в соответствии с пунктом 1.1 настоящего договора.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3.1.2.  Использовать  Объект  для осуществления торговой деятельности в соответствии с требованиями законодательства Российской Федерации.</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3.1.3.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 Хозяйствующий субъект обязан:</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3.2.1.  Осуществлять  торговую  деятельность с соблюдением Закона РФ «О защите  прав  потребителей»,  СанПин  2.3.1066-011, Правил продаж отдельных видов  товаров,  утвержденных Постановлением Правительства РФ от 19.01.1998 № 55.</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3.2.2.  Сохранять вид и специализацию, местоположение Объекта в течение установленного периода размещения Объекта.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3.2.3.   Обеспечивать   функционирование   Объекта   в  соответствии  с требованиями   настоящего   договора,  Порядком  размещения  нестационарных торговых  объектов,  утвержденным </w:t>
      </w:r>
      <w:r w:rsidR="008B0271">
        <w:rPr>
          <w:rFonts w:ascii="Times New Roman" w:hAnsi="Times New Roman" w:cs="Times New Roman"/>
          <w:sz w:val="26"/>
          <w:szCs w:val="28"/>
        </w:rPr>
        <w:t xml:space="preserve">Решением Совета депутатов </w:t>
      </w:r>
      <w:r w:rsidRPr="008B0271">
        <w:rPr>
          <w:rFonts w:ascii="Times New Roman" w:hAnsi="Times New Roman" w:cs="Times New Roman"/>
          <w:sz w:val="26"/>
          <w:szCs w:val="28"/>
        </w:rPr>
        <w:t xml:space="preserve"> </w:t>
      </w:r>
      <w:r w:rsidR="00A46508" w:rsidRPr="008B0271">
        <w:rPr>
          <w:rFonts w:ascii="Times New Roman" w:hAnsi="Times New Roman" w:cs="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cs="Times New Roman"/>
          <w:sz w:val="26"/>
          <w:szCs w:val="28"/>
        </w:rPr>
        <w:t xml:space="preserve"> </w:t>
      </w:r>
      <w:r w:rsidR="00A46508" w:rsidRPr="008B0271">
        <w:rPr>
          <w:rFonts w:ascii="Times New Roman" w:hAnsi="Times New Roman" w:cs="Times New Roman"/>
          <w:sz w:val="26"/>
          <w:szCs w:val="28"/>
        </w:rPr>
        <w:t xml:space="preserve">  сельсовет» </w:t>
      </w:r>
      <w:r w:rsidR="00A46508" w:rsidRPr="008B0271">
        <w:rPr>
          <w:rFonts w:ascii="Times New Roman" w:hAnsi="Times New Roman"/>
          <w:sz w:val="26"/>
          <w:szCs w:val="28"/>
        </w:rPr>
        <w:t>НАО</w:t>
      </w:r>
      <w:r w:rsidR="00A46508" w:rsidRPr="008B0271">
        <w:rPr>
          <w:rFonts w:ascii="Times New Roman" w:hAnsi="Times New Roman" w:cs="Times New Roman"/>
          <w:sz w:val="26"/>
          <w:szCs w:val="28"/>
        </w:rPr>
        <w:t xml:space="preserve"> </w:t>
      </w:r>
      <w:r w:rsidRPr="008B0271">
        <w:rPr>
          <w:rFonts w:ascii="Times New Roman" w:hAnsi="Times New Roman" w:cs="Times New Roman"/>
          <w:sz w:val="26"/>
          <w:szCs w:val="28"/>
        </w:rPr>
        <w:t>от _____ № _____, и требованиями законодательства РФ.</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3.2.4. Производить уборку:</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3.2.4.1.  Территории,  прилегающей к Объекту торговли, в соответствии с Правилами и  нормами  по благоустройству территории и содержанию объектов, расположенных   на  территории  </w:t>
      </w:r>
      <w:r w:rsidR="00A46508" w:rsidRPr="008B0271">
        <w:rPr>
          <w:rFonts w:ascii="Times New Roman" w:hAnsi="Times New Roman" w:cs="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cs="Times New Roman"/>
          <w:sz w:val="26"/>
          <w:szCs w:val="28"/>
        </w:rPr>
        <w:t xml:space="preserve"> </w:t>
      </w:r>
      <w:r w:rsidR="00A46508" w:rsidRPr="008B0271">
        <w:rPr>
          <w:rFonts w:ascii="Times New Roman" w:hAnsi="Times New Roman" w:cs="Times New Roman"/>
          <w:sz w:val="26"/>
          <w:szCs w:val="28"/>
        </w:rPr>
        <w:t xml:space="preserve">  сельсовет» </w:t>
      </w:r>
      <w:r w:rsidR="00A46508" w:rsidRPr="008B0271">
        <w:rPr>
          <w:rFonts w:ascii="Times New Roman" w:hAnsi="Times New Roman"/>
          <w:sz w:val="26"/>
          <w:szCs w:val="28"/>
        </w:rPr>
        <w:t>НАО</w:t>
      </w:r>
      <w:r w:rsidRPr="008B0271">
        <w:rPr>
          <w:rFonts w:ascii="Times New Roman" w:hAnsi="Times New Roman" w:cs="Times New Roman"/>
          <w:sz w:val="26"/>
          <w:szCs w:val="28"/>
        </w:rPr>
        <w:t xml:space="preserve">. </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3.2.4.2.  Торгового  места  по  окончании  работы, бережно относиться к торговым прилавкам.</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3.2.5.   Соблюдать  при  размещении  Объекта  требования  строительных, экологических,  противопожарных  и  иных  правил  и  нормативов.</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3.2.6. Не допускать передачу прав по настоящему договору третьим лицам.</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3.2.7.  При  прекращении  договора  в  3-дневный  срок обеспечить вывоз Объекта  с  места  его  размещения.</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3.3. Администрация имеет право:</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3.3.1.   В   лице   уполномоченного  органа  осуществлять  контроль  за выполнением   Хозяйствующим   субъектом   условий   настоящего  договора  и требований нормативно-правовых актов, регулирующих размещение объекта.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3.3.2.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существенными условиями настоящего договора.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3.3.3.   В   одностороннем  порядке  расторгнуть  договор  и  требовать освободить   место   размещения  при  наличии  сведений  о  систематическом выявлении  соответствующими  контролирующими  органами  (2  раза  и более в течение </w:t>
      </w:r>
      <w:r w:rsidRPr="008B0271">
        <w:rPr>
          <w:rFonts w:ascii="Times New Roman" w:hAnsi="Times New Roman" w:cs="Times New Roman"/>
          <w:sz w:val="26"/>
          <w:szCs w:val="28"/>
        </w:rPr>
        <w:lastRenderedPageBreak/>
        <w:t>календарного года) нарушений законодательства.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    В случае отказа Хозяйствующего субъекта освободить место размещения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 в установленном порядке.</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3.4. Администрация обязана: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3.4.1. Предоставить Хозяйствующему субъекту право на размещение Объекта в соответствии с условиями настоящего договора.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3.4.2. В случае изменения градостроительной ситуации и внесения в связи с  этим  изменений  в  схему  размещения  нестационарных  торговых объектов Администрация   представляет   предложения   Хозяйствующему   субъекту   по перемещению  нестационарного  торгового  объекта  с места его размещения на иное  место  размещения,  утвержденное  схемой, до истечения срока Договора размещения нестационарного торгового объекта, без проведения торгов.</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3.4.3. Выявление нарушений по соблюдению Хозяйствующим субъектом пункта 3.4 настоящего договора осуществляется уполномоченным органом.</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E07739">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4. Срок действия договора</w:t>
      </w:r>
    </w:p>
    <w:p w:rsidR="00C61F28" w:rsidRPr="008B0271" w:rsidRDefault="00C61F28" w:rsidP="00C61F28">
      <w:pPr>
        <w:pStyle w:val="ConsPlusNormal"/>
        <w:ind w:firstLine="0"/>
        <w:jc w:val="center"/>
        <w:rPr>
          <w:rFonts w:ascii="Times New Roman" w:hAnsi="Times New Roman" w:cs="Times New Roman"/>
          <w:sz w:val="26"/>
          <w:szCs w:val="28"/>
        </w:rPr>
      </w:pP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4.1.  Настоящий  договор действует с момента его подписания сторонами и до  окончания периода размещения объекта, устанавливаемого в соответствии с пунктом 3.1 настоящего договора.</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E07739">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5. Ответственность сторон</w:t>
      </w:r>
    </w:p>
    <w:p w:rsidR="00C61F28" w:rsidRPr="008B0271" w:rsidRDefault="00C61F28" w:rsidP="00C61F28">
      <w:pPr>
        <w:pStyle w:val="ConsPlusNormal"/>
        <w:ind w:firstLine="0"/>
        <w:jc w:val="center"/>
        <w:rPr>
          <w:rFonts w:ascii="Times New Roman" w:hAnsi="Times New Roman" w:cs="Times New Roman"/>
          <w:sz w:val="26"/>
          <w:szCs w:val="28"/>
        </w:rPr>
      </w:pP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5.1.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РФ и настоящим договором.</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5.2.   В  случае  невнесения  платы  за  размещение  Объекта  в  сроки, установленные  настоящим договором, Хозяйствующий субъект уплачивает пени в размере   1/300   ставки  рефинансирования  Центрального  банка  Российской Федерации от просроченной суммы за каждый день просрочки платежа.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5.3.  Просрочка внесения денежных средств за размещение Объекта в сумме и  в  сроки,  установленные  настоящим договором, не может составлять более трех   рабочих   дней.   Просрочка   свыше   трех  дней  считается  отказом Хозяйствующего субъекта от исполнения обязательств по настоящему договору.</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5.4.   В   случае   нарушения   Хозяйствующим  субъектом  обязательств, предусмотренных  настоящим  договором, Администрация  направляет письменное предупреждение.  При  непринятии  мер  в  течение 10 календарных дней после получения     письменного     предупреждения    Администрация    направляет Хозяйствующему субъекту письменное уведомление об одностороннем расторжении настоящего  договора.  Настоящий  договор  считается прекращенным с момента получения  Хозяйствующим  субъектом  уведомления  Администрации.  При  этом выплаченные  по  настоящему договору суммы не возвращаются, а задолженность взыскивается в установленном законодательством РФ порядке.</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5.5.  Администрация  не  несет ответственности за сохранность имущества Хозяйствующего субъекта.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 xml:space="preserve">5.6.  Не размещение  и неиспользование Объекта Хозяйствующим субъектом в течение  срока настоящего договора не может служить основанием для неуплаты </w:t>
      </w:r>
      <w:r w:rsidRPr="008B0271">
        <w:rPr>
          <w:rFonts w:ascii="Times New Roman" w:hAnsi="Times New Roman" w:cs="Times New Roman"/>
          <w:sz w:val="26"/>
          <w:szCs w:val="28"/>
        </w:rPr>
        <w:lastRenderedPageBreak/>
        <w:t>денежных средств по настоящему договору.</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5.7.  Окончание  срока  действия  настоящего  договора  не  освобождает Стороны от ответственности по настоящему договору.</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E07739">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6. Изменение и прекращение договора</w:t>
      </w:r>
    </w:p>
    <w:p w:rsidR="00C61F28" w:rsidRPr="008B0271" w:rsidRDefault="00C61F28" w:rsidP="00C61F28">
      <w:pPr>
        <w:pStyle w:val="ConsPlusNormal"/>
        <w:ind w:firstLine="0"/>
        <w:jc w:val="center"/>
        <w:rPr>
          <w:rFonts w:ascii="Times New Roman" w:hAnsi="Times New Roman" w:cs="Times New Roman"/>
          <w:sz w:val="26"/>
          <w:szCs w:val="28"/>
        </w:rPr>
      </w:pP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6.1.  Договор  может  быть  расторгнут по соглашению сторон, по решению суда,  в  случае  отказа Хозяйствующего субъекта от компенсационного места, при внесении в схему размещения нестационарных торговых объектов изменений.</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6.2.  Договор  расторгается по инициативе Администрации в одностороннем порядке в случае:</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1)  невыполнения Хозяйствующим субъектом требований, указанных в пункте 3.2 настоящего договора;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2)   прекращения   осуществления  торговой  деятельности  Хозяйствующим субъектом по его инициативе;</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3)  наличия сведений о систематическом выявлении двух и более нарушений законодательства,  выявленных  контролирующими  органами  в  течение  года, начиная с даты заключения договора;</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4) ликвидации юридического лица, являющегося хозяйствующим субъектом, в соответствии с законодательством Российской Федерации;</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5) прекращения деятельности физического лица, являющегося хозяйствующим субъектом, в качестве индивидуального предпринимателя.</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6.3. При досрочном расторжении договора по вине Хозяйствующего субъекта денежные  средства,  внесенные  за  место  под  размещение  нестационарного торгового объекта, возврату не подлежат.</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6.4.  Внесение  изменений  в  настоящий  договор  осуществляется  путем заключения дополнительного соглашения, подписываемого сторонами.</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E07739">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7. Заключительные положения</w:t>
      </w:r>
    </w:p>
    <w:p w:rsidR="00C61F28" w:rsidRPr="008B0271" w:rsidRDefault="00C61F28" w:rsidP="00C61F28">
      <w:pPr>
        <w:pStyle w:val="ConsPlusNormal"/>
        <w:ind w:firstLine="0"/>
        <w:jc w:val="center"/>
        <w:rPr>
          <w:rFonts w:ascii="Times New Roman" w:hAnsi="Times New Roman" w:cs="Times New Roman"/>
          <w:sz w:val="26"/>
          <w:szCs w:val="28"/>
        </w:rPr>
      </w:pP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Архангельской области в установленном порядке.</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7.2.  Настоящий  договор  составлен в 2 экземплярах, имеющих одинаковую юридическую  силу,  -  по  одному  для  каждой  из  Сторон, один из которых хранится в Администрации не менее 3 лет с момента его подписания сторонами.</w:t>
      </w:r>
    </w:p>
    <w:p w:rsidR="00C61F28" w:rsidRPr="008B0271" w:rsidRDefault="00C61F28" w:rsidP="00E07739">
      <w:pPr>
        <w:pStyle w:val="ConsPlusNormal"/>
        <w:ind w:firstLine="709"/>
        <w:jc w:val="both"/>
        <w:rPr>
          <w:rFonts w:ascii="Times New Roman" w:hAnsi="Times New Roman" w:cs="Times New Roman"/>
          <w:sz w:val="26"/>
          <w:szCs w:val="28"/>
        </w:rPr>
      </w:pPr>
      <w:r w:rsidRPr="008B0271">
        <w:rPr>
          <w:rFonts w:ascii="Times New Roman" w:hAnsi="Times New Roman" w:cs="Times New Roman"/>
          <w:sz w:val="26"/>
          <w:szCs w:val="28"/>
        </w:rPr>
        <w:t>7.3. Приложения к договору составляют его неотъемлемую часть.</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xml:space="preserve">    </w:t>
      </w:r>
    </w:p>
    <w:p w:rsidR="00C61F28" w:rsidRPr="008B0271" w:rsidRDefault="00C61F28" w:rsidP="00C61F28">
      <w:pPr>
        <w:pStyle w:val="ConsPlusNormal"/>
        <w:ind w:firstLine="426"/>
        <w:jc w:val="both"/>
        <w:rPr>
          <w:rFonts w:ascii="Times New Roman" w:hAnsi="Times New Roman" w:cs="Times New Roman"/>
          <w:sz w:val="26"/>
          <w:szCs w:val="28"/>
        </w:rPr>
      </w:pPr>
      <w:r w:rsidRPr="008B0271">
        <w:rPr>
          <w:rFonts w:ascii="Times New Roman" w:hAnsi="Times New Roman" w:cs="Times New Roman"/>
          <w:sz w:val="26"/>
          <w:szCs w:val="28"/>
        </w:rPr>
        <w:t> </w:t>
      </w:r>
    </w:p>
    <w:p w:rsidR="00C61F28" w:rsidRPr="008B0271" w:rsidRDefault="00C61F28" w:rsidP="00C61F28">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8. Реквизиты и подписи Сторон</w:t>
      </w:r>
    </w:p>
    <w:p w:rsidR="00C61F28" w:rsidRPr="008B0271" w:rsidRDefault="00C61F28" w:rsidP="00E07739">
      <w:pPr>
        <w:pStyle w:val="ConsPlusNormal"/>
        <w:ind w:firstLine="0"/>
        <w:jc w:val="both"/>
        <w:rPr>
          <w:rFonts w:ascii="Times New Roman" w:hAnsi="Times New Roman" w:cs="Times New Roman"/>
          <w:sz w:val="26"/>
          <w:szCs w:val="28"/>
        </w:rPr>
      </w:pPr>
      <w:r w:rsidRPr="008B0271">
        <w:rPr>
          <w:rFonts w:ascii="Times New Roman" w:hAnsi="Times New Roman" w:cs="Times New Roman"/>
          <w:sz w:val="26"/>
          <w:szCs w:val="28"/>
        </w:rPr>
        <w:t> </w:t>
      </w:r>
    </w:p>
    <w:tbl>
      <w:tblPr>
        <w:tblW w:w="10055" w:type="dxa"/>
        <w:tblInd w:w="20" w:type="dxa"/>
        <w:tblCellMar>
          <w:left w:w="0" w:type="dxa"/>
          <w:right w:w="0" w:type="dxa"/>
        </w:tblCellMar>
        <w:tblLook w:val="04A0"/>
      </w:tblPr>
      <w:tblGrid>
        <w:gridCol w:w="4810"/>
        <w:gridCol w:w="5245"/>
      </w:tblGrid>
      <w:tr w:rsidR="00C61F28" w:rsidRPr="008B0271" w:rsidTr="00E07739">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C61F28" w:rsidRPr="008B0271" w:rsidRDefault="00C61F28" w:rsidP="00E64F30">
            <w:pPr>
              <w:pStyle w:val="ConsPlusNormal"/>
              <w:ind w:firstLine="426"/>
              <w:jc w:val="center"/>
              <w:rPr>
                <w:rFonts w:ascii="Times New Roman" w:hAnsi="Times New Roman" w:cs="Times New Roman"/>
                <w:sz w:val="26"/>
                <w:szCs w:val="28"/>
              </w:rPr>
            </w:pPr>
            <w:r w:rsidRPr="008B0271">
              <w:rPr>
                <w:rFonts w:ascii="Times New Roman" w:hAnsi="Times New Roman" w:cs="Times New Roman"/>
                <w:sz w:val="26"/>
                <w:szCs w:val="28"/>
              </w:rPr>
              <w:t>Хозяйствующий субъект</w:t>
            </w:r>
          </w:p>
          <w:p w:rsidR="00E07739" w:rsidRPr="008B0271" w:rsidRDefault="00C61F28" w:rsidP="00E64F30">
            <w:pPr>
              <w:pStyle w:val="ConsPlusNormal"/>
              <w:ind w:firstLine="426"/>
              <w:jc w:val="center"/>
              <w:rPr>
                <w:rFonts w:ascii="Times New Roman" w:hAnsi="Times New Roman" w:cs="Times New Roman"/>
                <w:sz w:val="26"/>
                <w:szCs w:val="28"/>
              </w:rPr>
            </w:pPr>
            <w:r w:rsidRPr="008B0271">
              <w:rPr>
                <w:rFonts w:ascii="Times New Roman" w:hAnsi="Times New Roman" w:cs="Times New Roman"/>
                <w:sz w:val="26"/>
                <w:szCs w:val="28"/>
              </w:rPr>
              <w:t xml:space="preserve">________________________ </w:t>
            </w:r>
          </w:p>
          <w:p w:rsidR="00C61F28" w:rsidRPr="008B0271" w:rsidRDefault="00C61F28" w:rsidP="00E64F30">
            <w:pPr>
              <w:pStyle w:val="ConsPlusNormal"/>
              <w:ind w:firstLine="426"/>
              <w:jc w:val="center"/>
              <w:rPr>
                <w:rFonts w:ascii="Times New Roman" w:hAnsi="Times New Roman" w:cs="Times New Roman"/>
                <w:sz w:val="26"/>
              </w:rPr>
            </w:pPr>
            <w:r w:rsidRPr="008B0271">
              <w:rPr>
                <w:rFonts w:ascii="Times New Roman" w:hAnsi="Times New Roman" w:cs="Times New Roman"/>
                <w:sz w:val="26"/>
              </w:rPr>
              <w:t>Подпись</w:t>
            </w:r>
          </w:p>
          <w:p w:rsidR="00C61F28" w:rsidRPr="008B0271" w:rsidRDefault="00C61F28" w:rsidP="00E64F30">
            <w:pPr>
              <w:pStyle w:val="ConsPlusNormal"/>
              <w:ind w:firstLine="426"/>
              <w:jc w:val="center"/>
              <w:rPr>
                <w:rFonts w:ascii="Times New Roman" w:hAnsi="Times New Roman" w:cs="Times New Roman"/>
                <w:sz w:val="26"/>
              </w:rPr>
            </w:pPr>
            <w:r w:rsidRPr="008B0271">
              <w:rPr>
                <w:rFonts w:ascii="Times New Roman" w:hAnsi="Times New Roman" w:cs="Times New Roman"/>
                <w:sz w:val="26"/>
              </w:rPr>
              <w:t xml:space="preserve">                            </w:t>
            </w:r>
            <w:r w:rsidR="00E07739" w:rsidRPr="008B0271">
              <w:rPr>
                <w:rFonts w:ascii="Times New Roman" w:hAnsi="Times New Roman" w:cs="Times New Roman"/>
                <w:sz w:val="26"/>
              </w:rPr>
              <w:t xml:space="preserve">                     </w:t>
            </w:r>
            <w:r w:rsidRPr="008B0271">
              <w:rPr>
                <w:rFonts w:ascii="Times New Roman" w:hAnsi="Times New Roman" w:cs="Times New Roman"/>
                <w:sz w:val="26"/>
              </w:rPr>
              <w:t>М.П.</w:t>
            </w:r>
          </w:p>
          <w:p w:rsidR="00E07739" w:rsidRPr="008B0271" w:rsidRDefault="00E07739" w:rsidP="00E64F30">
            <w:pPr>
              <w:pStyle w:val="ConsPlusNormal"/>
              <w:ind w:firstLine="426"/>
              <w:jc w:val="center"/>
              <w:rPr>
                <w:rFonts w:ascii="Times New Roman" w:hAnsi="Times New Roman" w:cs="Times New Roman"/>
                <w:sz w:val="26"/>
                <w:szCs w:val="28"/>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hideMark/>
          </w:tcPr>
          <w:p w:rsidR="00C61F28" w:rsidRPr="008B0271" w:rsidRDefault="00C61F28" w:rsidP="00E64F30">
            <w:pPr>
              <w:pStyle w:val="ConsPlusNormal"/>
              <w:ind w:firstLine="426"/>
              <w:jc w:val="center"/>
              <w:rPr>
                <w:rFonts w:ascii="Times New Roman" w:hAnsi="Times New Roman" w:cs="Times New Roman"/>
                <w:sz w:val="26"/>
                <w:szCs w:val="28"/>
              </w:rPr>
            </w:pPr>
            <w:r w:rsidRPr="008B0271">
              <w:rPr>
                <w:rFonts w:ascii="Times New Roman" w:hAnsi="Times New Roman" w:cs="Times New Roman"/>
                <w:sz w:val="26"/>
                <w:szCs w:val="28"/>
              </w:rPr>
              <w:t>Администрация</w:t>
            </w:r>
          </w:p>
          <w:p w:rsidR="00E07739" w:rsidRPr="008B0271" w:rsidRDefault="00C61F28" w:rsidP="00E64F30">
            <w:pPr>
              <w:pStyle w:val="ConsPlusNormal"/>
              <w:ind w:firstLine="426"/>
              <w:jc w:val="center"/>
              <w:rPr>
                <w:rFonts w:ascii="Times New Roman" w:hAnsi="Times New Roman" w:cs="Times New Roman"/>
                <w:sz w:val="26"/>
                <w:szCs w:val="28"/>
              </w:rPr>
            </w:pPr>
            <w:r w:rsidRPr="008B0271">
              <w:rPr>
                <w:rFonts w:ascii="Times New Roman" w:hAnsi="Times New Roman" w:cs="Times New Roman"/>
                <w:sz w:val="26"/>
                <w:szCs w:val="28"/>
              </w:rPr>
              <w:t xml:space="preserve">__________________________ </w:t>
            </w:r>
          </w:p>
          <w:p w:rsidR="00C61F28" w:rsidRPr="008B0271" w:rsidRDefault="00C61F28" w:rsidP="00E64F30">
            <w:pPr>
              <w:pStyle w:val="ConsPlusNormal"/>
              <w:ind w:firstLine="426"/>
              <w:jc w:val="center"/>
              <w:rPr>
                <w:rFonts w:ascii="Times New Roman" w:hAnsi="Times New Roman" w:cs="Times New Roman"/>
                <w:sz w:val="26"/>
              </w:rPr>
            </w:pPr>
            <w:r w:rsidRPr="008B0271">
              <w:rPr>
                <w:rFonts w:ascii="Times New Roman" w:hAnsi="Times New Roman" w:cs="Times New Roman"/>
                <w:sz w:val="26"/>
              </w:rPr>
              <w:t>Подпись</w:t>
            </w:r>
          </w:p>
          <w:p w:rsidR="00C61F28" w:rsidRPr="008B0271" w:rsidRDefault="00C61F28" w:rsidP="00E64F30">
            <w:pPr>
              <w:pStyle w:val="ConsPlusNormal"/>
              <w:ind w:firstLine="426"/>
              <w:jc w:val="center"/>
              <w:rPr>
                <w:rFonts w:ascii="Times New Roman" w:hAnsi="Times New Roman" w:cs="Times New Roman"/>
                <w:sz w:val="26"/>
                <w:szCs w:val="28"/>
              </w:rPr>
            </w:pPr>
            <w:r w:rsidRPr="008B0271">
              <w:rPr>
                <w:rFonts w:ascii="Times New Roman" w:hAnsi="Times New Roman" w:cs="Times New Roman"/>
                <w:sz w:val="26"/>
              </w:rPr>
              <w:t xml:space="preserve">                                    </w:t>
            </w:r>
            <w:r w:rsidR="00E07739" w:rsidRPr="008B0271">
              <w:rPr>
                <w:rFonts w:ascii="Times New Roman" w:hAnsi="Times New Roman" w:cs="Times New Roman"/>
                <w:sz w:val="26"/>
              </w:rPr>
              <w:t xml:space="preserve">                   </w:t>
            </w:r>
            <w:r w:rsidRPr="008B0271">
              <w:rPr>
                <w:rFonts w:ascii="Times New Roman" w:hAnsi="Times New Roman" w:cs="Times New Roman"/>
                <w:sz w:val="26"/>
              </w:rPr>
              <w:t>М.П.</w:t>
            </w:r>
          </w:p>
        </w:tc>
      </w:tr>
    </w:tbl>
    <w:p w:rsidR="00C61F28" w:rsidRPr="008B0271" w:rsidRDefault="00C61F28" w:rsidP="00C61F28">
      <w:pPr>
        <w:spacing w:after="0" w:line="240" w:lineRule="auto"/>
        <w:jc w:val="right"/>
        <w:rPr>
          <w:rFonts w:ascii="Times New Roman" w:hAnsi="Times New Roman"/>
          <w:sz w:val="26"/>
          <w:szCs w:val="28"/>
        </w:rPr>
      </w:pPr>
    </w:p>
    <w:p w:rsidR="00C61F28" w:rsidRPr="008B0271" w:rsidRDefault="00C61F28" w:rsidP="00C61F28">
      <w:pPr>
        <w:spacing w:after="0" w:line="240" w:lineRule="auto"/>
        <w:jc w:val="right"/>
        <w:rPr>
          <w:rFonts w:ascii="Times New Roman" w:hAnsi="Times New Roman"/>
          <w:sz w:val="26"/>
          <w:szCs w:val="28"/>
        </w:rPr>
      </w:pPr>
    </w:p>
    <w:p w:rsidR="00C61F28" w:rsidRPr="008B0271" w:rsidRDefault="00C61F28" w:rsidP="008B0271">
      <w:pPr>
        <w:spacing w:after="0" w:line="240" w:lineRule="auto"/>
        <w:rPr>
          <w:rFonts w:ascii="Times New Roman" w:hAnsi="Times New Roman"/>
          <w:sz w:val="26"/>
          <w:szCs w:val="28"/>
        </w:rPr>
      </w:pPr>
    </w:p>
    <w:p w:rsidR="00C61F28" w:rsidRPr="008B0271" w:rsidRDefault="00C61F28" w:rsidP="00C61F28">
      <w:pPr>
        <w:spacing w:after="0" w:line="240" w:lineRule="auto"/>
        <w:jc w:val="right"/>
        <w:rPr>
          <w:rFonts w:ascii="Times New Roman" w:hAnsi="Times New Roman"/>
          <w:sz w:val="26"/>
          <w:szCs w:val="28"/>
        </w:rPr>
      </w:pPr>
    </w:p>
    <w:p w:rsidR="00C61F28" w:rsidRPr="008B0271" w:rsidRDefault="00C61F28" w:rsidP="00C61F28">
      <w:pPr>
        <w:spacing w:after="0" w:line="240" w:lineRule="auto"/>
        <w:jc w:val="right"/>
        <w:rPr>
          <w:rFonts w:ascii="Times New Roman" w:hAnsi="Times New Roman"/>
          <w:sz w:val="26"/>
          <w:szCs w:val="28"/>
        </w:rPr>
      </w:pPr>
    </w:p>
    <w:p w:rsidR="00C61F28" w:rsidRPr="008B0271" w:rsidRDefault="00C61F28" w:rsidP="00C61F28">
      <w:pPr>
        <w:spacing w:after="0" w:line="240" w:lineRule="auto"/>
        <w:jc w:val="right"/>
        <w:rPr>
          <w:rFonts w:ascii="Times New Roman" w:hAnsi="Times New Roman"/>
          <w:sz w:val="26"/>
          <w:szCs w:val="28"/>
        </w:rPr>
      </w:pPr>
      <w:r w:rsidRPr="008B0271">
        <w:rPr>
          <w:rFonts w:ascii="Times New Roman" w:hAnsi="Times New Roman"/>
          <w:sz w:val="26"/>
          <w:szCs w:val="28"/>
        </w:rPr>
        <w:t>Приложение № 3</w:t>
      </w:r>
    </w:p>
    <w:p w:rsidR="00C61F28" w:rsidRPr="008B0271" w:rsidRDefault="00C61F28" w:rsidP="00C61F28">
      <w:pPr>
        <w:spacing w:after="0" w:line="240" w:lineRule="auto"/>
        <w:jc w:val="right"/>
        <w:rPr>
          <w:rFonts w:ascii="Times New Roman" w:hAnsi="Times New Roman"/>
          <w:sz w:val="26"/>
          <w:szCs w:val="28"/>
        </w:rPr>
      </w:pPr>
      <w:r w:rsidRPr="008B0271">
        <w:rPr>
          <w:rFonts w:ascii="Times New Roman" w:hAnsi="Times New Roman"/>
          <w:sz w:val="26"/>
          <w:szCs w:val="28"/>
        </w:rPr>
        <w:t>к Порядку размещения нестационарных</w:t>
      </w:r>
    </w:p>
    <w:p w:rsidR="00C61F28" w:rsidRPr="008B0271" w:rsidRDefault="00C61F28" w:rsidP="00C61F28">
      <w:pPr>
        <w:spacing w:after="0" w:line="240" w:lineRule="auto"/>
        <w:jc w:val="right"/>
        <w:rPr>
          <w:rFonts w:ascii="Times New Roman" w:hAnsi="Times New Roman"/>
          <w:sz w:val="26"/>
          <w:szCs w:val="28"/>
        </w:rPr>
      </w:pPr>
      <w:r w:rsidRPr="008B0271">
        <w:rPr>
          <w:rFonts w:ascii="Times New Roman" w:hAnsi="Times New Roman"/>
          <w:sz w:val="26"/>
          <w:szCs w:val="28"/>
        </w:rPr>
        <w:t>торговых объектов на территории</w:t>
      </w:r>
    </w:p>
    <w:p w:rsidR="00A46508" w:rsidRPr="008B0271" w:rsidRDefault="00A46508" w:rsidP="00A46508">
      <w:pPr>
        <w:autoSpaceDE w:val="0"/>
        <w:autoSpaceDN w:val="0"/>
        <w:adjustRightInd w:val="0"/>
        <w:spacing w:after="0" w:line="240" w:lineRule="auto"/>
        <w:jc w:val="right"/>
        <w:rPr>
          <w:rFonts w:ascii="Times New Roman" w:hAnsi="Times New Roman"/>
          <w:sz w:val="26"/>
          <w:szCs w:val="28"/>
        </w:rPr>
      </w:pPr>
      <w:r w:rsidRPr="008B0271">
        <w:rPr>
          <w:rFonts w:ascii="Times New Roman" w:hAnsi="Times New Roman"/>
          <w:sz w:val="26"/>
          <w:szCs w:val="28"/>
        </w:rPr>
        <w:t>МО  «</w:t>
      </w:r>
      <w:r w:rsidR="00A66E8F">
        <w:rPr>
          <w:rFonts w:ascii="Times New Roman" w:eastAsia="Microsoft YaHei" w:hAnsi="Times New Roman"/>
          <w:bCs/>
          <w:spacing w:val="-5"/>
          <w:sz w:val="26"/>
          <w:szCs w:val="28"/>
        </w:rPr>
        <w:t>Приморско-Куйский</w:t>
      </w:r>
      <w:r w:rsidR="00A66E8F" w:rsidRPr="008B0271">
        <w:rPr>
          <w:rFonts w:ascii="Times New Roman" w:hAnsi="Times New Roman"/>
          <w:sz w:val="26"/>
          <w:szCs w:val="28"/>
        </w:rPr>
        <w:t xml:space="preserve"> </w:t>
      </w:r>
      <w:r w:rsidRPr="008B0271">
        <w:rPr>
          <w:rFonts w:ascii="Times New Roman" w:hAnsi="Times New Roman"/>
          <w:sz w:val="26"/>
          <w:szCs w:val="28"/>
        </w:rPr>
        <w:t xml:space="preserve">  сельсовет» НАО</w:t>
      </w:r>
    </w:p>
    <w:p w:rsidR="00A46508" w:rsidRPr="008B0271" w:rsidRDefault="00A46508" w:rsidP="00C61F28">
      <w:pPr>
        <w:autoSpaceDE w:val="0"/>
        <w:autoSpaceDN w:val="0"/>
        <w:adjustRightInd w:val="0"/>
        <w:spacing w:after="0" w:line="240" w:lineRule="auto"/>
        <w:jc w:val="center"/>
        <w:rPr>
          <w:rFonts w:ascii="Times New Roman" w:hAnsi="Times New Roman"/>
          <w:sz w:val="26"/>
          <w:szCs w:val="28"/>
        </w:rPr>
      </w:pPr>
    </w:p>
    <w:p w:rsidR="00735DDC" w:rsidRPr="008B0271" w:rsidRDefault="00735DDC" w:rsidP="00735DDC">
      <w:pPr>
        <w:autoSpaceDE w:val="0"/>
        <w:autoSpaceDN w:val="0"/>
        <w:adjustRightInd w:val="0"/>
        <w:spacing w:after="0" w:line="240" w:lineRule="auto"/>
        <w:jc w:val="center"/>
        <w:rPr>
          <w:rFonts w:ascii="Times New Roman" w:hAnsi="Times New Roman"/>
          <w:sz w:val="26"/>
          <w:szCs w:val="28"/>
        </w:rPr>
      </w:pPr>
      <w:r w:rsidRPr="008B0271">
        <w:rPr>
          <w:rFonts w:ascii="Times New Roman" w:hAnsi="Times New Roman"/>
          <w:sz w:val="26"/>
          <w:szCs w:val="28"/>
        </w:rPr>
        <w:t>Методика</w:t>
      </w:r>
    </w:p>
    <w:p w:rsidR="00735DDC" w:rsidRPr="008B0271" w:rsidRDefault="00735DDC" w:rsidP="00735DDC">
      <w:pPr>
        <w:autoSpaceDE w:val="0"/>
        <w:autoSpaceDN w:val="0"/>
        <w:adjustRightInd w:val="0"/>
        <w:spacing w:after="0" w:line="240" w:lineRule="auto"/>
        <w:jc w:val="center"/>
        <w:rPr>
          <w:rFonts w:ascii="Times New Roman" w:hAnsi="Times New Roman"/>
          <w:sz w:val="26"/>
          <w:szCs w:val="28"/>
        </w:rPr>
      </w:pPr>
      <w:r w:rsidRPr="008B0271">
        <w:rPr>
          <w:rFonts w:ascii="Times New Roman" w:hAnsi="Times New Roman"/>
          <w:sz w:val="26"/>
          <w:szCs w:val="28"/>
        </w:rPr>
        <w:t xml:space="preserve">расчета цены права на заключение договора </w:t>
      </w:r>
    </w:p>
    <w:p w:rsidR="00735DDC" w:rsidRPr="008B0271" w:rsidRDefault="00735DDC" w:rsidP="00735DDC">
      <w:pPr>
        <w:autoSpaceDE w:val="0"/>
        <w:autoSpaceDN w:val="0"/>
        <w:adjustRightInd w:val="0"/>
        <w:spacing w:after="0" w:line="240" w:lineRule="auto"/>
        <w:jc w:val="center"/>
        <w:rPr>
          <w:rFonts w:ascii="Times New Roman" w:hAnsi="Times New Roman"/>
          <w:sz w:val="26"/>
          <w:szCs w:val="28"/>
        </w:rPr>
      </w:pPr>
      <w:r w:rsidRPr="008B0271">
        <w:rPr>
          <w:rFonts w:ascii="Times New Roman" w:hAnsi="Times New Roman"/>
          <w:sz w:val="26"/>
          <w:szCs w:val="28"/>
        </w:rPr>
        <w:t>на размещение нестационарного торгового объекта</w:t>
      </w:r>
    </w:p>
    <w:p w:rsidR="00735DDC" w:rsidRPr="008B0271" w:rsidRDefault="00735DDC" w:rsidP="00735DDC">
      <w:pPr>
        <w:autoSpaceDE w:val="0"/>
        <w:autoSpaceDN w:val="0"/>
        <w:adjustRightInd w:val="0"/>
        <w:spacing w:after="0" w:line="240" w:lineRule="auto"/>
        <w:contextualSpacing/>
        <w:jc w:val="center"/>
        <w:rPr>
          <w:rFonts w:ascii="Times New Roman" w:hAnsi="Times New Roman"/>
          <w:sz w:val="26"/>
          <w:szCs w:val="28"/>
        </w:rPr>
      </w:pPr>
    </w:p>
    <w:p w:rsidR="00735DDC" w:rsidRPr="008B0271" w:rsidRDefault="00735DDC" w:rsidP="00735DDC">
      <w:pPr>
        <w:numPr>
          <w:ilvl w:val="0"/>
          <w:numId w:val="43"/>
        </w:numPr>
        <w:tabs>
          <w:tab w:val="left" w:pos="1134"/>
        </w:tabs>
        <w:autoSpaceDE w:val="0"/>
        <w:autoSpaceDN w:val="0"/>
        <w:adjustRightInd w:val="0"/>
        <w:spacing w:after="0" w:line="240" w:lineRule="auto"/>
        <w:ind w:left="0" w:firstLine="567"/>
        <w:contextualSpacing/>
        <w:jc w:val="both"/>
        <w:rPr>
          <w:rFonts w:ascii="Times New Roman" w:hAnsi="Times New Roman"/>
          <w:sz w:val="26"/>
          <w:szCs w:val="28"/>
        </w:rPr>
      </w:pPr>
      <w:r w:rsidRPr="008B0271">
        <w:rPr>
          <w:rFonts w:ascii="Times New Roman" w:hAnsi="Times New Roman"/>
          <w:sz w:val="26"/>
          <w:szCs w:val="28"/>
        </w:rPr>
        <w:t xml:space="preserve">Методика расчета цены права на заключение договора </w:t>
      </w:r>
      <w:r w:rsidRPr="008B0271">
        <w:rPr>
          <w:rFonts w:ascii="Times New Roman" w:hAnsi="Times New Roman"/>
          <w:sz w:val="26"/>
          <w:szCs w:val="28"/>
        </w:rPr>
        <w:br/>
        <w:t>на размещение нестационарного торгового объекта (далее – Методика) определяет принципы расчета цены права на заключение договора на размещение нестационарного торгового объекта, в том числе расчета начальной цены права на заключение договора на размещение нестационарного торгового объекта при подготовке условий проведения аукциона на право заключения договора на размещение нестационарного торгового объекта.</w:t>
      </w:r>
    </w:p>
    <w:p w:rsidR="00735DDC" w:rsidRPr="008B0271" w:rsidRDefault="00735DDC" w:rsidP="00735DDC">
      <w:pPr>
        <w:numPr>
          <w:ilvl w:val="0"/>
          <w:numId w:val="43"/>
        </w:numPr>
        <w:tabs>
          <w:tab w:val="left" w:pos="1134"/>
        </w:tabs>
        <w:autoSpaceDE w:val="0"/>
        <w:autoSpaceDN w:val="0"/>
        <w:adjustRightInd w:val="0"/>
        <w:spacing w:after="0" w:line="240" w:lineRule="auto"/>
        <w:ind w:left="0" w:firstLine="567"/>
        <w:contextualSpacing/>
        <w:jc w:val="both"/>
        <w:rPr>
          <w:rFonts w:ascii="Times New Roman" w:hAnsi="Times New Roman"/>
          <w:sz w:val="26"/>
          <w:szCs w:val="28"/>
        </w:rPr>
      </w:pPr>
      <w:r w:rsidRPr="008B0271">
        <w:rPr>
          <w:rFonts w:ascii="Times New Roman" w:hAnsi="Times New Roman"/>
          <w:sz w:val="26"/>
          <w:szCs w:val="28"/>
        </w:rPr>
        <w:t>Расчет начальной цены права на заключение договора на размещение нестационарного торгового объекта (далее – цена) осуществляется по формуле:</w:t>
      </w:r>
    </w:p>
    <w:p w:rsidR="00735DDC" w:rsidRPr="008B0271" w:rsidRDefault="00735DDC" w:rsidP="00735DDC">
      <w:pPr>
        <w:autoSpaceDE w:val="0"/>
        <w:autoSpaceDN w:val="0"/>
        <w:adjustRightInd w:val="0"/>
        <w:spacing w:after="0" w:line="240" w:lineRule="auto"/>
        <w:ind w:firstLine="567"/>
        <w:rPr>
          <w:rFonts w:ascii="Times New Roman" w:hAnsi="Times New Roman"/>
          <w:color w:val="000000"/>
          <w:sz w:val="26"/>
          <w:szCs w:val="28"/>
        </w:rPr>
      </w:pPr>
      <w:r w:rsidRPr="008B0271">
        <w:rPr>
          <w:rFonts w:ascii="Times New Roman" w:hAnsi="Times New Roman"/>
          <w:color w:val="000000"/>
          <w:sz w:val="26"/>
          <w:szCs w:val="28"/>
        </w:rPr>
        <w:t>Ц = С х S x Kc, где:</w:t>
      </w:r>
    </w:p>
    <w:p w:rsidR="00735DDC" w:rsidRPr="008B0271" w:rsidRDefault="00735DDC" w:rsidP="00735DDC">
      <w:pPr>
        <w:autoSpaceDE w:val="0"/>
        <w:autoSpaceDN w:val="0"/>
        <w:adjustRightInd w:val="0"/>
        <w:spacing w:after="0" w:line="240" w:lineRule="auto"/>
        <w:ind w:firstLine="567"/>
        <w:rPr>
          <w:rFonts w:ascii="Times New Roman" w:hAnsi="Times New Roman"/>
          <w:color w:val="000000"/>
          <w:sz w:val="26"/>
          <w:szCs w:val="28"/>
        </w:rPr>
      </w:pPr>
      <w:r w:rsidRPr="008B0271">
        <w:rPr>
          <w:rFonts w:ascii="Times New Roman" w:hAnsi="Times New Roman"/>
          <w:color w:val="000000"/>
          <w:sz w:val="26"/>
          <w:szCs w:val="28"/>
        </w:rPr>
        <w:t>Ц – цена за размещение нестационарног</w:t>
      </w:r>
      <w:r>
        <w:rPr>
          <w:rFonts w:ascii="Times New Roman" w:hAnsi="Times New Roman"/>
          <w:color w:val="000000"/>
          <w:sz w:val="26"/>
          <w:szCs w:val="28"/>
        </w:rPr>
        <w:t>о торгового объекта в сутки</w:t>
      </w:r>
      <w:r w:rsidRPr="008B0271">
        <w:rPr>
          <w:rFonts w:ascii="Times New Roman" w:hAnsi="Times New Roman"/>
          <w:color w:val="000000"/>
          <w:sz w:val="26"/>
          <w:szCs w:val="28"/>
        </w:rPr>
        <w:t>;</w:t>
      </w:r>
    </w:p>
    <w:p w:rsidR="00735DDC" w:rsidRPr="008B0271" w:rsidRDefault="00735DDC" w:rsidP="00735DDC">
      <w:pPr>
        <w:autoSpaceDE w:val="0"/>
        <w:autoSpaceDN w:val="0"/>
        <w:adjustRightInd w:val="0"/>
        <w:spacing w:after="0" w:line="240" w:lineRule="auto"/>
        <w:ind w:firstLine="567"/>
        <w:jc w:val="both"/>
        <w:rPr>
          <w:rFonts w:ascii="Times New Roman" w:hAnsi="Times New Roman"/>
          <w:color w:val="000000"/>
          <w:sz w:val="26"/>
          <w:szCs w:val="28"/>
        </w:rPr>
      </w:pPr>
      <w:r w:rsidRPr="008B0271">
        <w:rPr>
          <w:rFonts w:ascii="Times New Roman" w:hAnsi="Times New Roman"/>
          <w:color w:val="000000"/>
          <w:sz w:val="26"/>
          <w:szCs w:val="28"/>
        </w:rPr>
        <w:t xml:space="preserve">С – </w:t>
      </w:r>
      <w:r w:rsidRPr="008B0271">
        <w:rPr>
          <w:rFonts w:ascii="Times New Roman" w:hAnsi="Times New Roman"/>
          <w:sz w:val="26"/>
          <w:szCs w:val="28"/>
        </w:rPr>
        <w:t xml:space="preserve">базовая цена принимается </w:t>
      </w:r>
      <w:r w:rsidRPr="00671AA2">
        <w:rPr>
          <w:rFonts w:ascii="Times New Roman" w:hAnsi="Times New Roman"/>
          <w:sz w:val="26"/>
          <w:szCs w:val="28"/>
        </w:rPr>
        <w:t xml:space="preserve">равной </w:t>
      </w:r>
      <w:r>
        <w:rPr>
          <w:rFonts w:ascii="Times New Roman" w:hAnsi="Times New Roman"/>
          <w:sz w:val="26"/>
          <w:szCs w:val="28"/>
        </w:rPr>
        <w:t>2</w:t>
      </w:r>
      <w:r w:rsidRPr="00671AA2">
        <w:rPr>
          <w:rFonts w:ascii="Times New Roman" w:hAnsi="Times New Roman"/>
          <w:sz w:val="26"/>
          <w:szCs w:val="28"/>
        </w:rPr>
        <w:t>0</w:t>
      </w:r>
      <w:r>
        <w:rPr>
          <w:rFonts w:ascii="Times New Roman" w:hAnsi="Times New Roman"/>
          <w:sz w:val="26"/>
          <w:szCs w:val="28"/>
        </w:rPr>
        <w:t>,</w:t>
      </w:r>
      <w:r w:rsidRPr="00671AA2">
        <w:rPr>
          <w:rFonts w:ascii="Times New Roman" w:hAnsi="Times New Roman"/>
          <w:sz w:val="26"/>
          <w:szCs w:val="28"/>
        </w:rPr>
        <w:t>0 руб./кв.м.</w:t>
      </w:r>
      <w:r>
        <w:rPr>
          <w:rFonts w:ascii="Times New Roman" w:hAnsi="Times New Roman"/>
          <w:sz w:val="26"/>
          <w:szCs w:val="28"/>
        </w:rPr>
        <w:t xml:space="preserve"> в сутки</w:t>
      </w:r>
      <w:r w:rsidRPr="008B0271">
        <w:rPr>
          <w:rFonts w:ascii="Times New Roman" w:hAnsi="Times New Roman"/>
          <w:color w:val="000000"/>
          <w:sz w:val="26"/>
          <w:szCs w:val="28"/>
        </w:rPr>
        <w:t>;</w:t>
      </w:r>
    </w:p>
    <w:p w:rsidR="00735DDC" w:rsidRPr="008B0271" w:rsidRDefault="00735DDC" w:rsidP="00735DDC">
      <w:pPr>
        <w:autoSpaceDE w:val="0"/>
        <w:autoSpaceDN w:val="0"/>
        <w:adjustRightInd w:val="0"/>
        <w:spacing w:after="0" w:line="240" w:lineRule="auto"/>
        <w:ind w:firstLine="567"/>
        <w:jc w:val="both"/>
        <w:rPr>
          <w:rFonts w:ascii="Times New Roman" w:hAnsi="Times New Roman"/>
          <w:color w:val="000000"/>
          <w:sz w:val="26"/>
          <w:szCs w:val="28"/>
        </w:rPr>
      </w:pPr>
      <w:r w:rsidRPr="008B0271">
        <w:rPr>
          <w:rFonts w:ascii="Times New Roman" w:hAnsi="Times New Roman"/>
          <w:color w:val="000000"/>
          <w:sz w:val="26"/>
          <w:szCs w:val="28"/>
        </w:rPr>
        <w:t>S – площадь земельного участка, предназначенного под размещение нестационарного торгового объекта (кв.м.);</w:t>
      </w:r>
    </w:p>
    <w:p w:rsidR="00735DDC" w:rsidRPr="008B0271" w:rsidRDefault="00735DDC" w:rsidP="00735DDC">
      <w:pPr>
        <w:autoSpaceDE w:val="0"/>
        <w:autoSpaceDN w:val="0"/>
        <w:adjustRightInd w:val="0"/>
        <w:spacing w:after="0" w:line="240" w:lineRule="auto"/>
        <w:ind w:firstLine="567"/>
        <w:jc w:val="both"/>
        <w:rPr>
          <w:rFonts w:ascii="Times New Roman" w:hAnsi="Times New Roman"/>
          <w:color w:val="000000"/>
          <w:sz w:val="26"/>
          <w:szCs w:val="28"/>
        </w:rPr>
      </w:pPr>
      <w:r w:rsidRPr="008B0271">
        <w:rPr>
          <w:rFonts w:ascii="Times New Roman" w:hAnsi="Times New Roman"/>
          <w:color w:val="000000"/>
          <w:sz w:val="26"/>
          <w:szCs w:val="28"/>
        </w:rPr>
        <w:t>Кс – коэффициент, учитывающий специализацию нестационарного торгового объекта (Таблица 1 настоящей Методики);</w:t>
      </w:r>
    </w:p>
    <w:p w:rsidR="00735DDC" w:rsidRPr="008B0271" w:rsidRDefault="00735DDC" w:rsidP="00735DDC">
      <w:pPr>
        <w:numPr>
          <w:ilvl w:val="0"/>
          <w:numId w:val="43"/>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sz w:val="26"/>
          <w:szCs w:val="28"/>
        </w:rPr>
      </w:pPr>
      <w:r w:rsidRPr="008B0271">
        <w:rPr>
          <w:rFonts w:ascii="Times New Roman" w:hAnsi="Times New Roman"/>
          <w:sz w:val="26"/>
          <w:szCs w:val="28"/>
        </w:rPr>
        <w:t>В случае, если срок размещения нестационарного торгового объекта составляет менее одного года, цена определяется по формуле:</w:t>
      </w:r>
    </w:p>
    <w:tbl>
      <w:tblPr>
        <w:tblW w:w="0" w:type="auto"/>
        <w:jc w:val="center"/>
        <w:tblLook w:val="04A0"/>
      </w:tblPr>
      <w:tblGrid>
        <w:gridCol w:w="7932"/>
        <w:gridCol w:w="1693"/>
      </w:tblGrid>
      <w:tr w:rsidR="00735DDC" w:rsidRPr="008B0271" w:rsidTr="00364F65">
        <w:trPr>
          <w:jc w:val="center"/>
        </w:trPr>
        <w:tc>
          <w:tcPr>
            <w:tcW w:w="7932" w:type="dxa"/>
          </w:tcPr>
          <w:p w:rsidR="00735DDC" w:rsidRPr="008B0271" w:rsidRDefault="00735DDC" w:rsidP="00364F65">
            <w:pPr>
              <w:autoSpaceDE w:val="0"/>
              <w:autoSpaceDN w:val="0"/>
              <w:adjustRightInd w:val="0"/>
              <w:spacing w:after="0" w:line="240" w:lineRule="auto"/>
              <w:ind w:firstLine="455"/>
              <w:contextualSpacing/>
              <w:rPr>
                <w:rFonts w:ascii="Times New Roman" w:hAnsi="Times New Roman"/>
                <w:color w:val="000000"/>
                <w:sz w:val="26"/>
                <w:szCs w:val="28"/>
              </w:rPr>
            </w:pPr>
            <w:r w:rsidRPr="008B0271">
              <w:rPr>
                <w:rFonts w:ascii="Times New Roman" w:hAnsi="Times New Roman"/>
                <w:sz w:val="26"/>
                <w:szCs w:val="28"/>
              </w:rPr>
              <w:t>Цд = Ц х Кд / Кг, где</w:t>
            </w:r>
          </w:p>
        </w:tc>
        <w:tc>
          <w:tcPr>
            <w:tcW w:w="1693" w:type="dxa"/>
          </w:tcPr>
          <w:p w:rsidR="00735DDC" w:rsidRPr="008B0271" w:rsidRDefault="00735DDC" w:rsidP="00364F65">
            <w:pPr>
              <w:autoSpaceDE w:val="0"/>
              <w:autoSpaceDN w:val="0"/>
              <w:adjustRightInd w:val="0"/>
              <w:spacing w:after="0" w:line="240" w:lineRule="auto"/>
              <w:ind w:firstLine="567"/>
              <w:rPr>
                <w:rFonts w:ascii="Times New Roman" w:hAnsi="Times New Roman"/>
                <w:color w:val="000000"/>
                <w:sz w:val="26"/>
                <w:szCs w:val="28"/>
              </w:rPr>
            </w:pPr>
          </w:p>
        </w:tc>
      </w:tr>
    </w:tbl>
    <w:p w:rsidR="00735DDC" w:rsidRPr="008B0271" w:rsidRDefault="00735DDC" w:rsidP="00735DDC">
      <w:pPr>
        <w:autoSpaceDE w:val="0"/>
        <w:autoSpaceDN w:val="0"/>
        <w:adjustRightInd w:val="0"/>
        <w:spacing w:after="0" w:line="240" w:lineRule="auto"/>
        <w:ind w:firstLine="567"/>
        <w:contextualSpacing/>
        <w:jc w:val="both"/>
        <w:rPr>
          <w:rFonts w:ascii="Times New Roman" w:hAnsi="Times New Roman"/>
          <w:color w:val="000000"/>
          <w:sz w:val="26"/>
          <w:szCs w:val="28"/>
        </w:rPr>
      </w:pPr>
      <w:r w:rsidRPr="008B0271">
        <w:rPr>
          <w:rFonts w:ascii="Times New Roman" w:hAnsi="Times New Roman"/>
          <w:sz w:val="26"/>
          <w:szCs w:val="28"/>
        </w:rPr>
        <w:t xml:space="preserve">Цд – </w:t>
      </w:r>
      <w:r w:rsidRPr="008B0271">
        <w:rPr>
          <w:rFonts w:ascii="Times New Roman" w:hAnsi="Times New Roman"/>
          <w:color w:val="000000"/>
          <w:sz w:val="26"/>
          <w:szCs w:val="28"/>
        </w:rPr>
        <w:t>цена за размещение нестационарного торгового объекта (руб. в месяц);</w:t>
      </w:r>
    </w:p>
    <w:p w:rsidR="00735DDC" w:rsidRPr="008B0271" w:rsidRDefault="00735DDC" w:rsidP="00735DDC">
      <w:pPr>
        <w:autoSpaceDE w:val="0"/>
        <w:autoSpaceDN w:val="0"/>
        <w:adjustRightInd w:val="0"/>
        <w:spacing w:after="0" w:line="240" w:lineRule="auto"/>
        <w:ind w:firstLine="567"/>
        <w:contextualSpacing/>
        <w:jc w:val="both"/>
        <w:rPr>
          <w:rFonts w:ascii="Times New Roman" w:hAnsi="Times New Roman"/>
          <w:color w:val="000000"/>
          <w:sz w:val="26"/>
          <w:szCs w:val="28"/>
        </w:rPr>
      </w:pPr>
      <w:r w:rsidRPr="008B0271">
        <w:rPr>
          <w:rFonts w:ascii="Times New Roman" w:hAnsi="Times New Roman"/>
          <w:color w:val="000000"/>
          <w:sz w:val="26"/>
          <w:szCs w:val="28"/>
        </w:rPr>
        <w:t xml:space="preserve">Ц – цена за размещение нестационарного торгового объекта, определенная </w:t>
      </w:r>
      <w:r w:rsidRPr="008B0271">
        <w:rPr>
          <w:rFonts w:ascii="Times New Roman" w:hAnsi="Times New Roman"/>
          <w:color w:val="000000"/>
          <w:sz w:val="26"/>
          <w:szCs w:val="28"/>
        </w:rPr>
        <w:br/>
        <w:t>по формуле 1 настоящей Методики (руб. в год);</w:t>
      </w:r>
    </w:p>
    <w:p w:rsidR="00735DDC" w:rsidRPr="008B0271" w:rsidRDefault="00735DDC" w:rsidP="00735DDC">
      <w:pPr>
        <w:autoSpaceDE w:val="0"/>
        <w:autoSpaceDN w:val="0"/>
        <w:adjustRightInd w:val="0"/>
        <w:spacing w:after="0" w:line="240" w:lineRule="auto"/>
        <w:ind w:firstLine="567"/>
        <w:contextualSpacing/>
        <w:jc w:val="both"/>
        <w:rPr>
          <w:rFonts w:ascii="Times New Roman" w:hAnsi="Times New Roman"/>
          <w:color w:val="000000"/>
          <w:sz w:val="26"/>
          <w:szCs w:val="28"/>
        </w:rPr>
      </w:pPr>
      <w:r w:rsidRPr="008B0271">
        <w:rPr>
          <w:rFonts w:ascii="Times New Roman" w:hAnsi="Times New Roman"/>
          <w:color w:val="000000"/>
          <w:sz w:val="26"/>
          <w:szCs w:val="28"/>
        </w:rPr>
        <w:t>Кд – количество месяцев размещения нестационарных торговых объектов;</w:t>
      </w:r>
    </w:p>
    <w:p w:rsidR="00735DDC" w:rsidRPr="008B0271" w:rsidRDefault="00735DDC" w:rsidP="00735DDC">
      <w:pPr>
        <w:autoSpaceDE w:val="0"/>
        <w:autoSpaceDN w:val="0"/>
        <w:adjustRightInd w:val="0"/>
        <w:spacing w:after="0" w:line="240" w:lineRule="auto"/>
        <w:ind w:firstLine="567"/>
        <w:contextualSpacing/>
        <w:jc w:val="both"/>
        <w:rPr>
          <w:rFonts w:ascii="Times New Roman" w:hAnsi="Times New Roman"/>
          <w:color w:val="000000"/>
          <w:sz w:val="26"/>
          <w:szCs w:val="28"/>
        </w:rPr>
      </w:pPr>
      <w:r w:rsidRPr="008B0271">
        <w:rPr>
          <w:rFonts w:ascii="Times New Roman" w:hAnsi="Times New Roman"/>
          <w:color w:val="000000"/>
          <w:sz w:val="26"/>
          <w:szCs w:val="28"/>
        </w:rPr>
        <w:t>Кг – количество месяцев в году.</w:t>
      </w:r>
    </w:p>
    <w:p w:rsidR="00735DDC" w:rsidRPr="008B0271" w:rsidRDefault="00735DDC" w:rsidP="00735DDC">
      <w:pPr>
        <w:autoSpaceDE w:val="0"/>
        <w:autoSpaceDN w:val="0"/>
        <w:adjustRightInd w:val="0"/>
        <w:spacing w:after="0" w:line="240" w:lineRule="auto"/>
        <w:ind w:left="720" w:firstLine="567"/>
        <w:contextualSpacing/>
        <w:jc w:val="right"/>
        <w:rPr>
          <w:rFonts w:ascii="Times New Roman" w:hAnsi="Times New Roman"/>
          <w:color w:val="000000"/>
          <w:sz w:val="26"/>
          <w:szCs w:val="28"/>
        </w:rPr>
      </w:pPr>
    </w:p>
    <w:p w:rsidR="00735DDC" w:rsidRPr="008B0271" w:rsidRDefault="00735DDC" w:rsidP="00735DDC">
      <w:pPr>
        <w:autoSpaceDE w:val="0"/>
        <w:autoSpaceDN w:val="0"/>
        <w:adjustRightInd w:val="0"/>
        <w:spacing w:after="0" w:line="240" w:lineRule="auto"/>
        <w:ind w:left="720" w:firstLine="567"/>
        <w:contextualSpacing/>
        <w:jc w:val="right"/>
        <w:rPr>
          <w:rFonts w:ascii="Times New Roman" w:hAnsi="Times New Roman"/>
          <w:color w:val="000000"/>
          <w:sz w:val="26"/>
          <w:szCs w:val="28"/>
        </w:rPr>
      </w:pPr>
      <w:r w:rsidRPr="008B0271">
        <w:rPr>
          <w:rFonts w:ascii="Times New Roman" w:hAnsi="Times New Roman"/>
          <w:sz w:val="26"/>
          <w:szCs w:val="28"/>
        </w:rPr>
        <w:t>Овощи, фрукты, сухофрукты, орехи</w:t>
      </w:r>
      <w:r w:rsidRPr="008B0271">
        <w:rPr>
          <w:rFonts w:ascii="Times New Roman" w:hAnsi="Times New Roman"/>
          <w:color w:val="000000"/>
          <w:sz w:val="26"/>
          <w:szCs w:val="28"/>
        </w:rPr>
        <w:t xml:space="preserve"> Таблица 1</w:t>
      </w:r>
    </w:p>
    <w:p w:rsidR="00735DDC" w:rsidRPr="008B0271" w:rsidRDefault="00735DDC" w:rsidP="00735DDC">
      <w:pPr>
        <w:autoSpaceDE w:val="0"/>
        <w:autoSpaceDN w:val="0"/>
        <w:adjustRightInd w:val="0"/>
        <w:spacing w:after="0" w:line="240" w:lineRule="auto"/>
        <w:ind w:firstLine="567"/>
        <w:contextualSpacing/>
        <w:jc w:val="center"/>
        <w:rPr>
          <w:rFonts w:ascii="Times New Roman" w:hAnsi="Times New Roman"/>
          <w:color w:val="000000"/>
          <w:sz w:val="26"/>
          <w:szCs w:val="28"/>
        </w:rPr>
      </w:pPr>
      <w:r w:rsidRPr="008B0271">
        <w:rPr>
          <w:rFonts w:ascii="Times New Roman" w:hAnsi="Times New Roman"/>
          <w:color w:val="000000"/>
          <w:sz w:val="26"/>
          <w:szCs w:val="28"/>
        </w:rPr>
        <w:t>Коэффициент, учитывающий специализацию нестационарного торгового объекта</w:t>
      </w: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6"/>
        <w:gridCol w:w="2977"/>
      </w:tblGrid>
      <w:tr w:rsidR="00735DDC" w:rsidRPr="008B0271" w:rsidTr="00364F65">
        <w:trPr>
          <w:trHeight w:val="288"/>
        </w:trPr>
        <w:tc>
          <w:tcPr>
            <w:tcW w:w="7096" w:type="dxa"/>
            <w:noWrap/>
            <w:vAlign w:val="center"/>
            <w:hideMark/>
          </w:tcPr>
          <w:p w:rsidR="00735DDC" w:rsidRPr="008B0271" w:rsidRDefault="00735DDC" w:rsidP="00364F65">
            <w:pPr>
              <w:spacing w:after="0" w:line="240" w:lineRule="auto"/>
              <w:jc w:val="center"/>
              <w:rPr>
                <w:rFonts w:ascii="Times New Roman" w:hAnsi="Times New Roman"/>
                <w:color w:val="000000"/>
                <w:sz w:val="26"/>
                <w:szCs w:val="28"/>
              </w:rPr>
            </w:pPr>
            <w:r w:rsidRPr="008B0271">
              <w:rPr>
                <w:rFonts w:ascii="Times New Roman" w:hAnsi="Times New Roman"/>
                <w:color w:val="000000"/>
                <w:sz w:val="26"/>
                <w:szCs w:val="28"/>
              </w:rPr>
              <w:t>Специализация нестационарного торгового объекта</w:t>
            </w:r>
          </w:p>
        </w:tc>
        <w:tc>
          <w:tcPr>
            <w:tcW w:w="2977" w:type="dxa"/>
            <w:noWrap/>
            <w:vAlign w:val="center"/>
            <w:hideMark/>
          </w:tcPr>
          <w:p w:rsidR="00735DDC" w:rsidRPr="008B0271" w:rsidRDefault="00735DDC" w:rsidP="00364F65">
            <w:pPr>
              <w:spacing w:after="0" w:line="240" w:lineRule="auto"/>
              <w:jc w:val="center"/>
              <w:rPr>
                <w:rFonts w:ascii="Times New Roman" w:hAnsi="Times New Roman"/>
                <w:color w:val="000000"/>
                <w:sz w:val="26"/>
                <w:szCs w:val="28"/>
              </w:rPr>
            </w:pPr>
            <w:r w:rsidRPr="008B0271">
              <w:rPr>
                <w:rFonts w:ascii="Times New Roman" w:hAnsi="Times New Roman"/>
                <w:color w:val="000000"/>
                <w:sz w:val="26"/>
                <w:szCs w:val="28"/>
              </w:rPr>
              <w:t>Значение коэффициента Кс</w:t>
            </w:r>
          </w:p>
        </w:tc>
      </w:tr>
      <w:tr w:rsidR="00735DDC" w:rsidRPr="008B0271" w:rsidTr="00364F65">
        <w:trPr>
          <w:trHeight w:val="288"/>
        </w:trPr>
        <w:tc>
          <w:tcPr>
            <w:tcW w:w="7096" w:type="dxa"/>
            <w:hideMark/>
          </w:tcPr>
          <w:p w:rsidR="00735DDC" w:rsidRPr="008B0271" w:rsidRDefault="00735DDC" w:rsidP="00364F65">
            <w:pPr>
              <w:spacing w:after="0" w:line="240" w:lineRule="auto"/>
              <w:rPr>
                <w:rFonts w:ascii="Times New Roman" w:hAnsi="Times New Roman"/>
                <w:sz w:val="26"/>
                <w:szCs w:val="28"/>
              </w:rPr>
            </w:pPr>
            <w:r>
              <w:rPr>
                <w:rFonts w:ascii="Times New Roman" w:hAnsi="Times New Roman"/>
                <w:sz w:val="26"/>
                <w:szCs w:val="28"/>
              </w:rPr>
              <w:t xml:space="preserve"> </w:t>
            </w:r>
            <w:r w:rsidRPr="008B0271">
              <w:rPr>
                <w:rFonts w:ascii="Times New Roman" w:hAnsi="Times New Roman"/>
                <w:sz w:val="26"/>
                <w:szCs w:val="28"/>
              </w:rPr>
              <w:t>Непродовольственные товары</w:t>
            </w:r>
          </w:p>
        </w:tc>
        <w:tc>
          <w:tcPr>
            <w:tcW w:w="2977" w:type="dxa"/>
            <w:noWrap/>
          </w:tcPr>
          <w:p w:rsidR="00735DDC" w:rsidRPr="008B0271" w:rsidRDefault="00735DDC" w:rsidP="00364F65">
            <w:pPr>
              <w:spacing w:after="0" w:line="240" w:lineRule="auto"/>
              <w:jc w:val="center"/>
              <w:rPr>
                <w:rFonts w:ascii="Times New Roman" w:hAnsi="Times New Roman"/>
                <w:sz w:val="26"/>
                <w:szCs w:val="28"/>
              </w:rPr>
            </w:pPr>
            <w:r w:rsidRPr="008B0271">
              <w:rPr>
                <w:rFonts w:ascii="Times New Roman" w:hAnsi="Times New Roman"/>
                <w:sz w:val="26"/>
                <w:szCs w:val="28"/>
              </w:rPr>
              <w:t>1</w:t>
            </w:r>
          </w:p>
        </w:tc>
      </w:tr>
      <w:tr w:rsidR="00735DDC" w:rsidRPr="008B0271" w:rsidTr="00364F65">
        <w:trPr>
          <w:trHeight w:val="288"/>
        </w:trPr>
        <w:tc>
          <w:tcPr>
            <w:tcW w:w="7096" w:type="dxa"/>
            <w:hideMark/>
          </w:tcPr>
          <w:p w:rsidR="00735DDC" w:rsidRPr="008B0271" w:rsidRDefault="00735DDC" w:rsidP="00364F65">
            <w:pPr>
              <w:spacing w:after="0" w:line="240" w:lineRule="auto"/>
              <w:rPr>
                <w:rFonts w:ascii="Times New Roman" w:hAnsi="Times New Roman"/>
                <w:sz w:val="26"/>
                <w:szCs w:val="28"/>
              </w:rPr>
            </w:pPr>
            <w:r w:rsidRPr="008B0271">
              <w:rPr>
                <w:rFonts w:ascii="Times New Roman" w:hAnsi="Times New Roman"/>
                <w:sz w:val="26"/>
                <w:szCs w:val="28"/>
              </w:rPr>
              <w:t>Хлеб, хлебобулочная продукция и (или) молоко, молочная продукция</w:t>
            </w:r>
          </w:p>
        </w:tc>
        <w:tc>
          <w:tcPr>
            <w:tcW w:w="2977" w:type="dxa"/>
            <w:noWrap/>
          </w:tcPr>
          <w:p w:rsidR="00735DDC" w:rsidRPr="008B0271" w:rsidRDefault="00735DDC" w:rsidP="00364F65">
            <w:pPr>
              <w:spacing w:after="0" w:line="240" w:lineRule="auto"/>
              <w:jc w:val="center"/>
              <w:rPr>
                <w:rFonts w:ascii="Times New Roman" w:hAnsi="Times New Roman"/>
                <w:sz w:val="26"/>
                <w:szCs w:val="28"/>
              </w:rPr>
            </w:pPr>
            <w:r w:rsidRPr="008B0271">
              <w:rPr>
                <w:rFonts w:ascii="Times New Roman" w:hAnsi="Times New Roman"/>
                <w:sz w:val="26"/>
                <w:szCs w:val="28"/>
              </w:rPr>
              <w:t>0,7</w:t>
            </w:r>
          </w:p>
        </w:tc>
      </w:tr>
      <w:tr w:rsidR="00735DDC" w:rsidRPr="008B0271" w:rsidTr="00364F65">
        <w:trPr>
          <w:trHeight w:val="288"/>
        </w:trPr>
        <w:tc>
          <w:tcPr>
            <w:tcW w:w="7096" w:type="dxa"/>
            <w:hideMark/>
          </w:tcPr>
          <w:p w:rsidR="00735DDC" w:rsidRPr="008B0271" w:rsidRDefault="00735DDC" w:rsidP="00364F65">
            <w:pPr>
              <w:spacing w:after="0" w:line="240" w:lineRule="auto"/>
              <w:rPr>
                <w:rFonts w:ascii="Times New Roman" w:hAnsi="Times New Roman"/>
                <w:sz w:val="26"/>
                <w:szCs w:val="28"/>
              </w:rPr>
            </w:pPr>
            <w:r w:rsidRPr="008B0271">
              <w:rPr>
                <w:rFonts w:ascii="Times New Roman" w:hAnsi="Times New Roman"/>
                <w:sz w:val="26"/>
                <w:szCs w:val="28"/>
              </w:rPr>
              <w:t>Мясная продукция, рыбная продукция</w:t>
            </w:r>
          </w:p>
        </w:tc>
        <w:tc>
          <w:tcPr>
            <w:tcW w:w="2977" w:type="dxa"/>
            <w:noWrap/>
          </w:tcPr>
          <w:p w:rsidR="00735DDC" w:rsidRPr="008B0271" w:rsidRDefault="00735DDC" w:rsidP="00364F65">
            <w:pPr>
              <w:spacing w:after="0" w:line="240" w:lineRule="auto"/>
              <w:jc w:val="center"/>
              <w:rPr>
                <w:rFonts w:ascii="Times New Roman" w:hAnsi="Times New Roman"/>
                <w:sz w:val="26"/>
                <w:szCs w:val="28"/>
              </w:rPr>
            </w:pPr>
            <w:r w:rsidRPr="008B0271">
              <w:rPr>
                <w:rFonts w:ascii="Times New Roman" w:hAnsi="Times New Roman"/>
                <w:sz w:val="26"/>
                <w:szCs w:val="28"/>
              </w:rPr>
              <w:t>0,7</w:t>
            </w:r>
          </w:p>
        </w:tc>
      </w:tr>
      <w:tr w:rsidR="00735DDC" w:rsidRPr="008B0271" w:rsidTr="00364F65">
        <w:trPr>
          <w:trHeight w:val="288"/>
        </w:trPr>
        <w:tc>
          <w:tcPr>
            <w:tcW w:w="7096" w:type="dxa"/>
            <w:hideMark/>
          </w:tcPr>
          <w:p w:rsidR="00735DDC" w:rsidRPr="008B0271" w:rsidRDefault="00735DDC" w:rsidP="00364F65">
            <w:pPr>
              <w:spacing w:after="0" w:line="240" w:lineRule="auto"/>
              <w:rPr>
                <w:rFonts w:ascii="Times New Roman" w:hAnsi="Times New Roman"/>
                <w:sz w:val="26"/>
                <w:szCs w:val="28"/>
              </w:rPr>
            </w:pPr>
            <w:r w:rsidRPr="008B0271">
              <w:rPr>
                <w:rFonts w:ascii="Times New Roman" w:hAnsi="Times New Roman"/>
                <w:sz w:val="26"/>
                <w:szCs w:val="28"/>
              </w:rPr>
              <w:t>Смешанные товары (продовольственные и непродовольственные товары)</w:t>
            </w:r>
          </w:p>
        </w:tc>
        <w:tc>
          <w:tcPr>
            <w:tcW w:w="2977" w:type="dxa"/>
            <w:noWrap/>
          </w:tcPr>
          <w:p w:rsidR="00735DDC" w:rsidRPr="008B0271" w:rsidRDefault="00735DDC" w:rsidP="00364F65">
            <w:pPr>
              <w:spacing w:after="0" w:line="240" w:lineRule="auto"/>
              <w:jc w:val="center"/>
              <w:rPr>
                <w:rFonts w:ascii="Times New Roman" w:hAnsi="Times New Roman"/>
                <w:sz w:val="26"/>
                <w:szCs w:val="28"/>
              </w:rPr>
            </w:pPr>
            <w:r w:rsidRPr="008B0271">
              <w:rPr>
                <w:rFonts w:ascii="Times New Roman" w:hAnsi="Times New Roman"/>
                <w:sz w:val="26"/>
                <w:szCs w:val="28"/>
              </w:rPr>
              <w:t>0,8</w:t>
            </w:r>
          </w:p>
        </w:tc>
      </w:tr>
      <w:tr w:rsidR="00735DDC" w:rsidRPr="008B0271" w:rsidTr="00364F65">
        <w:trPr>
          <w:trHeight w:val="416"/>
        </w:trPr>
        <w:tc>
          <w:tcPr>
            <w:tcW w:w="7096" w:type="dxa"/>
            <w:hideMark/>
          </w:tcPr>
          <w:p w:rsidR="00735DDC" w:rsidRPr="008B0271" w:rsidRDefault="00735DDC" w:rsidP="00364F65">
            <w:pPr>
              <w:spacing w:after="0" w:line="240" w:lineRule="auto"/>
              <w:rPr>
                <w:rFonts w:ascii="Times New Roman" w:hAnsi="Times New Roman"/>
                <w:sz w:val="26"/>
                <w:szCs w:val="28"/>
              </w:rPr>
            </w:pPr>
            <w:r>
              <w:rPr>
                <w:rFonts w:ascii="Times New Roman" w:hAnsi="Times New Roman"/>
                <w:sz w:val="26"/>
                <w:szCs w:val="28"/>
              </w:rPr>
              <w:t xml:space="preserve"> </w:t>
            </w:r>
            <w:r w:rsidRPr="008B0271">
              <w:rPr>
                <w:rFonts w:ascii="Times New Roman" w:hAnsi="Times New Roman"/>
                <w:sz w:val="26"/>
                <w:szCs w:val="28"/>
              </w:rPr>
              <w:t>Овощи, фрукты, сухофрукты, орехи</w:t>
            </w:r>
          </w:p>
        </w:tc>
        <w:tc>
          <w:tcPr>
            <w:tcW w:w="2977" w:type="dxa"/>
            <w:noWrap/>
          </w:tcPr>
          <w:p w:rsidR="00735DDC" w:rsidRPr="008B0271" w:rsidRDefault="00735DDC" w:rsidP="00364F65">
            <w:pPr>
              <w:spacing w:after="0" w:line="240" w:lineRule="auto"/>
              <w:jc w:val="center"/>
              <w:rPr>
                <w:rFonts w:ascii="Times New Roman" w:hAnsi="Times New Roman"/>
                <w:sz w:val="26"/>
                <w:szCs w:val="28"/>
              </w:rPr>
            </w:pPr>
            <w:r w:rsidRPr="008B0271">
              <w:rPr>
                <w:rFonts w:ascii="Times New Roman" w:hAnsi="Times New Roman"/>
                <w:sz w:val="26"/>
                <w:szCs w:val="28"/>
              </w:rPr>
              <w:t>0,5</w:t>
            </w:r>
          </w:p>
        </w:tc>
      </w:tr>
      <w:tr w:rsidR="00735DDC" w:rsidRPr="008B0271" w:rsidTr="00364F65">
        <w:trPr>
          <w:trHeight w:val="416"/>
        </w:trPr>
        <w:tc>
          <w:tcPr>
            <w:tcW w:w="7096" w:type="dxa"/>
          </w:tcPr>
          <w:p w:rsidR="00735DDC" w:rsidRDefault="00735DDC" w:rsidP="00364F65">
            <w:pPr>
              <w:spacing w:after="0" w:line="240" w:lineRule="auto"/>
              <w:rPr>
                <w:rFonts w:ascii="Times New Roman" w:hAnsi="Times New Roman"/>
                <w:sz w:val="26"/>
                <w:szCs w:val="28"/>
              </w:rPr>
            </w:pPr>
          </w:p>
          <w:p w:rsidR="00735DDC" w:rsidRDefault="00735DDC" w:rsidP="00364F65">
            <w:pPr>
              <w:spacing w:after="0" w:line="240" w:lineRule="auto"/>
              <w:rPr>
                <w:rFonts w:ascii="Times New Roman" w:hAnsi="Times New Roman"/>
                <w:sz w:val="26"/>
                <w:szCs w:val="28"/>
              </w:rPr>
            </w:pPr>
          </w:p>
          <w:p w:rsidR="00735DDC" w:rsidRDefault="00735DDC" w:rsidP="00364F65">
            <w:pPr>
              <w:spacing w:after="0" w:line="240" w:lineRule="auto"/>
              <w:rPr>
                <w:rFonts w:ascii="Times New Roman" w:hAnsi="Times New Roman"/>
                <w:sz w:val="26"/>
                <w:szCs w:val="28"/>
              </w:rPr>
            </w:pPr>
          </w:p>
        </w:tc>
        <w:tc>
          <w:tcPr>
            <w:tcW w:w="2977" w:type="dxa"/>
            <w:noWrap/>
          </w:tcPr>
          <w:p w:rsidR="00735DDC" w:rsidRPr="008B0271" w:rsidRDefault="00735DDC" w:rsidP="00364F65">
            <w:pPr>
              <w:spacing w:after="0" w:line="240" w:lineRule="auto"/>
              <w:jc w:val="center"/>
              <w:rPr>
                <w:rFonts w:ascii="Times New Roman" w:hAnsi="Times New Roman"/>
                <w:sz w:val="26"/>
                <w:szCs w:val="28"/>
              </w:rPr>
            </w:pPr>
          </w:p>
        </w:tc>
      </w:tr>
    </w:tbl>
    <w:p w:rsidR="00735DDC" w:rsidRPr="008B0271" w:rsidRDefault="00735DDC" w:rsidP="00735DDC">
      <w:pPr>
        <w:pStyle w:val="ConsPlusNormal"/>
        <w:jc w:val="right"/>
        <w:rPr>
          <w:rFonts w:ascii="Times New Roman" w:hAnsi="Times New Roman" w:cs="Times New Roman"/>
          <w:sz w:val="26"/>
          <w:szCs w:val="28"/>
        </w:rPr>
      </w:pPr>
      <w:r w:rsidRPr="008B0271">
        <w:rPr>
          <w:rFonts w:ascii="Times New Roman" w:hAnsi="Times New Roman" w:cs="Times New Roman"/>
          <w:sz w:val="26"/>
          <w:szCs w:val="28"/>
        </w:rPr>
        <w:t>Таблица 2</w:t>
      </w:r>
    </w:p>
    <w:p w:rsidR="00735DDC" w:rsidRPr="008B0271" w:rsidRDefault="00735DDC" w:rsidP="00735DDC">
      <w:pPr>
        <w:pStyle w:val="ConsPlusNormal"/>
        <w:jc w:val="center"/>
        <w:rPr>
          <w:rFonts w:ascii="Times New Roman" w:hAnsi="Times New Roman" w:cs="Times New Roman"/>
          <w:sz w:val="26"/>
          <w:szCs w:val="28"/>
        </w:rPr>
      </w:pPr>
    </w:p>
    <w:p w:rsidR="00735DDC" w:rsidRPr="008B0271" w:rsidRDefault="00735DDC" w:rsidP="00735DDC">
      <w:pPr>
        <w:pStyle w:val="ConsPlusNormal"/>
        <w:ind w:firstLine="0"/>
        <w:jc w:val="center"/>
        <w:rPr>
          <w:rFonts w:ascii="Times New Roman" w:hAnsi="Times New Roman" w:cs="Times New Roman"/>
          <w:sz w:val="26"/>
          <w:szCs w:val="28"/>
        </w:rPr>
      </w:pPr>
      <w:r w:rsidRPr="008B0271">
        <w:rPr>
          <w:rFonts w:ascii="Times New Roman" w:hAnsi="Times New Roman" w:cs="Times New Roman"/>
          <w:sz w:val="26"/>
          <w:szCs w:val="28"/>
        </w:rPr>
        <w:t xml:space="preserve">Фиксированная плата на право размещения нестационарных объектов  без проведения аукциона  на срок не более чем тридцать календарных дней  </w:t>
      </w:r>
    </w:p>
    <w:p w:rsidR="00735DDC" w:rsidRPr="008B0271" w:rsidRDefault="00735DDC" w:rsidP="00735DDC">
      <w:pPr>
        <w:pStyle w:val="ConsPlusNormal"/>
        <w:jc w:val="center"/>
        <w:rPr>
          <w:rFonts w:ascii="Times New Roman" w:hAnsi="Times New Roman" w:cs="Times New Roman"/>
          <w:sz w:val="26"/>
          <w:szCs w:val="28"/>
        </w:rPr>
      </w:pPr>
    </w:p>
    <w:tbl>
      <w:tblPr>
        <w:tblW w:w="10055" w:type="dxa"/>
        <w:tblInd w:w="20" w:type="dxa"/>
        <w:tblCellMar>
          <w:left w:w="0" w:type="dxa"/>
          <w:right w:w="0" w:type="dxa"/>
        </w:tblCellMar>
        <w:tblLook w:val="04A0"/>
      </w:tblPr>
      <w:tblGrid>
        <w:gridCol w:w="7078"/>
        <w:gridCol w:w="2977"/>
      </w:tblGrid>
      <w:tr w:rsidR="00735DDC" w:rsidRPr="00671AA2" w:rsidTr="00364F65">
        <w:tc>
          <w:tcPr>
            <w:tcW w:w="7078" w:type="dxa"/>
            <w:tcBorders>
              <w:top w:val="single" w:sz="8" w:space="0" w:color="000000"/>
              <w:left w:val="single" w:sz="8" w:space="0" w:color="000000"/>
              <w:bottom w:val="single" w:sz="8" w:space="0" w:color="000000"/>
              <w:right w:val="single" w:sz="8" w:space="0" w:color="000000"/>
            </w:tcBorders>
            <w:hideMark/>
          </w:tcPr>
          <w:p w:rsidR="00735DDC" w:rsidRPr="00671AA2" w:rsidRDefault="00735DDC" w:rsidP="00364F65">
            <w:pPr>
              <w:spacing w:after="0" w:line="240" w:lineRule="auto"/>
              <w:jc w:val="center"/>
              <w:rPr>
                <w:rFonts w:ascii="Times New Roman" w:hAnsi="Times New Roman"/>
                <w:color w:val="000000"/>
                <w:sz w:val="26"/>
                <w:szCs w:val="28"/>
              </w:rPr>
            </w:pPr>
            <w:r w:rsidRPr="00671AA2">
              <w:rPr>
                <w:rFonts w:ascii="Times New Roman" w:hAnsi="Times New Roman"/>
                <w:color w:val="000000"/>
                <w:sz w:val="26"/>
                <w:szCs w:val="28"/>
              </w:rPr>
              <w:t>Специализация нестационарного торгового объекта</w:t>
            </w:r>
          </w:p>
        </w:tc>
        <w:tc>
          <w:tcPr>
            <w:tcW w:w="2977" w:type="dxa"/>
            <w:tcBorders>
              <w:top w:val="single" w:sz="8" w:space="0" w:color="000000"/>
              <w:left w:val="single" w:sz="8" w:space="0" w:color="000000"/>
              <w:bottom w:val="single" w:sz="8" w:space="0" w:color="000000"/>
              <w:right w:val="single" w:sz="8" w:space="0" w:color="000000"/>
            </w:tcBorders>
            <w:hideMark/>
          </w:tcPr>
          <w:p w:rsidR="00735DDC" w:rsidRPr="00671AA2" w:rsidRDefault="00735DDC" w:rsidP="00364F65">
            <w:pPr>
              <w:spacing w:after="0" w:line="240" w:lineRule="auto"/>
              <w:jc w:val="center"/>
              <w:rPr>
                <w:rFonts w:ascii="Times New Roman" w:hAnsi="Times New Roman"/>
                <w:color w:val="000000"/>
                <w:sz w:val="26"/>
                <w:szCs w:val="28"/>
              </w:rPr>
            </w:pPr>
            <w:r w:rsidRPr="00671AA2">
              <w:rPr>
                <w:rFonts w:ascii="Times New Roman" w:hAnsi="Times New Roman"/>
                <w:color w:val="000000"/>
                <w:sz w:val="26"/>
                <w:szCs w:val="28"/>
              </w:rPr>
              <w:t>Размер платы,</w:t>
            </w:r>
          </w:p>
          <w:p w:rsidR="00735DDC" w:rsidRPr="00671AA2" w:rsidRDefault="00735DDC" w:rsidP="00364F65">
            <w:pPr>
              <w:spacing w:after="0" w:line="240" w:lineRule="auto"/>
              <w:jc w:val="center"/>
              <w:rPr>
                <w:rFonts w:ascii="Times New Roman" w:hAnsi="Times New Roman"/>
                <w:color w:val="000000"/>
                <w:sz w:val="26"/>
                <w:szCs w:val="28"/>
              </w:rPr>
            </w:pPr>
            <w:r w:rsidRPr="00671AA2">
              <w:rPr>
                <w:rFonts w:ascii="Times New Roman" w:hAnsi="Times New Roman"/>
                <w:color w:val="000000"/>
                <w:sz w:val="26"/>
                <w:szCs w:val="28"/>
              </w:rPr>
              <w:t>1 торговый день (руб.)</w:t>
            </w:r>
          </w:p>
        </w:tc>
      </w:tr>
      <w:tr w:rsidR="00735DDC" w:rsidRPr="00671AA2" w:rsidTr="00364F65">
        <w:tc>
          <w:tcPr>
            <w:tcW w:w="7078" w:type="dxa"/>
            <w:tcBorders>
              <w:top w:val="single" w:sz="8" w:space="0" w:color="000000"/>
              <w:left w:val="single" w:sz="8" w:space="0" w:color="000000"/>
              <w:bottom w:val="single" w:sz="8" w:space="0" w:color="000000"/>
              <w:right w:val="single" w:sz="8" w:space="0" w:color="000000"/>
            </w:tcBorders>
            <w:hideMark/>
          </w:tcPr>
          <w:p w:rsidR="00735DDC" w:rsidRPr="00671AA2" w:rsidRDefault="00735DDC" w:rsidP="00364F65">
            <w:pPr>
              <w:spacing w:after="0" w:line="240" w:lineRule="auto"/>
              <w:jc w:val="center"/>
              <w:rPr>
                <w:rFonts w:ascii="Times New Roman" w:hAnsi="Times New Roman"/>
                <w:color w:val="000000"/>
                <w:sz w:val="26"/>
                <w:szCs w:val="28"/>
              </w:rPr>
            </w:pPr>
            <w:r>
              <w:rPr>
                <w:rFonts w:ascii="Times New Roman" w:hAnsi="Times New Roman"/>
                <w:color w:val="000000"/>
                <w:sz w:val="26"/>
                <w:szCs w:val="28"/>
              </w:rPr>
              <w:t xml:space="preserve"> </w:t>
            </w:r>
            <w:r w:rsidRPr="00671AA2">
              <w:rPr>
                <w:rFonts w:ascii="Times New Roman" w:hAnsi="Times New Roman"/>
                <w:color w:val="000000"/>
                <w:sz w:val="26"/>
                <w:szCs w:val="28"/>
              </w:rPr>
              <w:t>Непродовольственные товары</w:t>
            </w:r>
          </w:p>
        </w:tc>
        <w:tc>
          <w:tcPr>
            <w:tcW w:w="2977" w:type="dxa"/>
            <w:tcBorders>
              <w:top w:val="single" w:sz="8" w:space="0" w:color="000000"/>
              <w:left w:val="single" w:sz="8" w:space="0" w:color="000000"/>
              <w:bottom w:val="single" w:sz="8" w:space="0" w:color="000000"/>
              <w:right w:val="single" w:sz="8" w:space="0" w:color="000000"/>
            </w:tcBorders>
          </w:tcPr>
          <w:p w:rsidR="00735DDC" w:rsidRPr="00671AA2" w:rsidRDefault="00735DDC" w:rsidP="00364F65">
            <w:pPr>
              <w:spacing w:after="0" w:line="240" w:lineRule="auto"/>
              <w:jc w:val="center"/>
              <w:rPr>
                <w:rFonts w:ascii="Times New Roman" w:hAnsi="Times New Roman"/>
                <w:color w:val="000000"/>
                <w:sz w:val="26"/>
                <w:szCs w:val="28"/>
              </w:rPr>
            </w:pPr>
          </w:p>
        </w:tc>
      </w:tr>
      <w:tr w:rsidR="00735DDC" w:rsidRPr="00671AA2" w:rsidTr="00364F65">
        <w:tc>
          <w:tcPr>
            <w:tcW w:w="7078" w:type="dxa"/>
            <w:tcBorders>
              <w:top w:val="single" w:sz="8" w:space="0" w:color="000000"/>
              <w:left w:val="single" w:sz="8" w:space="0" w:color="000000"/>
              <w:bottom w:val="single" w:sz="8" w:space="0" w:color="000000"/>
              <w:right w:val="single" w:sz="8" w:space="0" w:color="000000"/>
            </w:tcBorders>
            <w:hideMark/>
          </w:tcPr>
          <w:p w:rsidR="00735DDC" w:rsidRPr="00671AA2" w:rsidRDefault="00735DDC" w:rsidP="00364F65">
            <w:pPr>
              <w:spacing w:after="0" w:line="240" w:lineRule="auto"/>
              <w:jc w:val="center"/>
              <w:rPr>
                <w:rFonts w:ascii="Times New Roman" w:hAnsi="Times New Roman"/>
                <w:color w:val="000000"/>
                <w:sz w:val="26"/>
                <w:szCs w:val="28"/>
              </w:rPr>
            </w:pPr>
            <w:r w:rsidRPr="00671AA2">
              <w:rPr>
                <w:rFonts w:ascii="Times New Roman" w:hAnsi="Times New Roman"/>
                <w:color w:val="000000"/>
                <w:sz w:val="26"/>
                <w:szCs w:val="28"/>
              </w:rPr>
              <w:t>Хлеб, хлебобулочная продукция и (или) молоко, молочная продукция</w:t>
            </w:r>
          </w:p>
        </w:tc>
        <w:tc>
          <w:tcPr>
            <w:tcW w:w="2977" w:type="dxa"/>
            <w:tcBorders>
              <w:top w:val="single" w:sz="8" w:space="0" w:color="000000"/>
              <w:left w:val="single" w:sz="8" w:space="0" w:color="000000"/>
              <w:bottom w:val="single" w:sz="8" w:space="0" w:color="000000"/>
              <w:right w:val="single" w:sz="8" w:space="0" w:color="000000"/>
            </w:tcBorders>
          </w:tcPr>
          <w:p w:rsidR="00735DDC" w:rsidRPr="00671AA2" w:rsidRDefault="00735DDC" w:rsidP="00364F65">
            <w:pPr>
              <w:spacing w:after="0" w:line="240" w:lineRule="auto"/>
              <w:jc w:val="center"/>
              <w:rPr>
                <w:rFonts w:ascii="Times New Roman" w:hAnsi="Times New Roman"/>
                <w:color w:val="000000"/>
                <w:sz w:val="26"/>
                <w:szCs w:val="28"/>
              </w:rPr>
            </w:pPr>
            <w:r>
              <w:rPr>
                <w:rFonts w:ascii="Times New Roman" w:hAnsi="Times New Roman"/>
                <w:color w:val="000000"/>
                <w:sz w:val="26"/>
                <w:szCs w:val="28"/>
              </w:rPr>
              <w:t>400р. х 10 м.кв. = 4000 руб.</w:t>
            </w:r>
          </w:p>
        </w:tc>
      </w:tr>
      <w:tr w:rsidR="00735DDC" w:rsidRPr="00671AA2" w:rsidTr="00364F65">
        <w:tc>
          <w:tcPr>
            <w:tcW w:w="7078" w:type="dxa"/>
            <w:tcBorders>
              <w:top w:val="single" w:sz="8" w:space="0" w:color="000000"/>
              <w:left w:val="single" w:sz="8" w:space="0" w:color="000000"/>
              <w:bottom w:val="single" w:sz="8" w:space="0" w:color="000000"/>
              <w:right w:val="single" w:sz="8" w:space="0" w:color="000000"/>
            </w:tcBorders>
            <w:hideMark/>
          </w:tcPr>
          <w:p w:rsidR="00735DDC" w:rsidRPr="00671AA2" w:rsidRDefault="00735DDC" w:rsidP="00364F65">
            <w:pPr>
              <w:spacing w:after="0" w:line="240" w:lineRule="auto"/>
              <w:jc w:val="center"/>
              <w:rPr>
                <w:rFonts w:ascii="Times New Roman" w:hAnsi="Times New Roman"/>
                <w:color w:val="000000"/>
                <w:sz w:val="26"/>
                <w:szCs w:val="28"/>
              </w:rPr>
            </w:pPr>
            <w:r w:rsidRPr="00671AA2">
              <w:rPr>
                <w:rFonts w:ascii="Times New Roman" w:hAnsi="Times New Roman"/>
                <w:color w:val="000000"/>
                <w:sz w:val="26"/>
                <w:szCs w:val="28"/>
              </w:rPr>
              <w:t>Мясная продукция, рыбная продукция</w:t>
            </w:r>
          </w:p>
        </w:tc>
        <w:tc>
          <w:tcPr>
            <w:tcW w:w="2977" w:type="dxa"/>
            <w:tcBorders>
              <w:top w:val="single" w:sz="8" w:space="0" w:color="000000"/>
              <w:left w:val="single" w:sz="8" w:space="0" w:color="000000"/>
              <w:bottom w:val="single" w:sz="8" w:space="0" w:color="000000"/>
              <w:right w:val="single" w:sz="8" w:space="0" w:color="000000"/>
            </w:tcBorders>
          </w:tcPr>
          <w:p w:rsidR="00735DDC" w:rsidRPr="00671AA2" w:rsidRDefault="00735DDC" w:rsidP="00364F65">
            <w:pPr>
              <w:spacing w:after="0" w:line="240" w:lineRule="auto"/>
              <w:jc w:val="center"/>
              <w:rPr>
                <w:rFonts w:ascii="Times New Roman" w:hAnsi="Times New Roman"/>
                <w:color w:val="000000"/>
                <w:sz w:val="26"/>
                <w:szCs w:val="28"/>
              </w:rPr>
            </w:pPr>
            <w:r>
              <w:rPr>
                <w:rFonts w:ascii="Times New Roman" w:hAnsi="Times New Roman"/>
                <w:color w:val="000000"/>
                <w:sz w:val="26"/>
                <w:szCs w:val="28"/>
              </w:rPr>
              <w:t>280р. х 10 м.кв. – 2800 руб.</w:t>
            </w:r>
          </w:p>
        </w:tc>
      </w:tr>
      <w:tr w:rsidR="00735DDC" w:rsidRPr="00671AA2" w:rsidTr="00364F65">
        <w:tc>
          <w:tcPr>
            <w:tcW w:w="7078" w:type="dxa"/>
            <w:tcBorders>
              <w:top w:val="single" w:sz="8" w:space="0" w:color="000000"/>
              <w:left w:val="single" w:sz="8" w:space="0" w:color="000000"/>
              <w:bottom w:val="single" w:sz="8" w:space="0" w:color="000000"/>
              <w:right w:val="single" w:sz="8" w:space="0" w:color="000000"/>
            </w:tcBorders>
            <w:hideMark/>
          </w:tcPr>
          <w:p w:rsidR="00735DDC" w:rsidRPr="00671AA2" w:rsidRDefault="00735DDC" w:rsidP="00364F65">
            <w:pPr>
              <w:spacing w:after="0" w:line="240" w:lineRule="auto"/>
              <w:jc w:val="center"/>
              <w:rPr>
                <w:rFonts w:ascii="Times New Roman" w:hAnsi="Times New Roman"/>
                <w:color w:val="000000"/>
                <w:sz w:val="26"/>
                <w:szCs w:val="28"/>
              </w:rPr>
            </w:pPr>
            <w:r w:rsidRPr="00671AA2">
              <w:rPr>
                <w:rFonts w:ascii="Times New Roman" w:hAnsi="Times New Roman"/>
                <w:color w:val="000000"/>
                <w:sz w:val="26"/>
                <w:szCs w:val="28"/>
              </w:rPr>
              <w:t>Смешанные товары (продовольственные и непродовольственные товары)</w:t>
            </w:r>
          </w:p>
        </w:tc>
        <w:tc>
          <w:tcPr>
            <w:tcW w:w="2977" w:type="dxa"/>
            <w:tcBorders>
              <w:top w:val="single" w:sz="8" w:space="0" w:color="000000"/>
              <w:left w:val="single" w:sz="8" w:space="0" w:color="000000"/>
              <w:bottom w:val="single" w:sz="8" w:space="0" w:color="000000"/>
              <w:right w:val="single" w:sz="8" w:space="0" w:color="000000"/>
            </w:tcBorders>
          </w:tcPr>
          <w:p w:rsidR="00735DDC" w:rsidRPr="00671AA2" w:rsidRDefault="00735DDC" w:rsidP="00364F65">
            <w:pPr>
              <w:spacing w:after="0" w:line="240" w:lineRule="auto"/>
              <w:jc w:val="center"/>
              <w:rPr>
                <w:rFonts w:ascii="Times New Roman" w:hAnsi="Times New Roman"/>
                <w:color w:val="000000"/>
                <w:sz w:val="26"/>
                <w:szCs w:val="28"/>
              </w:rPr>
            </w:pPr>
            <w:r>
              <w:rPr>
                <w:rFonts w:ascii="Times New Roman" w:hAnsi="Times New Roman"/>
                <w:color w:val="000000"/>
                <w:sz w:val="26"/>
                <w:szCs w:val="28"/>
              </w:rPr>
              <w:t>320р. х 10 м.кв. = 3200 руб.</w:t>
            </w:r>
          </w:p>
        </w:tc>
      </w:tr>
      <w:tr w:rsidR="00735DDC" w:rsidRPr="008B0271" w:rsidTr="00364F65">
        <w:tc>
          <w:tcPr>
            <w:tcW w:w="7078" w:type="dxa"/>
            <w:tcBorders>
              <w:top w:val="single" w:sz="8" w:space="0" w:color="000000"/>
              <w:left w:val="single" w:sz="8" w:space="0" w:color="000000"/>
              <w:bottom w:val="single" w:sz="8" w:space="0" w:color="000000"/>
              <w:right w:val="single" w:sz="8" w:space="0" w:color="000000"/>
            </w:tcBorders>
            <w:hideMark/>
          </w:tcPr>
          <w:p w:rsidR="00735DDC" w:rsidRPr="00FD52D1" w:rsidRDefault="00735DDC" w:rsidP="00364F65">
            <w:pPr>
              <w:pStyle w:val="ConsPlusTitle"/>
              <w:jc w:val="center"/>
              <w:outlineLvl w:val="0"/>
              <w:rPr>
                <w:b w:val="0"/>
              </w:rPr>
            </w:pPr>
            <w:r w:rsidRPr="00FD52D1">
              <w:rPr>
                <w:rFonts w:ascii="Times New Roman" w:hAnsi="Times New Roman"/>
                <w:b w:val="0"/>
                <w:color w:val="000000"/>
                <w:sz w:val="26"/>
                <w:szCs w:val="28"/>
              </w:rPr>
              <w:t>Овощи, фрукты, сухофрукты, орехи</w:t>
            </w:r>
          </w:p>
          <w:p w:rsidR="00735DDC" w:rsidRPr="00671AA2" w:rsidRDefault="00735DDC" w:rsidP="00364F65">
            <w:pPr>
              <w:spacing w:after="0" w:line="240" w:lineRule="auto"/>
              <w:jc w:val="center"/>
              <w:rPr>
                <w:rFonts w:ascii="Times New Roman" w:hAnsi="Times New Roman"/>
                <w:color w:val="000000"/>
                <w:sz w:val="26"/>
                <w:szCs w:val="28"/>
              </w:rPr>
            </w:pPr>
          </w:p>
        </w:tc>
        <w:tc>
          <w:tcPr>
            <w:tcW w:w="2977" w:type="dxa"/>
            <w:tcBorders>
              <w:top w:val="single" w:sz="8" w:space="0" w:color="000000"/>
              <w:left w:val="single" w:sz="8" w:space="0" w:color="000000"/>
              <w:bottom w:val="single" w:sz="8" w:space="0" w:color="000000"/>
              <w:right w:val="single" w:sz="8" w:space="0" w:color="000000"/>
            </w:tcBorders>
          </w:tcPr>
          <w:p w:rsidR="00735DDC" w:rsidRPr="00671AA2" w:rsidRDefault="00735DDC" w:rsidP="00364F65">
            <w:pPr>
              <w:spacing w:after="0" w:line="240" w:lineRule="auto"/>
              <w:jc w:val="center"/>
              <w:rPr>
                <w:rFonts w:ascii="Times New Roman" w:hAnsi="Times New Roman"/>
                <w:color w:val="000000"/>
                <w:sz w:val="26"/>
                <w:szCs w:val="28"/>
              </w:rPr>
            </w:pPr>
            <w:r>
              <w:rPr>
                <w:rFonts w:ascii="Times New Roman" w:hAnsi="Times New Roman"/>
                <w:color w:val="000000"/>
                <w:sz w:val="26"/>
                <w:szCs w:val="28"/>
              </w:rPr>
              <w:t>200р. х 10 м.кв. = 2000 руб.</w:t>
            </w:r>
          </w:p>
        </w:tc>
      </w:tr>
    </w:tbl>
    <w:p w:rsidR="00735DDC" w:rsidRPr="008B0271" w:rsidRDefault="00735DDC" w:rsidP="00735DDC">
      <w:pPr>
        <w:pStyle w:val="ConsPlusNormal"/>
        <w:jc w:val="both"/>
        <w:rPr>
          <w:rFonts w:ascii="Times New Roman" w:hAnsi="Times New Roman" w:cs="Times New Roman"/>
          <w:sz w:val="26"/>
          <w:szCs w:val="28"/>
        </w:rPr>
      </w:pPr>
    </w:p>
    <w:p w:rsidR="00735DDC" w:rsidRDefault="00735DDC" w:rsidP="00735DDC">
      <w:pPr>
        <w:pStyle w:val="ConsPlusNormal"/>
        <w:widowControl/>
        <w:ind w:firstLine="0"/>
        <w:jc w:val="center"/>
        <w:rPr>
          <w:rFonts w:ascii="Times New Roman" w:hAnsi="Times New Roman" w:cs="Times New Roman"/>
          <w:sz w:val="28"/>
          <w:szCs w:val="28"/>
        </w:rPr>
      </w:pPr>
    </w:p>
    <w:p w:rsidR="00735DDC" w:rsidRDefault="00735DDC" w:rsidP="00735DDC">
      <w:pPr>
        <w:pStyle w:val="ConsPlusNormal"/>
        <w:widowControl/>
        <w:ind w:firstLine="0"/>
        <w:jc w:val="center"/>
        <w:rPr>
          <w:rFonts w:ascii="Times New Roman" w:hAnsi="Times New Roman" w:cs="Times New Roman"/>
          <w:sz w:val="28"/>
          <w:szCs w:val="28"/>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134" w:rsidRDefault="006D6134" w:rsidP="000314C4">
      <w:pPr>
        <w:spacing w:after="0" w:line="240" w:lineRule="auto"/>
      </w:pPr>
      <w:r>
        <w:separator/>
      </w:r>
    </w:p>
  </w:endnote>
  <w:endnote w:type="continuationSeparator" w:id="1">
    <w:p w:rsidR="006D6134" w:rsidRDefault="006D6134"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134" w:rsidRDefault="006D6134" w:rsidP="000314C4">
      <w:pPr>
        <w:spacing w:after="0" w:line="240" w:lineRule="auto"/>
      </w:pPr>
      <w:r>
        <w:separator/>
      </w:r>
    </w:p>
  </w:footnote>
  <w:footnote w:type="continuationSeparator" w:id="1">
    <w:p w:rsidR="006D6134" w:rsidRDefault="006D6134"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FFFFFFFE"/>
    <w:multiLevelType w:val="singleLevel"/>
    <w:tmpl w:val="1F08FEA6"/>
    <w:lvl w:ilvl="0">
      <w:numFmt w:val="bullet"/>
      <w:lvlText w:val="*"/>
      <w:lvlJc w:val="left"/>
    </w:lvl>
  </w:abstractNum>
  <w:abstractNum w:abstractNumId="2">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5">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6">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7">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19">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1">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3">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27">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36">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1"/>
  </w:num>
  <w:num w:numId="2">
    <w:abstractNumId w:val="0"/>
  </w:num>
  <w:num w:numId="3">
    <w:abstractNumId w:val="35"/>
  </w:num>
  <w:num w:numId="4">
    <w:abstractNumId w:val="22"/>
  </w:num>
  <w:num w:numId="5">
    <w:abstractNumId w:val="17"/>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2"/>
  </w:num>
  <w:num w:numId="15">
    <w:abstractNumId w:val="19"/>
  </w:num>
  <w:num w:numId="16">
    <w:abstractNumId w:val="20"/>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1"/>
  </w:num>
  <w:num w:numId="19">
    <w:abstractNumId w:val="5"/>
  </w:num>
  <w:num w:numId="20">
    <w:abstractNumId w:val="26"/>
  </w:num>
  <w:num w:numId="21">
    <w:abstractNumId w:val="18"/>
  </w:num>
  <w:num w:numId="22">
    <w:abstractNumId w:val="7"/>
  </w:num>
  <w:num w:numId="23">
    <w:abstractNumId w:val="8"/>
  </w:num>
  <w:num w:numId="24">
    <w:abstractNumId w:val="16"/>
  </w:num>
  <w:num w:numId="25">
    <w:abstractNumId w:val="15"/>
  </w:num>
  <w:num w:numId="26">
    <w:abstractNumId w:val="2"/>
  </w:num>
  <w:num w:numId="27">
    <w:abstractNumId w:val="36"/>
  </w:num>
  <w:num w:numId="28">
    <w:abstractNumId w:val="29"/>
  </w:num>
  <w:num w:numId="29">
    <w:abstractNumId w:val="27"/>
  </w:num>
  <w:num w:numId="30">
    <w:abstractNumId w:val="28"/>
  </w:num>
  <w:num w:numId="31">
    <w:abstractNumId w:val="30"/>
  </w:num>
  <w:num w:numId="32">
    <w:abstractNumId w:val="34"/>
  </w:num>
  <w:num w:numId="33">
    <w:abstractNumId w:val="9"/>
  </w:num>
  <w:num w:numId="34">
    <w:abstractNumId w:val="14"/>
  </w:num>
  <w:num w:numId="35">
    <w:abstractNumId w:val="32"/>
  </w:num>
  <w:num w:numId="36">
    <w:abstractNumId w:val="23"/>
  </w:num>
  <w:num w:numId="37">
    <w:abstractNumId w:val="24"/>
  </w:num>
  <w:num w:numId="38">
    <w:abstractNumId w:val="6"/>
  </w:num>
  <w:num w:numId="39">
    <w:abstractNumId w:val="31"/>
  </w:num>
  <w:num w:numId="40">
    <w:abstractNumId w:val="25"/>
  </w:num>
  <w:num w:numId="41">
    <w:abstractNumId w:val="33"/>
  </w:num>
  <w:num w:numId="42">
    <w:abstractNumId w:val="10"/>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688C"/>
    <w:rsid w:val="00054BDE"/>
    <w:rsid w:val="0006259E"/>
    <w:rsid w:val="00070058"/>
    <w:rsid w:val="00071D97"/>
    <w:rsid w:val="0007242C"/>
    <w:rsid w:val="00073527"/>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61CE"/>
    <w:rsid w:val="001D06F1"/>
    <w:rsid w:val="001D317C"/>
    <w:rsid w:val="001E3272"/>
    <w:rsid w:val="001E3F07"/>
    <w:rsid w:val="001E6309"/>
    <w:rsid w:val="001F41A8"/>
    <w:rsid w:val="001F7493"/>
    <w:rsid w:val="002021A0"/>
    <w:rsid w:val="00202796"/>
    <w:rsid w:val="00202C4A"/>
    <w:rsid w:val="002039E0"/>
    <w:rsid w:val="002073C1"/>
    <w:rsid w:val="00212106"/>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70DB"/>
    <w:rsid w:val="00317DBD"/>
    <w:rsid w:val="00324DC4"/>
    <w:rsid w:val="00325A69"/>
    <w:rsid w:val="003270D6"/>
    <w:rsid w:val="00332D6C"/>
    <w:rsid w:val="003330A7"/>
    <w:rsid w:val="00334080"/>
    <w:rsid w:val="00334838"/>
    <w:rsid w:val="0033693B"/>
    <w:rsid w:val="003455C8"/>
    <w:rsid w:val="00346E75"/>
    <w:rsid w:val="00346F24"/>
    <w:rsid w:val="00347641"/>
    <w:rsid w:val="00350ECA"/>
    <w:rsid w:val="00354489"/>
    <w:rsid w:val="00356418"/>
    <w:rsid w:val="00356436"/>
    <w:rsid w:val="00357086"/>
    <w:rsid w:val="0036243F"/>
    <w:rsid w:val="00364953"/>
    <w:rsid w:val="00364F65"/>
    <w:rsid w:val="00365298"/>
    <w:rsid w:val="0037007E"/>
    <w:rsid w:val="00381111"/>
    <w:rsid w:val="003818FB"/>
    <w:rsid w:val="0038250E"/>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3F4E"/>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404AD"/>
    <w:rsid w:val="004449AB"/>
    <w:rsid w:val="004472D0"/>
    <w:rsid w:val="00447584"/>
    <w:rsid w:val="004506AE"/>
    <w:rsid w:val="00455A37"/>
    <w:rsid w:val="004607AA"/>
    <w:rsid w:val="0046669D"/>
    <w:rsid w:val="004755AE"/>
    <w:rsid w:val="00475707"/>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1AA2"/>
    <w:rsid w:val="00673AD3"/>
    <w:rsid w:val="00675CC7"/>
    <w:rsid w:val="00684043"/>
    <w:rsid w:val="00686B2E"/>
    <w:rsid w:val="00686BF0"/>
    <w:rsid w:val="006929E3"/>
    <w:rsid w:val="00694105"/>
    <w:rsid w:val="00696466"/>
    <w:rsid w:val="00696B53"/>
    <w:rsid w:val="00697840"/>
    <w:rsid w:val="006A66D3"/>
    <w:rsid w:val="006B07E7"/>
    <w:rsid w:val="006B1372"/>
    <w:rsid w:val="006B462E"/>
    <w:rsid w:val="006B7BD0"/>
    <w:rsid w:val="006C33BB"/>
    <w:rsid w:val="006D4BB3"/>
    <w:rsid w:val="006D4FB2"/>
    <w:rsid w:val="006D6134"/>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35DDC"/>
    <w:rsid w:val="00757359"/>
    <w:rsid w:val="00765A80"/>
    <w:rsid w:val="0077017C"/>
    <w:rsid w:val="00772B2B"/>
    <w:rsid w:val="007742D5"/>
    <w:rsid w:val="007773DA"/>
    <w:rsid w:val="00777537"/>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2ED8"/>
    <w:rsid w:val="0082780E"/>
    <w:rsid w:val="00831072"/>
    <w:rsid w:val="00837D6D"/>
    <w:rsid w:val="008436D8"/>
    <w:rsid w:val="00855D13"/>
    <w:rsid w:val="008562CD"/>
    <w:rsid w:val="00856B86"/>
    <w:rsid w:val="008574FC"/>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A669B"/>
    <w:rsid w:val="008A7160"/>
    <w:rsid w:val="008B0271"/>
    <w:rsid w:val="008B11E6"/>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2188"/>
    <w:rsid w:val="008F5522"/>
    <w:rsid w:val="008F76FE"/>
    <w:rsid w:val="00900E59"/>
    <w:rsid w:val="009137BF"/>
    <w:rsid w:val="0092119B"/>
    <w:rsid w:val="00921D08"/>
    <w:rsid w:val="00923556"/>
    <w:rsid w:val="00924766"/>
    <w:rsid w:val="0092482F"/>
    <w:rsid w:val="009254D7"/>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034"/>
    <w:rsid w:val="0099025A"/>
    <w:rsid w:val="00994D18"/>
    <w:rsid w:val="0099590E"/>
    <w:rsid w:val="009A2E0D"/>
    <w:rsid w:val="009A31D9"/>
    <w:rsid w:val="009A6E97"/>
    <w:rsid w:val="009B48CE"/>
    <w:rsid w:val="009B615F"/>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08"/>
    <w:rsid w:val="00A465F1"/>
    <w:rsid w:val="00A4748B"/>
    <w:rsid w:val="00A546A1"/>
    <w:rsid w:val="00A54AF4"/>
    <w:rsid w:val="00A56FEE"/>
    <w:rsid w:val="00A577A6"/>
    <w:rsid w:val="00A577DE"/>
    <w:rsid w:val="00A61D09"/>
    <w:rsid w:val="00A65511"/>
    <w:rsid w:val="00A66E8F"/>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2AAA"/>
    <w:rsid w:val="00B23689"/>
    <w:rsid w:val="00B3348B"/>
    <w:rsid w:val="00B3596A"/>
    <w:rsid w:val="00B35DA1"/>
    <w:rsid w:val="00B35FEE"/>
    <w:rsid w:val="00B362C0"/>
    <w:rsid w:val="00B40DB5"/>
    <w:rsid w:val="00B4189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B6E76"/>
    <w:rsid w:val="00BD13DC"/>
    <w:rsid w:val="00BD32F3"/>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CF4F6E"/>
    <w:rsid w:val="00D00671"/>
    <w:rsid w:val="00D01574"/>
    <w:rsid w:val="00D06A80"/>
    <w:rsid w:val="00D07242"/>
    <w:rsid w:val="00D1726F"/>
    <w:rsid w:val="00D21FA4"/>
    <w:rsid w:val="00D242E6"/>
    <w:rsid w:val="00D244CC"/>
    <w:rsid w:val="00D268F0"/>
    <w:rsid w:val="00D27880"/>
    <w:rsid w:val="00D30508"/>
    <w:rsid w:val="00D356AA"/>
    <w:rsid w:val="00D35AEA"/>
    <w:rsid w:val="00D373FC"/>
    <w:rsid w:val="00D50BC2"/>
    <w:rsid w:val="00D51E7A"/>
    <w:rsid w:val="00D56823"/>
    <w:rsid w:val="00D56CA3"/>
    <w:rsid w:val="00D65967"/>
    <w:rsid w:val="00D65DFB"/>
    <w:rsid w:val="00D67E14"/>
    <w:rsid w:val="00D7396A"/>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A01"/>
    <w:rsid w:val="00E84892"/>
    <w:rsid w:val="00E86412"/>
    <w:rsid w:val="00E9227D"/>
    <w:rsid w:val="00E94153"/>
    <w:rsid w:val="00E94C0D"/>
    <w:rsid w:val="00EA1241"/>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23CEC"/>
    <w:rsid w:val="00F30BBF"/>
    <w:rsid w:val="00F331F8"/>
    <w:rsid w:val="00F37F71"/>
    <w:rsid w:val="00F41B7D"/>
    <w:rsid w:val="00F466E4"/>
    <w:rsid w:val="00F47A44"/>
    <w:rsid w:val="00F52543"/>
    <w:rsid w:val="00F619EA"/>
    <w:rsid w:val="00F6505B"/>
    <w:rsid w:val="00F72106"/>
    <w:rsid w:val="00F72910"/>
    <w:rsid w:val="00F74B97"/>
    <w:rsid w:val="00F80615"/>
    <w:rsid w:val="00F81784"/>
    <w:rsid w:val="00F8574B"/>
    <w:rsid w:val="00F860F5"/>
    <w:rsid w:val="00F86DAA"/>
    <w:rsid w:val="00FA08D1"/>
    <w:rsid w:val="00FA1CF4"/>
    <w:rsid w:val="00FA7EE3"/>
    <w:rsid w:val="00FB2329"/>
    <w:rsid w:val="00FB44E2"/>
    <w:rsid w:val="00FB4EEA"/>
    <w:rsid w:val="00FC2BAD"/>
    <w:rsid w:val="00FC30D1"/>
    <w:rsid w:val="00FD3FF1"/>
    <w:rsid w:val="00FD4518"/>
    <w:rsid w:val="00FD4EE5"/>
    <w:rsid w:val="00FD52D1"/>
    <w:rsid w:val="00FE2536"/>
    <w:rsid w:val="00FE6E42"/>
    <w:rsid w:val="00FF019E"/>
    <w:rsid w:val="00FF17F9"/>
    <w:rsid w:val="00FF48AC"/>
    <w:rsid w:val="00FF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1"/>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lang/>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lang/>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lang/>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lang/>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lang/>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lang/>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lang/>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lang/>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lang/>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 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 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19886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15772</CharactersWithSpaces>
  <SharedDoc>false</SharedDoc>
  <HLinks>
    <vt:vector size="48" baseType="variant">
      <vt:variant>
        <vt:i4>6553654</vt:i4>
      </vt:variant>
      <vt:variant>
        <vt:i4>21</vt:i4>
      </vt:variant>
      <vt:variant>
        <vt:i4>0</vt:i4>
      </vt:variant>
      <vt:variant>
        <vt:i4>5</vt:i4>
      </vt:variant>
      <vt:variant>
        <vt:lpwstr/>
      </vt:variant>
      <vt:variant>
        <vt:lpwstr>Par144</vt:lpwstr>
      </vt:variant>
      <vt:variant>
        <vt:i4>2293810</vt:i4>
      </vt:variant>
      <vt:variant>
        <vt:i4>18</vt:i4>
      </vt:variant>
      <vt:variant>
        <vt:i4>0</vt:i4>
      </vt:variant>
      <vt:variant>
        <vt:i4>5</vt:i4>
      </vt:variant>
      <vt:variant>
        <vt:lpwstr>https://login.consultant.ru/link/?rnd=9C4829DBC20468C8609C173AA4B3BB1C&amp;req=doc&amp;base=RLAW913&amp;n=39034&amp;dst=100281&amp;fld=134&amp;date=25.05.2020</vt:lpwstr>
      </vt:variant>
      <vt:variant>
        <vt:lpwstr/>
      </vt:variant>
      <vt:variant>
        <vt:i4>3538996</vt:i4>
      </vt:variant>
      <vt:variant>
        <vt:i4>15</vt:i4>
      </vt:variant>
      <vt:variant>
        <vt:i4>0</vt:i4>
      </vt:variant>
      <vt:variant>
        <vt:i4>5</vt:i4>
      </vt:variant>
      <vt:variant>
        <vt:lpwstr>https://login.consultant.ru/link/?req=doc&amp;base=LAW&amp;n=159505&amp;date=25.05.2020&amp;dst=100016&amp;fld=134</vt:lpwstr>
      </vt:variant>
      <vt:variant>
        <vt:lpwstr/>
      </vt:variant>
      <vt:variant>
        <vt:i4>7209060</vt:i4>
      </vt:variant>
      <vt:variant>
        <vt:i4>12</vt:i4>
      </vt:variant>
      <vt:variant>
        <vt:i4>0</vt:i4>
      </vt:variant>
      <vt:variant>
        <vt:i4>5</vt:i4>
      </vt:variant>
      <vt:variant>
        <vt:lpwstr>https://login.consultant.ru/link/?req=doc&amp;base=LAW&amp;n=168304&amp;date=25.05.2020</vt:lpwstr>
      </vt:variant>
      <vt:variant>
        <vt:lpwstr/>
      </vt:variant>
      <vt:variant>
        <vt:i4>7077991</vt:i4>
      </vt:variant>
      <vt:variant>
        <vt:i4>9</vt:i4>
      </vt:variant>
      <vt:variant>
        <vt:i4>0</vt:i4>
      </vt:variant>
      <vt:variant>
        <vt:i4>5</vt:i4>
      </vt:variant>
      <vt:variant>
        <vt:lpwstr>https://login.consultant.ru/link/?req=doc&amp;base=LAW&amp;n=339213&amp;date=25.05.2020</vt:lpwstr>
      </vt:variant>
      <vt:variant>
        <vt:lpwstr/>
      </vt:variant>
      <vt:variant>
        <vt:i4>6488174</vt:i4>
      </vt:variant>
      <vt:variant>
        <vt:i4>6</vt:i4>
      </vt:variant>
      <vt:variant>
        <vt:i4>0</vt:i4>
      </vt:variant>
      <vt:variant>
        <vt:i4>5</vt:i4>
      </vt:variant>
      <vt:variant>
        <vt:lpwstr>https://login.consultant.ru/link/?req=doc&amp;base=LAW&amp;n=304239&amp;date=25.05.2020</vt:lpwstr>
      </vt:variant>
      <vt:variant>
        <vt:lpwstr/>
      </vt:variant>
      <vt:variant>
        <vt:i4>5767191</vt:i4>
      </vt:variant>
      <vt:variant>
        <vt:i4>3</vt:i4>
      </vt:variant>
      <vt:variant>
        <vt:i4>0</vt:i4>
      </vt:variant>
      <vt:variant>
        <vt:i4>5</vt:i4>
      </vt:variant>
      <vt:variant>
        <vt:lpwstr>http://mobileonline.garant.ru/</vt:lpwstr>
      </vt:variant>
      <vt:variant>
        <vt:lpwstr>/document/44014478/entry/0</vt:lpwstr>
      </vt:variant>
      <vt:variant>
        <vt:i4>196628</vt:i4>
      </vt:variant>
      <vt:variant>
        <vt:i4>0</vt:i4>
      </vt:variant>
      <vt:variant>
        <vt:i4>0</vt:i4>
      </vt:variant>
      <vt:variant>
        <vt:i4>5</vt:i4>
      </vt:variant>
      <vt:variant>
        <vt:lpwstr>https://login.consultant.ru/link/?rnd=1B556670C048FAB8FE007EFB398F4F7D&amp;req=doc&amp;base=LAW&amp;n=301786&amp;dst=100114&amp;fld=134&amp;REFFIELD=134&amp;REFDST=100004&amp;REFDOC=98803&amp;REFBASE=RLAW013&amp;stat=refcode%3D10881%3Bdstident%3D100114%3Bindex%3D11&amp;date=03.06.2020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Хозяин</cp:lastModifiedBy>
  <cp:revision>2</cp:revision>
  <cp:lastPrinted>2021-03-15T13:40:00Z</cp:lastPrinted>
  <dcterms:created xsi:type="dcterms:W3CDTF">2021-07-07T09:00:00Z</dcterms:created>
  <dcterms:modified xsi:type="dcterms:W3CDTF">2021-07-07T09:00:00Z</dcterms:modified>
</cp:coreProperties>
</file>