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22" w:rsidRDefault="00F52A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2A22" w:rsidRDefault="00F52A22">
      <w:pPr>
        <w:pStyle w:val="ConsPlusNormal"/>
        <w:jc w:val="both"/>
        <w:outlineLvl w:val="0"/>
      </w:pPr>
    </w:p>
    <w:p w:rsidR="00F52A22" w:rsidRDefault="00F52A22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F52A22" w:rsidRDefault="00F52A22">
      <w:pPr>
        <w:pStyle w:val="ConsPlusTitle"/>
        <w:jc w:val="center"/>
      </w:pPr>
    </w:p>
    <w:p w:rsidR="00F52A22" w:rsidRDefault="00F52A22">
      <w:pPr>
        <w:pStyle w:val="ConsPlusTitle"/>
        <w:jc w:val="center"/>
      </w:pPr>
      <w:r>
        <w:t>ПОСТАНОВЛЕНИЕ</w:t>
      </w:r>
    </w:p>
    <w:p w:rsidR="00F52A22" w:rsidRDefault="00F52A22">
      <w:pPr>
        <w:pStyle w:val="ConsPlusTitle"/>
        <w:jc w:val="center"/>
      </w:pPr>
      <w:r>
        <w:t>от 15 апреля 2009 г. N 54-п</w:t>
      </w:r>
    </w:p>
    <w:p w:rsidR="00F52A22" w:rsidRDefault="00F52A22">
      <w:pPr>
        <w:pStyle w:val="ConsPlusTitle"/>
        <w:jc w:val="center"/>
      </w:pPr>
    </w:p>
    <w:p w:rsidR="00F52A22" w:rsidRDefault="00F52A22">
      <w:pPr>
        <w:pStyle w:val="ConsPlusTitle"/>
        <w:jc w:val="center"/>
      </w:pPr>
      <w:r>
        <w:t>ОБ АНТИКОРРУПЦИОННОЙ ЭКСПЕРТИЗЕ НОРМАТИВНЫХ ПРАВОВЫХ АКТОВ</w:t>
      </w:r>
    </w:p>
    <w:p w:rsidR="00F52A22" w:rsidRDefault="00F52A22">
      <w:pPr>
        <w:pStyle w:val="ConsPlusTitle"/>
        <w:jc w:val="center"/>
      </w:pPr>
      <w:r>
        <w:t>НЕНЕЦКОГО АВТОНОМНОГО ОКРУГА И ИХ ПРОЕКТОВ</w:t>
      </w:r>
    </w:p>
    <w:p w:rsidR="00F52A22" w:rsidRDefault="00F52A22">
      <w:pPr>
        <w:pStyle w:val="ConsPlusNormal"/>
        <w:jc w:val="center"/>
      </w:pPr>
      <w:r>
        <w:t>Список изменяющих документов</w:t>
      </w:r>
    </w:p>
    <w:p w:rsidR="00F52A22" w:rsidRDefault="00F52A22">
      <w:pPr>
        <w:pStyle w:val="ConsPlusNormal"/>
        <w:jc w:val="center"/>
      </w:pPr>
      <w:proofErr w:type="gramStart"/>
      <w:r>
        <w:t xml:space="preserve">(в ред. постановлений администрации НАО от 11.09.2009 </w:t>
      </w:r>
      <w:hyperlink r:id="rId6" w:history="1">
        <w:r>
          <w:rPr>
            <w:color w:val="0000FF"/>
          </w:rPr>
          <w:t>N 166-п</w:t>
        </w:r>
      </w:hyperlink>
      <w:r>
        <w:t>,</w:t>
      </w:r>
      <w:proofErr w:type="gramEnd"/>
    </w:p>
    <w:p w:rsidR="00F52A22" w:rsidRDefault="00F52A22">
      <w:pPr>
        <w:pStyle w:val="ConsPlusNormal"/>
        <w:jc w:val="center"/>
      </w:pPr>
      <w:r>
        <w:t xml:space="preserve">от 30.06.2010 </w:t>
      </w:r>
      <w:hyperlink r:id="rId7" w:history="1">
        <w:r>
          <w:rPr>
            <w:color w:val="0000FF"/>
          </w:rPr>
          <w:t>N 118-п</w:t>
        </w:r>
      </w:hyperlink>
      <w:r>
        <w:t xml:space="preserve">, от 12.04.2017 </w:t>
      </w:r>
      <w:hyperlink r:id="rId8" w:history="1">
        <w:r>
          <w:rPr>
            <w:color w:val="0000FF"/>
          </w:rPr>
          <w:t>N 116-п</w:t>
        </w:r>
      </w:hyperlink>
      <w:r>
        <w:t>)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F52A22" w:rsidRDefault="00F52A22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273-ФЗ принят 25.12.2008, а не 26.12.2008.</w:t>
      </w:r>
    </w:p>
    <w:p w:rsidR="00F52A22" w:rsidRDefault="00F52A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 декабря 2008 года N 273-ФЗ "О противодействии коррупции" Администрация Ненецкого автономного округа постановляет: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антикоррупционной экспертизе нормативных правовых актов Ненецкого автономного округа и их проектов согласно Приложению 1.</w:t>
      </w:r>
    </w:p>
    <w:p w:rsidR="00F52A22" w:rsidRDefault="00F52A2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НАО от 12.04.2017 N 116-п)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 xml:space="preserve">1.1. Утвердить </w:t>
      </w:r>
      <w:hyperlink w:anchor="P121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обеспечения возможности проведения независимой антикоррупционной экспертизы проектов нормативных правовых актов</w:t>
      </w:r>
      <w:proofErr w:type="gramEnd"/>
      <w:r>
        <w:t xml:space="preserve"> Ненецкого автономного округа согласно Приложению 2.</w:t>
      </w:r>
    </w:p>
    <w:p w:rsidR="00F52A22" w:rsidRDefault="00F52A22">
      <w:pPr>
        <w:pStyle w:val="ConsPlusNormal"/>
        <w:jc w:val="both"/>
      </w:pPr>
      <w:r>
        <w:t xml:space="preserve">(пп. 1.1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НАО от </w:t>
      </w:r>
      <w:r>
        <w:lastRenderedPageBreak/>
        <w:t>12.04.2017 N 116-п)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НАО от 11.09.2009 N 166-п.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right"/>
      </w:pPr>
      <w:r>
        <w:t>Глава Администрации</w:t>
      </w:r>
    </w:p>
    <w:p w:rsidR="00F52A22" w:rsidRDefault="00F52A22">
      <w:pPr>
        <w:pStyle w:val="ConsPlusNormal"/>
        <w:jc w:val="right"/>
      </w:pPr>
      <w:r>
        <w:t>Ненецкого автономного округа</w:t>
      </w:r>
    </w:p>
    <w:p w:rsidR="00F52A22" w:rsidRDefault="00F52A22">
      <w:pPr>
        <w:pStyle w:val="ConsPlusNormal"/>
        <w:jc w:val="right"/>
      </w:pPr>
      <w:r>
        <w:t>И.Г.ФЕДОРОВ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right"/>
        <w:outlineLvl w:val="0"/>
      </w:pPr>
      <w:r>
        <w:t>Приложение 1</w:t>
      </w:r>
    </w:p>
    <w:p w:rsidR="00F52A22" w:rsidRDefault="00F52A22">
      <w:pPr>
        <w:pStyle w:val="ConsPlusNormal"/>
        <w:jc w:val="right"/>
      </w:pPr>
      <w:r>
        <w:t>к постановлению Администрации</w:t>
      </w:r>
    </w:p>
    <w:p w:rsidR="00F52A22" w:rsidRDefault="00F52A22">
      <w:pPr>
        <w:pStyle w:val="ConsPlusNormal"/>
        <w:jc w:val="right"/>
      </w:pPr>
      <w:r>
        <w:t>Ненецкого автономного округа</w:t>
      </w:r>
    </w:p>
    <w:p w:rsidR="00F52A22" w:rsidRDefault="00F52A22">
      <w:pPr>
        <w:pStyle w:val="ConsPlusNormal"/>
        <w:jc w:val="right"/>
      </w:pPr>
      <w:r>
        <w:t>от 15.04.2009 N 54-п</w:t>
      </w:r>
    </w:p>
    <w:p w:rsidR="00F52A22" w:rsidRDefault="00F52A22">
      <w:pPr>
        <w:pStyle w:val="ConsPlusNormal"/>
        <w:jc w:val="right"/>
      </w:pPr>
      <w:r>
        <w:t>"Об антикоррупционной экспертизе</w:t>
      </w:r>
    </w:p>
    <w:p w:rsidR="00F52A22" w:rsidRDefault="00F52A22">
      <w:pPr>
        <w:pStyle w:val="ConsPlusNormal"/>
        <w:jc w:val="right"/>
      </w:pPr>
      <w:r>
        <w:t>нормативных правовых актов Ненецкого</w:t>
      </w:r>
    </w:p>
    <w:p w:rsidR="00F52A22" w:rsidRDefault="00F52A22">
      <w:pPr>
        <w:pStyle w:val="ConsPlusNormal"/>
        <w:jc w:val="right"/>
      </w:pPr>
      <w:r>
        <w:t>автономного округа и их проектов"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Title"/>
        <w:jc w:val="center"/>
      </w:pPr>
      <w:bookmarkStart w:id="0" w:name="P38"/>
      <w:bookmarkEnd w:id="0"/>
      <w:r>
        <w:t>ПОЛОЖЕНИЕ</w:t>
      </w:r>
    </w:p>
    <w:p w:rsidR="00F52A22" w:rsidRDefault="00F52A22">
      <w:pPr>
        <w:pStyle w:val="ConsPlusTitle"/>
        <w:jc w:val="center"/>
      </w:pPr>
      <w:r>
        <w:t>ОБ АНТИКОРРУПЦИОННОЙ ЭКСПЕРТИЗЕ НОРМАТИВНЫХ ПРАВОВЫХ АКТОВ</w:t>
      </w:r>
    </w:p>
    <w:p w:rsidR="00F52A22" w:rsidRDefault="00F52A22">
      <w:pPr>
        <w:pStyle w:val="ConsPlusTitle"/>
        <w:jc w:val="center"/>
      </w:pPr>
      <w:r>
        <w:t>НЕНЕЦКОГО АВТОНОМНОГО ОКРУГА И ИХ ПРОЕКТОВ</w:t>
      </w:r>
    </w:p>
    <w:p w:rsidR="00F52A22" w:rsidRDefault="00F52A22">
      <w:pPr>
        <w:pStyle w:val="ConsPlusNormal"/>
        <w:jc w:val="center"/>
      </w:pPr>
      <w:r>
        <w:t>Список изменяющих документов</w:t>
      </w:r>
    </w:p>
    <w:p w:rsidR="00F52A22" w:rsidRDefault="00F52A22">
      <w:pPr>
        <w:pStyle w:val="ConsPlusNormal"/>
        <w:jc w:val="center"/>
      </w:pPr>
      <w:proofErr w:type="gramStart"/>
      <w:r>
        <w:t xml:space="preserve">(в ред. постановлений администрации НАО от 11.09.2009 </w:t>
      </w:r>
      <w:hyperlink r:id="rId13" w:history="1">
        <w:r>
          <w:rPr>
            <w:color w:val="0000FF"/>
          </w:rPr>
          <w:t>N 166-п</w:t>
        </w:r>
      </w:hyperlink>
      <w:r>
        <w:t>,</w:t>
      </w:r>
      <w:proofErr w:type="gramEnd"/>
    </w:p>
    <w:p w:rsidR="00F52A22" w:rsidRDefault="00F52A22">
      <w:pPr>
        <w:pStyle w:val="ConsPlusNormal"/>
        <w:jc w:val="center"/>
      </w:pPr>
      <w:r>
        <w:t xml:space="preserve">от 30.06.2010 </w:t>
      </w:r>
      <w:hyperlink r:id="rId14" w:history="1">
        <w:r>
          <w:rPr>
            <w:color w:val="0000FF"/>
          </w:rPr>
          <w:t>N 118-п</w:t>
        </w:r>
      </w:hyperlink>
      <w:r>
        <w:t xml:space="preserve">, от 12.04.2017 </w:t>
      </w:r>
      <w:hyperlink r:id="rId15" w:history="1">
        <w:r>
          <w:rPr>
            <w:color w:val="0000FF"/>
          </w:rPr>
          <w:t>N 116-п</w:t>
        </w:r>
      </w:hyperlink>
      <w:r>
        <w:t>)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center"/>
        <w:outlineLvl w:val="1"/>
      </w:pPr>
      <w:r>
        <w:t>I. Общие положения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ind w:firstLine="540"/>
        <w:jc w:val="both"/>
      </w:pPr>
      <w:r>
        <w:lastRenderedPageBreak/>
        <w:t>1. Настоящее Положение определяет порядок проведения антикоррупционной экспертизы нормативных правовых актов Ненецкого автономного округа и их проектов в органах исполнительной власти Ненецкого автономного округа и аппарате Администрации Ненецкого автономного округа в целях выявления в них положений, способствующих созданию условий для проявления коррупции.</w:t>
      </w:r>
    </w:p>
    <w:p w:rsidR="00F52A22" w:rsidRDefault="00F52A2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НАО от 30.06.2010 N 118-п)</w:t>
      </w:r>
    </w:p>
    <w:p w:rsidR="00F52A22" w:rsidRDefault="00F52A22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Антикоррупционная экспертиза проводится в соответствии с методикой, определенной Правительством Российской Федерации (далее - Методика), в отношении:</w:t>
      </w:r>
    </w:p>
    <w:p w:rsidR="00F52A22" w:rsidRDefault="00F52A2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НАО от 11.09.2009 N 166-п)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проектов законов Ненецкого автономного округа, разрабатываемых органами исполнительной власти Ненецкого автономного округа или аппаратом Администрации Ненецкого автономного округа для внесения в Собрание депутатов Ненецкого автономного округа губернатором Ненецкого автономного округа в порядке законодательной инициативы;</w:t>
      </w:r>
    </w:p>
    <w:p w:rsidR="00F52A22" w:rsidRDefault="00F52A2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НАО от 12.04.2017 N 116-п)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проектов законов Ненецкого автономного округа, поступивших для подготовки официальных отзывов и заключений губернатора Ненецкого автономного округа;</w:t>
      </w:r>
    </w:p>
    <w:p w:rsidR="00F52A22" w:rsidRDefault="00F52A2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НАО от 12.04.2017 N 116-п)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проектов поправок губернатора Ненецкого автономного округа, иных субъектов законодательной инициативы к проектам законов Ненецкого автономного округа;</w:t>
      </w:r>
    </w:p>
    <w:p w:rsidR="00F52A22" w:rsidRDefault="00F52A2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НАО от 12.04.2017 N 116-</w:t>
      </w:r>
      <w:r>
        <w:lastRenderedPageBreak/>
        <w:t>п)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проектов постановлений губернатора Ненецкого автономного округа и Администрации Ненецкого автономного округа;</w:t>
      </w:r>
    </w:p>
    <w:p w:rsidR="00F52A22" w:rsidRDefault="00F52A2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НАО от 12.04.2017 N 116-п)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проектов нормативных правовых актов иных органов исполнительной власти Ненецкого автономного округа;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действующих постановлений губернатора Ненецкого автономного округа, Администрации Ненецкого автономного округа, а также нормативных правовых актов иных органов исполнительной власти Ненецкого автономного округа, при разработке которых антикоррупционная экспертиза не проводилась.</w:t>
      </w:r>
    </w:p>
    <w:p w:rsidR="00F52A22" w:rsidRDefault="00F52A2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НАО от 12.04.2017 N 116-п)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3. Орган исполнительной власти Ненецкого автономного округа, структурное подразделение аппарата Администрации Ненецкого автономного округа - разработчик проекта нормативного правового акта (далее - разработчик) обязан принимать меры по недопущению включения коррупциогенных норм в разрабатываемый им нормативный правовой акт. Разработанный проект нормативного правового акта подлежит проверке на коррупциогенность, проводимой разработчиком. В случае обнаружения в проекте коррупционных факторов, они должны быть исключены разработчиком из проекта нормативного правового акта.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center"/>
        <w:outlineLvl w:val="1"/>
      </w:pPr>
      <w:r>
        <w:t>II. Независимая антикоррупционная экспертиза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ind w:firstLine="540"/>
        <w:jc w:val="both"/>
      </w:pPr>
      <w:r>
        <w:t xml:space="preserve">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НАО от </w:t>
      </w:r>
      <w:r>
        <w:lastRenderedPageBreak/>
        <w:t>30.06.2010 N 118-п.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center"/>
        <w:outlineLvl w:val="1"/>
      </w:pPr>
      <w:r>
        <w:t>III. Антикоррупционная экспертиза,</w:t>
      </w:r>
    </w:p>
    <w:p w:rsidR="00F52A22" w:rsidRDefault="00F52A22">
      <w:pPr>
        <w:pStyle w:val="ConsPlusNormal"/>
        <w:jc w:val="center"/>
      </w:pPr>
      <w:proofErr w:type="gramStart"/>
      <w:r>
        <w:t>проводимая</w:t>
      </w:r>
      <w:proofErr w:type="gramEnd"/>
      <w:r>
        <w:t xml:space="preserve"> правовым управлением аппарата Администрации</w:t>
      </w:r>
    </w:p>
    <w:p w:rsidR="00F52A22" w:rsidRDefault="00F52A22">
      <w:pPr>
        <w:pStyle w:val="ConsPlusNormal"/>
        <w:jc w:val="center"/>
      </w:pPr>
      <w:r>
        <w:t xml:space="preserve">Ненецкого автономного округа и органами </w:t>
      </w:r>
      <w:proofErr w:type="gramStart"/>
      <w:r>
        <w:t>исполнительной</w:t>
      </w:r>
      <w:proofErr w:type="gramEnd"/>
    </w:p>
    <w:p w:rsidR="00F52A22" w:rsidRDefault="00F52A22">
      <w:pPr>
        <w:pStyle w:val="ConsPlusNormal"/>
        <w:jc w:val="center"/>
      </w:pPr>
      <w:r>
        <w:t>власти Ненецкого автономного округа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Антикоррупционная экспертиза проектов нормативных правовых актов,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Положения (за исключением проектов нормативных правовых актов иных органов исполнительной власти Ненецкого автономного округа), осуществляется правовым управлением аппарата Администрации Ненецкого автономного округа при проведении юридической экспертизы в сроки, установленные в </w:t>
      </w:r>
      <w:hyperlink r:id="rId24" w:history="1">
        <w:r>
          <w:rPr>
            <w:color w:val="0000FF"/>
          </w:rPr>
          <w:t>Инструкции</w:t>
        </w:r>
      </w:hyperlink>
      <w:r>
        <w:t xml:space="preserve"> по делопроизводству в Администрации Ненецкого автономного округа, аппарате Администрации Ненецкого автономного округа и иных органах исполнительной власти Ненецкого</w:t>
      </w:r>
      <w:proofErr w:type="gramEnd"/>
      <w:r>
        <w:t xml:space="preserve"> автономного округа.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 xml:space="preserve">13. Результаты антикоррупционной экспертизы отражаются в заключении, составленном по итогам юридической экспертизы проектов нормативных правовых актов, в соответствии с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работы Администрации Ненецкого автономного округа. Указанное заключение направляется разработчику для устранения коррупционных факторов, выявленных при проведении антикоррупционной экспертизы.</w:t>
      </w:r>
    </w:p>
    <w:p w:rsidR="00F52A22" w:rsidRDefault="00F52A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НАО от 11.09.2009 N 166-п)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14. Антикоррупционная экспертиза проектов нормативных правовых актов иных органов исполнительной власти Ненецкого автономного округа осуществляется данными органами самостоятельно.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lastRenderedPageBreak/>
        <w:t>15. Антикоррупционная экспертиза действующих нормативных правовых актов Ненецкого автономного округа проводится правовым управлением аппарата Администрации Ненецкого автономного округа при мониторинге их применения.</w:t>
      </w:r>
    </w:p>
    <w:p w:rsidR="00F52A22" w:rsidRDefault="00F52A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НАО от 11.09.2009 </w:t>
      </w:r>
      <w:hyperlink r:id="rId27" w:history="1">
        <w:r>
          <w:rPr>
            <w:color w:val="0000FF"/>
          </w:rPr>
          <w:t>N 166-п</w:t>
        </w:r>
      </w:hyperlink>
      <w:r>
        <w:t xml:space="preserve">, от 12.04.2017 </w:t>
      </w:r>
      <w:hyperlink r:id="rId28" w:history="1">
        <w:r>
          <w:rPr>
            <w:color w:val="0000FF"/>
          </w:rPr>
          <w:t>N 116-п</w:t>
        </w:r>
      </w:hyperlink>
      <w:r>
        <w:t>)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16. По результатам антикоррупционной экспертизы действующих нормативных правовых актов Ненецкого автономного округа составляются заключения, которые направляются исполнительным органам государственной власти Ненецкого автономного округа, уполномоченным в соответствующей сфере, и в сектор противодействия коррупции управления государственной гражданской службы и кадров Аппарата Администрации Ненецкого автономного округа.</w:t>
      </w:r>
    </w:p>
    <w:p w:rsidR="00F52A22" w:rsidRDefault="00F52A22">
      <w:pPr>
        <w:pStyle w:val="ConsPlusNormal"/>
        <w:spacing w:before="220"/>
        <w:ind w:firstLine="540"/>
        <w:jc w:val="both"/>
      </w:pPr>
      <w:proofErr w:type="gramStart"/>
      <w:r>
        <w:t>Исполнительные органы государственной власти Ненецкого автономного округа в течение месяца со дня получения заключения, в котором отражены сведения о наличии в нормативном правовом акте коррупциогенных факторов, обязаны принять меры по их устранению и представить информацию об этом в сектор противодействия коррупции управления государственной гражданской службы и кадров Аппарата Администрации Ненецкого автономного округа.</w:t>
      </w:r>
      <w:proofErr w:type="gramEnd"/>
    </w:p>
    <w:p w:rsidR="00F52A22" w:rsidRDefault="00F52A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НАО от 12.04.2017 N 116-п)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center"/>
        <w:outlineLvl w:val="1"/>
      </w:pPr>
      <w:r>
        <w:t>IV. Учет результатов антикоррционной экспертизы</w:t>
      </w:r>
    </w:p>
    <w:p w:rsidR="00F52A22" w:rsidRDefault="00F52A22">
      <w:pPr>
        <w:pStyle w:val="ConsPlusNormal"/>
        <w:jc w:val="center"/>
      </w:pPr>
      <w:r>
        <w:t>и контроль ее проведения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</w:t>
      </w:r>
      <w:r>
        <w:lastRenderedPageBreak/>
        <w:t>проводимой правовым управлением аппарата Администрации Ненецкого автономного округа, а также антикоррупционной экспертизы, проводимой иными органами исполнительной власти Ненецкого автономного округа, устраняются разработчиком на стадии доработки проекта нормативного правового акта.</w:t>
      </w:r>
      <w:proofErr w:type="gramEnd"/>
    </w:p>
    <w:p w:rsidR="00F52A22" w:rsidRDefault="00F52A2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НАО от 30.06.2010 N 118-п)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случае несогласия разработчика с результатами антикоррупционной экспертизы, проведенной правовым управлением аппарата Администрации Ненецкого автономного округа, свидетельствующими о наличии в проекте нормативного правового акта положений, способствующих созданию условий для проявления коррупции, разработчик вносит указанный проект на рассмотрение губернатору Ненецкого автономного округа, Администрации Ненецкого автономного округа с приложением пояснительной записки с обоснованием своего несогласия.</w:t>
      </w:r>
      <w:proofErr w:type="gramEnd"/>
    </w:p>
    <w:p w:rsidR="00F52A22" w:rsidRDefault="00F52A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НАО от 30.06.2010 </w:t>
      </w:r>
      <w:hyperlink r:id="rId31" w:history="1">
        <w:r>
          <w:rPr>
            <w:color w:val="0000FF"/>
          </w:rPr>
          <w:t>N 118-п</w:t>
        </w:r>
      </w:hyperlink>
      <w:r>
        <w:t xml:space="preserve">, от 12.04.2017 </w:t>
      </w:r>
      <w:hyperlink r:id="rId32" w:history="1">
        <w:r>
          <w:rPr>
            <w:color w:val="0000FF"/>
          </w:rPr>
          <w:t>N 116-п</w:t>
        </w:r>
      </w:hyperlink>
      <w:r>
        <w:t>)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К проекту нормативного правового акта, вносимому разработчиком на рассмотрение губернатору Ненецкого автономного округа, Администрации Ненецкого автономного округа, прилагаются все поступившие заключения, составленные по итогам антикоррупционной экспертизы.</w:t>
      </w:r>
    </w:p>
    <w:p w:rsidR="00F52A22" w:rsidRDefault="00F52A22">
      <w:pPr>
        <w:pStyle w:val="ConsPlusNormal"/>
        <w:jc w:val="both"/>
      </w:pPr>
      <w:r>
        <w:t xml:space="preserve">(в ред. постановлений администрации НАО от 30.06.2010 </w:t>
      </w:r>
      <w:hyperlink r:id="rId33" w:history="1">
        <w:r>
          <w:rPr>
            <w:color w:val="0000FF"/>
          </w:rPr>
          <w:t>N 118-п</w:t>
        </w:r>
      </w:hyperlink>
      <w:r>
        <w:t xml:space="preserve">, от 12.04.2017 </w:t>
      </w:r>
      <w:hyperlink r:id="rId34" w:history="1">
        <w:r>
          <w:rPr>
            <w:color w:val="0000FF"/>
          </w:rPr>
          <w:t>N 116-п</w:t>
        </w:r>
      </w:hyperlink>
      <w:r>
        <w:t>)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Положения действующего нормативного правового акта, способствующие созданию условий для проявления коррупции, выявленные при проведении антикоррупционной экспертизы правовым управлением аппарата Администрации Ненецкого автономного округа, устраняются органом </w:t>
      </w:r>
      <w:r>
        <w:lastRenderedPageBreak/>
        <w:t>исполнительной власти Ненецкого автономного округа, уполномоченным в соответствующей сфере, структурным подразделением аппарата Администрации Ненецкого автономного округа, принимавшим участие в разработке данного нормативного правового акта, в течение месяца со дня получения заключения, в котором отражены сведения</w:t>
      </w:r>
      <w:proofErr w:type="gramEnd"/>
      <w:r>
        <w:t xml:space="preserve"> о наличии в нормативном правовом акте коррупциогенных факторов.</w:t>
      </w:r>
    </w:p>
    <w:p w:rsidR="00F52A22" w:rsidRDefault="00F52A22">
      <w:pPr>
        <w:pStyle w:val="ConsPlusNormal"/>
        <w:jc w:val="both"/>
      </w:pPr>
      <w:r>
        <w:t xml:space="preserve">(в ред. постановлений администрации НАО от 30.06.2010 </w:t>
      </w:r>
      <w:hyperlink r:id="rId35" w:history="1">
        <w:r>
          <w:rPr>
            <w:color w:val="0000FF"/>
          </w:rPr>
          <w:t>N 118-п</w:t>
        </w:r>
      </w:hyperlink>
      <w:r>
        <w:t xml:space="preserve">, от 12.04.2017 </w:t>
      </w:r>
      <w:hyperlink r:id="rId36" w:history="1">
        <w:r>
          <w:rPr>
            <w:color w:val="0000FF"/>
          </w:rPr>
          <w:t>N 116-п</w:t>
        </w:r>
      </w:hyperlink>
      <w:r>
        <w:t>)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Информацию об устранении коррупциогенных факторов либо о несогласии с выводами антикоррупционной экспертизы о наличии в действующем нормативном правовом акте положений, способствующих созданию условий для проявления коррупции, органы исполнительной власти, аппарат Администрации Ненецкого автономного округа направляют правотворческому органу.</w:t>
      </w:r>
    </w:p>
    <w:p w:rsidR="00F52A22" w:rsidRDefault="00F52A2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НАО от 12.04.2017 N 116-п)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20. В случае получения информации о наличии в действующем нормативном правовом акте Ненецкого автономного округа, прошедшем антикоррупционную экспертизу, положений, способствующих проявлениям коррупции, руководителем аппарата Администрации Ненецкого автономного округа принимается решение о проведении повторной антикоррупционной экспертизы.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Для проведения повторной антикоррупционной экспертизы указанный нормативный правовой акт направляется в правовое управление аппарата Администрации Ненецкого автономного округа.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С целью организации учета и контроля за проведением </w:t>
      </w:r>
      <w:r>
        <w:lastRenderedPageBreak/>
        <w:t>работы по осуществлению антикоррупционной экспертизы нормативных правовых актов и их проектов руководители исполнительных органов государственной власти Ненецкого автономного округа и структурных подразделений аппарата Администрации Ненецкого автономного округа ежегодно в срок до 20 января направляют в организационно-контрольное управление аппарата Администрации Ненецкого автономного округа информацию по итогам прошедшего года:</w:t>
      </w:r>
      <w:proofErr w:type="gramEnd"/>
    </w:p>
    <w:p w:rsidR="00F52A22" w:rsidRDefault="00F52A22">
      <w:pPr>
        <w:pStyle w:val="ConsPlusNormal"/>
        <w:spacing w:before="220"/>
        <w:ind w:firstLine="540"/>
        <w:jc w:val="both"/>
      </w:pPr>
      <w:r>
        <w:t>1) о количестве и перечне проведенных антикоррупционных экспертиз проектов нормативных правовых актов Ненецкого автономного округа;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2) о выполнении антикоррупционных экспертиз действующих нормативных правовых актов Ненецкого автономного округа;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3) о количестве и динамике случаев выявления в результате проведения антикоррупционных экспертиз каждого коррупциогенного фактора;</w:t>
      </w:r>
    </w:p>
    <w:p w:rsidR="00F52A22" w:rsidRDefault="00F52A2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НАО от 12.04.2017 N 116-п)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НАО от 30.06.2010 N 118-п;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5) об устранении (случаях неустранения) выявленных коррупциогенных факторов.</w:t>
      </w:r>
    </w:p>
    <w:p w:rsidR="00F52A22" w:rsidRDefault="00F52A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НАО от 12.04.2017 N 116-п)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Организационно-контрольное управление аппарата Администрации Ненецкого автономного округа совместно с правовым управлением аппарата Администрации Ненецкого автономного округа ежегодно в срок до 20 февраля </w:t>
      </w:r>
      <w:r>
        <w:lastRenderedPageBreak/>
        <w:t>подготавливает и представляет в окружную межведомственную комиссию по борьбе с коррупцией сводный доклад по итогам работы по снижению коррупционных рисков, создаваемых нормативными правовыми актами Ненецкого автономного округа (по предотвращению, выявлению и устранению выявленных коррупциогенных факторов), с оценкой результатов</w:t>
      </w:r>
      <w:proofErr w:type="gramEnd"/>
      <w:r>
        <w:t xml:space="preserve"> проделанной работы.</w:t>
      </w:r>
    </w:p>
    <w:p w:rsidR="00F52A22" w:rsidRDefault="00F52A2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НАО от 12.04.2017 N 116-п)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right"/>
        <w:outlineLvl w:val="0"/>
      </w:pPr>
      <w:r>
        <w:t>Приложение 2</w:t>
      </w:r>
    </w:p>
    <w:p w:rsidR="00F52A22" w:rsidRDefault="00F52A22">
      <w:pPr>
        <w:pStyle w:val="ConsPlusNormal"/>
        <w:jc w:val="right"/>
      </w:pPr>
      <w:r>
        <w:t>к постановлению Администрации</w:t>
      </w:r>
    </w:p>
    <w:p w:rsidR="00F52A22" w:rsidRDefault="00F52A22">
      <w:pPr>
        <w:pStyle w:val="ConsPlusNormal"/>
        <w:jc w:val="right"/>
      </w:pPr>
      <w:r>
        <w:t>Ненецкого автономного округа</w:t>
      </w:r>
    </w:p>
    <w:p w:rsidR="00F52A22" w:rsidRDefault="00F52A22">
      <w:pPr>
        <w:pStyle w:val="ConsPlusNormal"/>
        <w:jc w:val="right"/>
      </w:pPr>
      <w:r>
        <w:t>от 15.04.2009 N 54-п</w:t>
      </w:r>
    </w:p>
    <w:p w:rsidR="00F52A22" w:rsidRDefault="00F52A22">
      <w:pPr>
        <w:pStyle w:val="ConsPlusNormal"/>
        <w:jc w:val="right"/>
      </w:pPr>
      <w:r>
        <w:t>"Об антикоррупционной экспертизе</w:t>
      </w:r>
    </w:p>
    <w:p w:rsidR="00F52A22" w:rsidRDefault="00F52A22">
      <w:pPr>
        <w:pStyle w:val="ConsPlusNormal"/>
        <w:jc w:val="right"/>
      </w:pPr>
      <w:r>
        <w:t>нормативных правовых актов Ненецкого</w:t>
      </w:r>
    </w:p>
    <w:p w:rsidR="00F52A22" w:rsidRDefault="00F52A22">
      <w:pPr>
        <w:pStyle w:val="ConsPlusNormal"/>
        <w:jc w:val="right"/>
      </w:pPr>
      <w:r>
        <w:t>автономного округа и их проектов"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Title"/>
        <w:jc w:val="center"/>
      </w:pPr>
      <w:bookmarkStart w:id="2" w:name="P121"/>
      <w:bookmarkEnd w:id="2"/>
      <w:r>
        <w:t>ПОРЯДОК</w:t>
      </w:r>
    </w:p>
    <w:p w:rsidR="00F52A22" w:rsidRDefault="00F52A22">
      <w:pPr>
        <w:pStyle w:val="ConsPlusTitle"/>
        <w:jc w:val="center"/>
      </w:pPr>
      <w:r>
        <w:t>ОБЕСПЕЧЕНИЯ ВОЗМОЖНОСТИ ПРОВЕДЕНИЯ НЕЗАВИСИМОЙ</w:t>
      </w:r>
    </w:p>
    <w:p w:rsidR="00F52A22" w:rsidRDefault="00F52A22">
      <w:pPr>
        <w:pStyle w:val="ConsPlusTitle"/>
        <w:jc w:val="center"/>
      </w:pPr>
      <w:r>
        <w:t>АНТИКОРРУПЦИОННОЙ ЭКСПЕРТИЗЫ ПРОЕКТОВ НОРМАТИВНЫХ</w:t>
      </w:r>
    </w:p>
    <w:p w:rsidR="00F52A22" w:rsidRDefault="00F52A22">
      <w:pPr>
        <w:pStyle w:val="ConsPlusTitle"/>
        <w:jc w:val="center"/>
      </w:pPr>
      <w:r>
        <w:t>ПРАВОВЫХ АКТОВ НЕНЕЦКОГО АВТОНОМНОГО ОКРУГА</w:t>
      </w:r>
    </w:p>
    <w:p w:rsidR="00F52A22" w:rsidRDefault="00F52A22">
      <w:pPr>
        <w:pStyle w:val="ConsPlusNormal"/>
        <w:jc w:val="center"/>
      </w:pPr>
      <w:r>
        <w:t>Список изменяющих документов</w:t>
      </w:r>
    </w:p>
    <w:p w:rsidR="00F52A22" w:rsidRDefault="00F52A2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НАО от 12.04.2017 N 116-п)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ind w:firstLine="540"/>
        <w:jc w:val="both"/>
      </w:pPr>
      <w:r>
        <w:t>1. В целях обеспечения возможности проведения независимой антикоррупционной экспертизы на официальных сайтах правотворческих органов в информационно-</w:t>
      </w:r>
      <w:r>
        <w:lastRenderedPageBreak/>
        <w:t>телекоммуникационной сети "Интернет" подлежат размещению проекты следующих нормативных правовых актов Ненецкого автономного округа (далее - проекты нормативных правовых актов):</w:t>
      </w:r>
    </w:p>
    <w:p w:rsidR="00F52A22" w:rsidRDefault="00F52A22">
      <w:pPr>
        <w:pStyle w:val="ConsPlusNormal"/>
        <w:spacing w:before="220"/>
        <w:ind w:firstLine="540"/>
        <w:jc w:val="both"/>
      </w:pPr>
      <w:bookmarkStart w:id="3" w:name="P129"/>
      <w:bookmarkEnd w:id="3"/>
      <w:r>
        <w:t>1) проекты законов Ненецкого автономного округа, разработанные исполнительными органами государственной власти Ненецкого автономного округа;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2) проекты постановлений Администрации Ненецкого автономного округа;</w:t>
      </w:r>
    </w:p>
    <w:p w:rsidR="00F52A22" w:rsidRDefault="00F52A22">
      <w:pPr>
        <w:pStyle w:val="ConsPlusNormal"/>
        <w:spacing w:before="220"/>
        <w:ind w:firstLine="540"/>
        <w:jc w:val="both"/>
      </w:pPr>
      <w:bookmarkStart w:id="4" w:name="P131"/>
      <w:bookmarkEnd w:id="4"/>
      <w:r>
        <w:t>3) проекты постановлений губернатора Ненецкого автономного округа;</w:t>
      </w:r>
    </w:p>
    <w:p w:rsidR="00F52A22" w:rsidRDefault="00F52A22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4) проекты приказов исполнительных органов государственной власти Ненецкого автономного округа.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2. Официальным сайтом правотворческого органа в информационно-телекоммуникационной сети "Интернет" (далее - официальный сайт) является: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 xml:space="preserve">1) для проектов нормативных правовых актов, указанных в </w:t>
      </w:r>
      <w:hyperlink w:anchor="P12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1" w:history="1">
        <w:r>
          <w:rPr>
            <w:color w:val="0000FF"/>
          </w:rPr>
          <w:t>3 пункта 1</w:t>
        </w:r>
      </w:hyperlink>
      <w:r>
        <w:t xml:space="preserve"> настоящего Порядка, - официальный сайт Администрации Ненецкого автономного округа;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 xml:space="preserve">2) для проектов нормативных правовых актов, указанных в </w:t>
      </w:r>
      <w:hyperlink w:anchor="P132" w:history="1">
        <w:r>
          <w:rPr>
            <w:color w:val="0000FF"/>
          </w:rPr>
          <w:t>подпункте 4 пункта 1</w:t>
        </w:r>
      </w:hyperlink>
      <w:r>
        <w:t xml:space="preserve"> настоящего Порядка, - официальный сайт исполнительного органа государственной власти Ненецкого автономного округа - разработчика проекта нормативного правового акта.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 xml:space="preserve">3. Проекты нормативных правовых актов подлежат размещению на официальном сайте при наличии пояснительной записки к проекту, подписанной уполномоченным лицом, либо на основании визы руководителя </w:t>
      </w:r>
      <w:r>
        <w:lastRenderedPageBreak/>
        <w:t>соответствующего исполнительного органа государственной власти Ненецкого автономного округа - разработчика проекта нормативного правового акта.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4. Размещение проектов нормативных правовых актов на официальном сайте осуществляет администратор соответствующего раздела (подраздела) официального сайта (далее - администратор).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5. Лицо, разработавшее проект нормативного правового акта (далее - разработчик проекта), не позднее рабочего дня, следующего за днем подписания пояснительной записки к проекту (визирования проекта), представляет администратору: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>1) проект нормативного правового акта в электронном виде;</w:t>
      </w:r>
    </w:p>
    <w:p w:rsidR="00F52A22" w:rsidRDefault="00F52A22">
      <w:pPr>
        <w:pStyle w:val="ConsPlusNormal"/>
        <w:spacing w:before="220"/>
        <w:ind w:firstLine="540"/>
        <w:jc w:val="both"/>
      </w:pPr>
      <w:bookmarkStart w:id="6" w:name="P140"/>
      <w:bookmarkEnd w:id="6"/>
      <w:r>
        <w:t>2) информацию о датах начала и окончания приема заключений по результатам независимой антикоррупционной экспертизы, а также об адресе электронной почты, предназначенном для направления заключения по результатам независимой антикоррупционной экспертизы в форме электронного документа.</w:t>
      </w:r>
    </w:p>
    <w:p w:rsidR="00F52A22" w:rsidRDefault="00F52A22">
      <w:pPr>
        <w:pStyle w:val="ConsPlusNormal"/>
        <w:spacing w:before="220"/>
        <w:ind w:firstLine="540"/>
        <w:jc w:val="both"/>
      </w:pPr>
      <w:r>
        <w:t xml:space="preserve">6. Администратор размещает на официальном сайте проект нормативного правового акта, а также информацию, указанную в </w:t>
      </w:r>
      <w:hyperlink w:anchor="P140" w:history="1">
        <w:r>
          <w:rPr>
            <w:color w:val="0000FF"/>
          </w:rPr>
          <w:t>подпункте 2 пункта 5</w:t>
        </w:r>
      </w:hyperlink>
      <w:r>
        <w:t xml:space="preserve"> настоящего Порядка, не позднее рабочего дня, следующего за днем их представления разработчиком проекта.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right"/>
        <w:outlineLvl w:val="0"/>
      </w:pPr>
      <w:r>
        <w:t>Утверждена</w:t>
      </w:r>
    </w:p>
    <w:p w:rsidR="00F52A22" w:rsidRDefault="00F52A22">
      <w:pPr>
        <w:pStyle w:val="ConsPlusNormal"/>
        <w:jc w:val="right"/>
      </w:pPr>
      <w:r>
        <w:lastRenderedPageBreak/>
        <w:t>постановлением Администрации</w:t>
      </w:r>
    </w:p>
    <w:p w:rsidR="00F52A22" w:rsidRDefault="00F52A22">
      <w:pPr>
        <w:pStyle w:val="ConsPlusNormal"/>
        <w:jc w:val="right"/>
      </w:pPr>
      <w:r>
        <w:t>Ненецкого автономного округа</w:t>
      </w:r>
    </w:p>
    <w:p w:rsidR="00F52A22" w:rsidRDefault="00F52A22">
      <w:pPr>
        <w:pStyle w:val="ConsPlusNormal"/>
        <w:jc w:val="right"/>
      </w:pPr>
      <w:r>
        <w:t>от 15.04.2009 N 54-п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Title"/>
        <w:jc w:val="center"/>
      </w:pPr>
      <w:r>
        <w:t>МЕТОДИКА</w:t>
      </w:r>
    </w:p>
    <w:p w:rsidR="00F52A22" w:rsidRDefault="00F52A22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F52A22" w:rsidRDefault="00F52A22">
      <w:pPr>
        <w:pStyle w:val="ConsPlusTitle"/>
        <w:jc w:val="center"/>
      </w:pPr>
      <w:r>
        <w:t>АКТОВ НЕНЕЦКОГО АВТОНОМНОГО ОКРУГА И ИХ ПРОЕКТОВ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ind w:firstLine="540"/>
        <w:jc w:val="both"/>
      </w:pPr>
      <w:r>
        <w:t xml:space="preserve">Утратила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НАО от 11.09.2009 N 166-п.</w:t>
      </w: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jc w:val="both"/>
      </w:pPr>
    </w:p>
    <w:p w:rsidR="00F52A22" w:rsidRDefault="00F52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AD1" w:rsidRDefault="005F7AD1">
      <w:bookmarkStart w:id="7" w:name="_GoBack"/>
      <w:bookmarkEnd w:id="7"/>
    </w:p>
    <w:sectPr w:rsidR="005F7AD1" w:rsidSect="00B17B63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22"/>
    <w:rsid w:val="005F7AD1"/>
    <w:rsid w:val="00AF71D8"/>
    <w:rsid w:val="00F5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FF2C5C3A15A9377E2C441A3448B3D595B7549C177831E246C7632306F8E1492AF5E8B8DC218D9649537o9Y7I" TargetMode="External"/><Relationship Id="rId13" Type="http://schemas.openxmlformats.org/officeDocument/2006/relationships/hyperlink" Target="consultantplus://offline/ref=05BFF2C5C3A15A9377E2C441A3448B3D595B7549CA73831E2E317C3A69638C139DF0498CC4CE19D96495o3Y0I" TargetMode="External"/><Relationship Id="rId18" Type="http://schemas.openxmlformats.org/officeDocument/2006/relationships/hyperlink" Target="consultantplus://offline/ref=05BFF2C5C3A15A9377E2C441A3448B3D595B7549C177831E246C7632306F8E1492AF5E8B8DC218D9649537o9YEI" TargetMode="External"/><Relationship Id="rId26" Type="http://schemas.openxmlformats.org/officeDocument/2006/relationships/hyperlink" Target="consultantplus://offline/ref=05BFF2C5C3A15A9377E2C441A3448B3D595B7549CA73831E2E317C3A69638C139DF0498CC4CE19D96495o3YEI" TargetMode="External"/><Relationship Id="rId39" Type="http://schemas.openxmlformats.org/officeDocument/2006/relationships/hyperlink" Target="consultantplus://offline/ref=05BFF2C5C3A15A9377E2C441A3448B3D595B7549CB7C87142E317C3A69638C139DF0498CC4CE19D96494o3Y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BFF2C5C3A15A9377E2C441A3448B3D595B7549C177831E246C7632306F8E1492AF5E8B8DC218D9649537o9YEI" TargetMode="External"/><Relationship Id="rId34" Type="http://schemas.openxmlformats.org/officeDocument/2006/relationships/hyperlink" Target="consultantplus://offline/ref=05BFF2C5C3A15A9377E2C441A3448B3D595B7549C177831E246C7632306F8E1492AF5E8B8DC218D9649534o9Y3I" TargetMode="External"/><Relationship Id="rId42" Type="http://schemas.openxmlformats.org/officeDocument/2006/relationships/hyperlink" Target="consultantplus://offline/ref=05BFF2C5C3A15A9377E2C441A3448B3D595B7549C177831E246C7632306F8E1492AF5E8B8DC218D9649534o9YFI" TargetMode="External"/><Relationship Id="rId7" Type="http://schemas.openxmlformats.org/officeDocument/2006/relationships/hyperlink" Target="consultantplus://offline/ref=05BFF2C5C3A15A9377E2C441A3448B3D595B7549CB7C87142E317C3A69638C139DF0498CC4CE19D96495o3Y3I" TargetMode="External"/><Relationship Id="rId12" Type="http://schemas.openxmlformats.org/officeDocument/2006/relationships/hyperlink" Target="consultantplus://offline/ref=05BFF2C5C3A15A9377E2C441A3448B3D595B7549CA73831E2E317C3A69638C139DF0498CC4CE19D96494o3Y6I" TargetMode="External"/><Relationship Id="rId17" Type="http://schemas.openxmlformats.org/officeDocument/2006/relationships/hyperlink" Target="consultantplus://offline/ref=05BFF2C5C3A15A9377E2C441A3448B3D595B7549CA73831E2E317C3A69638C139DF0498CC4CE19D96495o3Y1I" TargetMode="External"/><Relationship Id="rId25" Type="http://schemas.openxmlformats.org/officeDocument/2006/relationships/hyperlink" Target="consultantplus://offline/ref=05BFF2C5C3A15A9377E2C441A3448B3D595B7549C375851F256C7632306F8E1492AF5E8B8DC218D9649537o9Y6I" TargetMode="External"/><Relationship Id="rId33" Type="http://schemas.openxmlformats.org/officeDocument/2006/relationships/hyperlink" Target="consultantplus://offline/ref=05BFF2C5C3A15A9377E2C441A3448B3D595B7549CB7C87142E317C3A69638C139DF0498CC4CE19D96494o3Y2I" TargetMode="External"/><Relationship Id="rId38" Type="http://schemas.openxmlformats.org/officeDocument/2006/relationships/hyperlink" Target="consultantplus://offline/ref=05BFF2C5C3A15A9377E2C441A3448B3D595B7549C177831E246C7632306F8E1492AF5E8B8DC218D9649534o9Y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BFF2C5C3A15A9377E2C441A3448B3D595B7549CB7C87142E317C3A69638C139DF0498CC4CE19D96494o3Y6I" TargetMode="External"/><Relationship Id="rId20" Type="http://schemas.openxmlformats.org/officeDocument/2006/relationships/hyperlink" Target="consultantplus://offline/ref=05BFF2C5C3A15A9377E2C441A3448B3D595B7549C177831E246C7632306F8E1492AF5E8B8DC218D9649537o9YEI" TargetMode="External"/><Relationship Id="rId29" Type="http://schemas.openxmlformats.org/officeDocument/2006/relationships/hyperlink" Target="consultantplus://offline/ref=05BFF2C5C3A15A9377E2C441A3448B3D595B7549C177831E246C7632306F8E1492AF5E8B8DC218D9649534o9Y6I" TargetMode="External"/><Relationship Id="rId41" Type="http://schemas.openxmlformats.org/officeDocument/2006/relationships/hyperlink" Target="consultantplus://offline/ref=05BFF2C5C3A15A9377E2C441A3448B3D595B7549C177831E246C7632306F8E1492AF5E8B8DC218D9649534o9Y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BFF2C5C3A15A9377E2C441A3448B3D595B7549CA73831E2E317C3A69638C139DF0498CC4CE19D96495o3Y3I" TargetMode="External"/><Relationship Id="rId11" Type="http://schemas.openxmlformats.org/officeDocument/2006/relationships/hyperlink" Target="consultantplus://offline/ref=05BFF2C5C3A15A9377E2C441A3448B3D595B7549C177831E246C7632306F8E1492AF5E8B8DC218D9649537o9Y3I" TargetMode="External"/><Relationship Id="rId24" Type="http://schemas.openxmlformats.org/officeDocument/2006/relationships/hyperlink" Target="consultantplus://offline/ref=05BFF2C5C3A15A9377E2C441A3448B3D595B7549C375851C2D6C7632306F8E1492AF5E8B8DC218D9649437o9YEI" TargetMode="External"/><Relationship Id="rId32" Type="http://schemas.openxmlformats.org/officeDocument/2006/relationships/hyperlink" Target="consultantplus://offline/ref=05BFF2C5C3A15A9377E2C441A3448B3D595B7549C177831E246C7632306F8E1492AF5E8B8DC218D9649534o9Y3I" TargetMode="External"/><Relationship Id="rId37" Type="http://schemas.openxmlformats.org/officeDocument/2006/relationships/hyperlink" Target="consultantplus://offline/ref=05BFF2C5C3A15A9377E2C441A3448B3D595B7549C177831E246C7632306F8E1492AF5E8B8DC218D9649534o9Y2I" TargetMode="External"/><Relationship Id="rId40" Type="http://schemas.openxmlformats.org/officeDocument/2006/relationships/hyperlink" Target="consultantplus://offline/ref=05BFF2C5C3A15A9377E2C441A3448B3D595B7549C177831E246C7632306F8E1492AF5E8B8DC218D9649534o9Y1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5BFF2C5C3A15A9377E2C441A3448B3D595B7549C177831E246C7632306F8E1492AF5E8B8DC218D9649537o9Y1I" TargetMode="External"/><Relationship Id="rId23" Type="http://schemas.openxmlformats.org/officeDocument/2006/relationships/hyperlink" Target="consultantplus://offline/ref=05BFF2C5C3A15A9377E2C441A3448B3D595B7549CB7C87142E317C3A69638C139DF0498CC4CE19D96494o3Y7I" TargetMode="External"/><Relationship Id="rId28" Type="http://schemas.openxmlformats.org/officeDocument/2006/relationships/hyperlink" Target="consultantplus://offline/ref=05BFF2C5C3A15A9377E2C441A3448B3D595B7549C177831E246C7632306F8E1492AF5E8B8DC218D9649534o9Y7I" TargetMode="External"/><Relationship Id="rId36" Type="http://schemas.openxmlformats.org/officeDocument/2006/relationships/hyperlink" Target="consultantplus://offline/ref=05BFF2C5C3A15A9377E2C441A3448B3D595B7549C177831E246C7632306F8E1492AF5E8B8DC218D9649534o9Y2I" TargetMode="External"/><Relationship Id="rId10" Type="http://schemas.openxmlformats.org/officeDocument/2006/relationships/hyperlink" Target="consultantplus://offline/ref=05BFF2C5C3A15A9377E2C441A3448B3D595B7549C177831E246C7632306F8E1492AF5E8B8DC218D9649537o9Y6I" TargetMode="External"/><Relationship Id="rId19" Type="http://schemas.openxmlformats.org/officeDocument/2006/relationships/hyperlink" Target="consultantplus://offline/ref=05BFF2C5C3A15A9377E2C441A3448B3D595B7549C177831E246C7632306F8E1492AF5E8B8DC218D9649537o9YEI" TargetMode="External"/><Relationship Id="rId31" Type="http://schemas.openxmlformats.org/officeDocument/2006/relationships/hyperlink" Target="consultantplus://offline/ref=05BFF2C5C3A15A9377E2C441A3448B3D595B7549CB7C87142E317C3A69638C139DF0498CC4CE19D96494o3Y2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BFF2C5C3A15A9377E2DA4CB528DC3158512B44C6708C4B79332D6F67668443D5E007C9C9CF19DCo6Y4I" TargetMode="External"/><Relationship Id="rId14" Type="http://schemas.openxmlformats.org/officeDocument/2006/relationships/hyperlink" Target="consultantplus://offline/ref=05BFF2C5C3A15A9377E2C441A3448B3D595B7549CB7C87142E317C3A69638C139DF0498CC4CE19D96494o3Y6I" TargetMode="External"/><Relationship Id="rId22" Type="http://schemas.openxmlformats.org/officeDocument/2006/relationships/hyperlink" Target="consultantplus://offline/ref=05BFF2C5C3A15A9377E2C441A3448B3D595B7549C177831E246C7632306F8E1492AF5E8B8DC218D9649537o9YEI" TargetMode="External"/><Relationship Id="rId27" Type="http://schemas.openxmlformats.org/officeDocument/2006/relationships/hyperlink" Target="consultantplus://offline/ref=05BFF2C5C3A15A9377E2C441A3448B3D595B7549CA73831E2E317C3A69638C139DF0498CC4CE19D96495o3YFI" TargetMode="External"/><Relationship Id="rId30" Type="http://schemas.openxmlformats.org/officeDocument/2006/relationships/hyperlink" Target="consultantplus://offline/ref=05BFF2C5C3A15A9377E2C441A3448B3D595B7549CB7C87142E317C3A69638C139DF0498CC4CE19D96494o3Y5I" TargetMode="External"/><Relationship Id="rId35" Type="http://schemas.openxmlformats.org/officeDocument/2006/relationships/hyperlink" Target="consultantplus://offline/ref=05BFF2C5C3A15A9377E2C441A3448B3D595B7549CB7C87142E317C3A69638C139DF0498CC4CE19D96494o3Y3I" TargetMode="External"/><Relationship Id="rId43" Type="http://schemas.openxmlformats.org/officeDocument/2006/relationships/hyperlink" Target="consultantplus://offline/ref=05BFF2C5C3A15A9377E2C441A3448B3D595B7549CA73831E2E317C3A69638C139DF0498CC4CE19D96494o3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1</cp:revision>
  <dcterms:created xsi:type="dcterms:W3CDTF">2017-10-26T08:24:00Z</dcterms:created>
  <dcterms:modified xsi:type="dcterms:W3CDTF">2017-10-26T08:25:00Z</dcterms:modified>
</cp:coreProperties>
</file>