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EA435" w14:textId="77777777" w:rsidR="00AC7302" w:rsidRPr="000E040D" w:rsidRDefault="00AC7302" w:rsidP="00AC7302">
      <w:pPr>
        <w:jc w:val="center"/>
        <w:rPr>
          <w:sz w:val="22"/>
          <w:szCs w:val="22"/>
        </w:rPr>
      </w:pPr>
      <w:r w:rsidRPr="000E040D">
        <w:rPr>
          <w:noProof/>
          <w:sz w:val="26"/>
          <w:szCs w:val="26"/>
        </w:rPr>
        <w:drawing>
          <wp:inline distT="0" distB="0" distL="0" distR="0" wp14:anchorId="36FBDAC5" wp14:editId="77049A78">
            <wp:extent cx="485140" cy="58864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85140" cy="588645"/>
                    </a:xfrm>
                    <a:prstGeom prst="rect">
                      <a:avLst/>
                    </a:prstGeom>
                    <a:noFill/>
                    <a:ln w="9525">
                      <a:noFill/>
                      <a:miter lim="800000"/>
                      <a:headEnd/>
                      <a:tailEnd/>
                    </a:ln>
                  </pic:spPr>
                </pic:pic>
              </a:graphicData>
            </a:graphic>
          </wp:inline>
        </w:drawing>
      </w:r>
    </w:p>
    <w:p w14:paraId="18BE5A26" w14:textId="77777777" w:rsidR="00AC7302" w:rsidRPr="000E040D" w:rsidRDefault="00AC7302" w:rsidP="00F001F0">
      <w:pPr>
        <w:spacing w:before="120"/>
        <w:jc w:val="center"/>
        <w:rPr>
          <w:sz w:val="22"/>
          <w:szCs w:val="22"/>
        </w:rPr>
      </w:pPr>
      <w:r w:rsidRPr="000E040D">
        <w:rPr>
          <w:sz w:val="22"/>
          <w:szCs w:val="22"/>
        </w:rPr>
        <w:t>МУНИЦИПАЛЬНОЕ ОБРАЗОВАНИЕ «МУНИЦИПАЛЬНЫЙ РАЙОН «ЗАПОЛЯРНЫЙ РАЙОН»</w:t>
      </w:r>
      <w:r w:rsidR="00F001F0" w:rsidRPr="000E040D">
        <w:rPr>
          <w:sz w:val="22"/>
          <w:szCs w:val="22"/>
        </w:rPr>
        <w:t xml:space="preserve"> НЕНЕЦКОГО АВТОНОМНОГО ОКРУГА»</w:t>
      </w:r>
    </w:p>
    <w:p w14:paraId="599535ED" w14:textId="77777777" w:rsidR="00AC7302" w:rsidRPr="000E040D" w:rsidRDefault="00AC7302" w:rsidP="00AC7302">
      <w:pPr>
        <w:jc w:val="center"/>
        <w:rPr>
          <w:b/>
        </w:rPr>
      </w:pPr>
      <w:r w:rsidRPr="000E040D">
        <w:rPr>
          <w:b/>
        </w:rPr>
        <w:t>КОНТРОЛЬНО-СЧЕТНАЯ ПАЛАТА</w:t>
      </w:r>
    </w:p>
    <w:tbl>
      <w:tblPr>
        <w:tblW w:w="9914" w:type="dxa"/>
        <w:tblInd w:w="108" w:type="dxa"/>
        <w:tblBorders>
          <w:top w:val="single" w:sz="4" w:space="0" w:color="auto"/>
        </w:tblBorders>
        <w:tblLook w:val="0000" w:firstRow="0" w:lastRow="0" w:firstColumn="0" w:lastColumn="0" w:noHBand="0" w:noVBand="0"/>
      </w:tblPr>
      <w:tblGrid>
        <w:gridCol w:w="9914"/>
      </w:tblGrid>
      <w:tr w:rsidR="00AC7302" w:rsidRPr="000E040D" w14:paraId="334B29B0" w14:textId="77777777" w:rsidTr="00B1560F">
        <w:trPr>
          <w:trHeight w:val="179"/>
        </w:trPr>
        <w:tc>
          <w:tcPr>
            <w:tcW w:w="9914" w:type="dxa"/>
            <w:tcBorders>
              <w:top w:val="single" w:sz="4" w:space="0" w:color="auto"/>
              <w:left w:val="nil"/>
              <w:bottom w:val="nil"/>
              <w:right w:val="nil"/>
            </w:tcBorders>
          </w:tcPr>
          <w:p w14:paraId="4C42A1EF" w14:textId="77777777" w:rsidR="00AC7302" w:rsidRPr="000E040D" w:rsidRDefault="00AC7302" w:rsidP="00E479EB">
            <w:pPr>
              <w:jc w:val="center"/>
              <w:rPr>
                <w:sz w:val="16"/>
                <w:szCs w:val="16"/>
              </w:rPr>
            </w:pPr>
            <w:r w:rsidRPr="000E040D">
              <w:rPr>
                <w:sz w:val="16"/>
                <w:szCs w:val="16"/>
              </w:rPr>
              <w:t>166700 п.</w:t>
            </w:r>
            <w:r w:rsidR="00E479EB" w:rsidRPr="000E040D">
              <w:rPr>
                <w:sz w:val="16"/>
                <w:szCs w:val="16"/>
              </w:rPr>
              <w:t xml:space="preserve"> </w:t>
            </w:r>
            <w:r w:rsidRPr="000E040D">
              <w:rPr>
                <w:sz w:val="16"/>
                <w:szCs w:val="16"/>
              </w:rPr>
              <w:t>Искателей, Ненецкий автономный округ, ул.</w:t>
            </w:r>
            <w:r w:rsidR="00E479EB" w:rsidRPr="000E040D">
              <w:rPr>
                <w:sz w:val="16"/>
                <w:szCs w:val="16"/>
              </w:rPr>
              <w:t xml:space="preserve"> </w:t>
            </w:r>
            <w:r w:rsidRPr="000E040D">
              <w:rPr>
                <w:sz w:val="16"/>
                <w:szCs w:val="16"/>
              </w:rPr>
              <w:t>Губкина, д.10, тел. (81853) 4-81-44, факс. (81853) 4-</w:t>
            </w:r>
            <w:r w:rsidR="00E479EB" w:rsidRPr="000E040D">
              <w:rPr>
                <w:sz w:val="16"/>
                <w:szCs w:val="16"/>
              </w:rPr>
              <w:t>79</w:t>
            </w:r>
            <w:r w:rsidRPr="000E040D">
              <w:rPr>
                <w:sz w:val="16"/>
                <w:szCs w:val="16"/>
              </w:rPr>
              <w:t>-</w:t>
            </w:r>
            <w:r w:rsidR="00E479EB" w:rsidRPr="000E040D">
              <w:rPr>
                <w:sz w:val="16"/>
                <w:szCs w:val="16"/>
              </w:rPr>
              <w:t>6</w:t>
            </w:r>
            <w:r w:rsidRPr="000E040D">
              <w:rPr>
                <w:sz w:val="16"/>
                <w:szCs w:val="16"/>
              </w:rPr>
              <w:t xml:space="preserve">4, </w:t>
            </w:r>
            <w:r w:rsidRPr="000E040D">
              <w:rPr>
                <w:sz w:val="16"/>
                <w:szCs w:val="16"/>
                <w:lang w:val="en-US"/>
              </w:rPr>
              <w:t>e</w:t>
            </w:r>
            <w:r w:rsidRPr="000E040D">
              <w:rPr>
                <w:sz w:val="16"/>
                <w:szCs w:val="16"/>
              </w:rPr>
              <w:t>-</w:t>
            </w:r>
            <w:r w:rsidRPr="000E040D">
              <w:rPr>
                <w:sz w:val="16"/>
                <w:szCs w:val="16"/>
                <w:lang w:val="en-US"/>
              </w:rPr>
              <w:t>mail</w:t>
            </w:r>
            <w:r w:rsidRPr="000E040D">
              <w:rPr>
                <w:sz w:val="16"/>
                <w:szCs w:val="16"/>
              </w:rPr>
              <w:t xml:space="preserve">: </w:t>
            </w:r>
            <w:r w:rsidRPr="000E040D">
              <w:rPr>
                <w:sz w:val="16"/>
                <w:szCs w:val="16"/>
                <w:lang w:val="en-US"/>
              </w:rPr>
              <w:t>ksp</w:t>
            </w:r>
            <w:r w:rsidRPr="000E040D">
              <w:rPr>
                <w:sz w:val="16"/>
                <w:szCs w:val="16"/>
              </w:rPr>
              <w:t>-</w:t>
            </w:r>
            <w:r w:rsidRPr="000E040D">
              <w:rPr>
                <w:sz w:val="16"/>
                <w:szCs w:val="16"/>
                <w:lang w:val="en-US"/>
              </w:rPr>
              <w:t>zr</w:t>
            </w:r>
            <w:r w:rsidRPr="000E040D">
              <w:rPr>
                <w:sz w:val="16"/>
                <w:szCs w:val="16"/>
              </w:rPr>
              <w:t>@</w:t>
            </w:r>
            <w:r w:rsidRPr="000E040D">
              <w:rPr>
                <w:sz w:val="16"/>
                <w:szCs w:val="16"/>
                <w:lang w:val="en-US"/>
              </w:rPr>
              <w:t>mail</w:t>
            </w:r>
            <w:r w:rsidRPr="000E040D">
              <w:rPr>
                <w:sz w:val="16"/>
                <w:szCs w:val="16"/>
              </w:rPr>
              <w:t>.</w:t>
            </w:r>
            <w:r w:rsidRPr="000E040D">
              <w:rPr>
                <w:sz w:val="16"/>
                <w:szCs w:val="16"/>
                <w:lang w:val="en-US"/>
              </w:rPr>
              <w:t>ru</w:t>
            </w:r>
          </w:p>
        </w:tc>
      </w:tr>
    </w:tbl>
    <w:p w14:paraId="658B12F0" w14:textId="77777777" w:rsidR="00AC7302" w:rsidRPr="000E040D" w:rsidRDefault="00AC7302" w:rsidP="00AC7302">
      <w:pPr>
        <w:shd w:val="clear" w:color="auto" w:fill="FFFFFF"/>
        <w:tabs>
          <w:tab w:val="left" w:pos="851"/>
          <w:tab w:val="left" w:pos="993"/>
          <w:tab w:val="left" w:pos="1134"/>
          <w:tab w:val="left" w:pos="9214"/>
        </w:tabs>
        <w:ind w:firstLine="709"/>
        <w:jc w:val="right"/>
        <w:rPr>
          <w:sz w:val="16"/>
          <w:szCs w:val="16"/>
        </w:rPr>
      </w:pPr>
    </w:p>
    <w:tbl>
      <w:tblPr>
        <w:tblW w:w="9900" w:type="dxa"/>
        <w:tblInd w:w="-106" w:type="dxa"/>
        <w:tblBorders>
          <w:insideH w:val="single" w:sz="4" w:space="0" w:color="auto"/>
        </w:tblBorders>
        <w:tblLook w:val="01E0" w:firstRow="1" w:lastRow="1" w:firstColumn="1" w:lastColumn="1" w:noHBand="0" w:noVBand="0"/>
      </w:tblPr>
      <w:tblGrid>
        <w:gridCol w:w="4245"/>
        <w:gridCol w:w="5655"/>
      </w:tblGrid>
      <w:tr w:rsidR="00AB0357" w:rsidRPr="000E040D" w14:paraId="2ADBCD74" w14:textId="77777777" w:rsidTr="00B1560F">
        <w:trPr>
          <w:trHeight w:val="598"/>
        </w:trPr>
        <w:tc>
          <w:tcPr>
            <w:tcW w:w="4245" w:type="dxa"/>
          </w:tcPr>
          <w:p w14:paraId="23625E66" w14:textId="6F7E164D" w:rsidR="00AC7302" w:rsidRPr="000E040D" w:rsidRDefault="004338DB" w:rsidP="006D6F74">
            <w:pPr>
              <w:rPr>
                <w:sz w:val="26"/>
                <w:szCs w:val="26"/>
              </w:rPr>
            </w:pPr>
            <w:r>
              <w:rPr>
                <w:sz w:val="26"/>
                <w:szCs w:val="26"/>
              </w:rPr>
              <w:t>20</w:t>
            </w:r>
            <w:bookmarkStart w:id="0" w:name="_GoBack"/>
            <w:bookmarkEnd w:id="0"/>
            <w:r w:rsidR="00AE06A1" w:rsidRPr="000E040D">
              <w:rPr>
                <w:sz w:val="26"/>
                <w:szCs w:val="26"/>
              </w:rPr>
              <w:t xml:space="preserve"> </w:t>
            </w:r>
            <w:r w:rsidR="006D6F74" w:rsidRPr="000E040D">
              <w:rPr>
                <w:sz w:val="26"/>
                <w:szCs w:val="26"/>
              </w:rPr>
              <w:t>июня</w:t>
            </w:r>
            <w:r w:rsidR="00AC7302" w:rsidRPr="000E040D">
              <w:rPr>
                <w:sz w:val="26"/>
                <w:szCs w:val="26"/>
              </w:rPr>
              <w:t xml:space="preserve"> 20</w:t>
            </w:r>
            <w:r w:rsidR="00340EF1" w:rsidRPr="000E040D">
              <w:rPr>
                <w:sz w:val="26"/>
                <w:szCs w:val="26"/>
              </w:rPr>
              <w:t>2</w:t>
            </w:r>
            <w:r w:rsidR="006D6F74" w:rsidRPr="000E040D">
              <w:rPr>
                <w:sz w:val="26"/>
                <w:szCs w:val="26"/>
              </w:rPr>
              <w:t>3</w:t>
            </w:r>
            <w:r w:rsidR="00AC7302" w:rsidRPr="000E040D">
              <w:rPr>
                <w:sz w:val="26"/>
                <w:szCs w:val="26"/>
              </w:rPr>
              <w:t xml:space="preserve"> года</w:t>
            </w:r>
          </w:p>
        </w:tc>
        <w:tc>
          <w:tcPr>
            <w:tcW w:w="5655" w:type="dxa"/>
          </w:tcPr>
          <w:p w14:paraId="0FCC4766" w14:textId="77777777" w:rsidR="00AC7302" w:rsidRPr="000E040D" w:rsidRDefault="00AC7302" w:rsidP="00B1560F">
            <w:pPr>
              <w:ind w:firstLine="709"/>
              <w:jc w:val="right"/>
              <w:rPr>
                <w:sz w:val="26"/>
                <w:szCs w:val="26"/>
              </w:rPr>
            </w:pPr>
          </w:p>
        </w:tc>
      </w:tr>
    </w:tbl>
    <w:p w14:paraId="4D6593DC" w14:textId="77777777" w:rsidR="00B606EE" w:rsidRPr="000E040D" w:rsidRDefault="00B606EE" w:rsidP="00501580">
      <w:pPr>
        <w:jc w:val="center"/>
        <w:outlineLvl w:val="0"/>
        <w:rPr>
          <w:sz w:val="26"/>
          <w:szCs w:val="26"/>
        </w:rPr>
      </w:pPr>
    </w:p>
    <w:p w14:paraId="4CE64C04" w14:textId="77777777" w:rsidR="00AC7302" w:rsidRPr="000E040D" w:rsidRDefault="00AC7302" w:rsidP="00501580">
      <w:pPr>
        <w:jc w:val="center"/>
        <w:outlineLvl w:val="0"/>
        <w:rPr>
          <w:sz w:val="26"/>
          <w:szCs w:val="26"/>
        </w:rPr>
      </w:pPr>
      <w:r w:rsidRPr="000E040D">
        <w:rPr>
          <w:sz w:val="26"/>
          <w:szCs w:val="26"/>
        </w:rPr>
        <w:t>ЗАКЛЮЧЕНИЕ</w:t>
      </w:r>
    </w:p>
    <w:p w14:paraId="39FF2147" w14:textId="77777777" w:rsidR="00587E62" w:rsidRPr="000E040D" w:rsidRDefault="00AC7302" w:rsidP="00501580">
      <w:pPr>
        <w:jc w:val="center"/>
        <w:outlineLvl w:val="0"/>
        <w:rPr>
          <w:sz w:val="26"/>
          <w:szCs w:val="26"/>
        </w:rPr>
      </w:pPr>
      <w:r w:rsidRPr="000E040D">
        <w:rPr>
          <w:sz w:val="26"/>
          <w:szCs w:val="26"/>
        </w:rPr>
        <w:t xml:space="preserve">на отчет об исполнении бюджета </w:t>
      </w:r>
      <w:r w:rsidR="00123190" w:rsidRPr="000E040D">
        <w:rPr>
          <w:sz w:val="26"/>
          <w:szCs w:val="26"/>
        </w:rPr>
        <w:t>Сельского поселения</w:t>
      </w:r>
      <w:r w:rsidRPr="000E040D">
        <w:rPr>
          <w:sz w:val="26"/>
          <w:szCs w:val="26"/>
        </w:rPr>
        <w:t xml:space="preserve"> </w:t>
      </w:r>
    </w:p>
    <w:p w14:paraId="0BAC62E2" w14:textId="77777777" w:rsidR="00123190" w:rsidRPr="000E040D" w:rsidRDefault="00AC7302" w:rsidP="00501580">
      <w:pPr>
        <w:jc w:val="center"/>
        <w:outlineLvl w:val="0"/>
        <w:rPr>
          <w:sz w:val="26"/>
          <w:szCs w:val="26"/>
        </w:rPr>
      </w:pPr>
      <w:r w:rsidRPr="000E040D">
        <w:rPr>
          <w:sz w:val="26"/>
          <w:szCs w:val="26"/>
        </w:rPr>
        <w:t>«</w:t>
      </w:r>
      <w:r w:rsidR="00B8279B" w:rsidRPr="000E040D">
        <w:rPr>
          <w:sz w:val="26"/>
          <w:szCs w:val="26"/>
        </w:rPr>
        <w:t>Приморско-Куйский</w:t>
      </w:r>
      <w:r w:rsidR="008E6208" w:rsidRPr="000E040D">
        <w:rPr>
          <w:sz w:val="26"/>
          <w:szCs w:val="26"/>
        </w:rPr>
        <w:t xml:space="preserve"> сельсовет</w:t>
      </w:r>
      <w:r w:rsidR="00D12132" w:rsidRPr="000E040D">
        <w:rPr>
          <w:sz w:val="26"/>
          <w:szCs w:val="26"/>
        </w:rPr>
        <w:t xml:space="preserve">» </w:t>
      </w:r>
      <w:r w:rsidR="00123190" w:rsidRPr="000E040D">
        <w:rPr>
          <w:sz w:val="26"/>
          <w:szCs w:val="26"/>
        </w:rPr>
        <w:t>Заполярного района Ненецкого автономного округа</w:t>
      </w:r>
      <w:r w:rsidR="00D12132" w:rsidRPr="000E040D">
        <w:rPr>
          <w:sz w:val="26"/>
          <w:szCs w:val="26"/>
        </w:rPr>
        <w:t xml:space="preserve"> </w:t>
      </w:r>
    </w:p>
    <w:p w14:paraId="6F5A3384" w14:textId="659B2ECE" w:rsidR="00AC7302" w:rsidRPr="000E040D" w:rsidRDefault="00D12132" w:rsidP="00501580">
      <w:pPr>
        <w:jc w:val="center"/>
        <w:outlineLvl w:val="0"/>
        <w:rPr>
          <w:sz w:val="26"/>
          <w:szCs w:val="26"/>
        </w:rPr>
      </w:pPr>
      <w:r w:rsidRPr="000E040D">
        <w:rPr>
          <w:sz w:val="26"/>
          <w:szCs w:val="26"/>
        </w:rPr>
        <w:t xml:space="preserve">за </w:t>
      </w:r>
      <w:r w:rsidR="00356B63" w:rsidRPr="000E040D">
        <w:rPr>
          <w:sz w:val="26"/>
          <w:szCs w:val="26"/>
        </w:rPr>
        <w:t>первый квартал 2023</w:t>
      </w:r>
      <w:r w:rsidR="00AC7302" w:rsidRPr="000E040D">
        <w:rPr>
          <w:sz w:val="26"/>
          <w:szCs w:val="26"/>
        </w:rPr>
        <w:t> года</w:t>
      </w:r>
    </w:p>
    <w:p w14:paraId="727750BA" w14:textId="77777777" w:rsidR="00AC7302" w:rsidRPr="000E040D" w:rsidRDefault="00AC7302" w:rsidP="00AC7302">
      <w:pPr>
        <w:ind w:firstLine="709"/>
        <w:jc w:val="both"/>
        <w:rPr>
          <w:sz w:val="26"/>
          <w:szCs w:val="26"/>
        </w:rPr>
      </w:pPr>
    </w:p>
    <w:p w14:paraId="6660E07C" w14:textId="1F77FD1D" w:rsidR="00AC7302" w:rsidRPr="000E040D" w:rsidRDefault="00AC7302" w:rsidP="00AC7302">
      <w:pPr>
        <w:widowControl w:val="0"/>
        <w:ind w:firstLine="709"/>
        <w:jc w:val="both"/>
        <w:rPr>
          <w:sz w:val="26"/>
          <w:szCs w:val="26"/>
        </w:rPr>
      </w:pPr>
      <w:r w:rsidRPr="000E040D">
        <w:rPr>
          <w:sz w:val="26"/>
          <w:szCs w:val="26"/>
        </w:rPr>
        <w:t>В соответствии с п</w:t>
      </w:r>
      <w:r w:rsidR="00D12132" w:rsidRPr="000E040D">
        <w:rPr>
          <w:sz w:val="26"/>
          <w:szCs w:val="26"/>
        </w:rPr>
        <w:t>.</w:t>
      </w:r>
      <w:r w:rsidRPr="000E040D">
        <w:rPr>
          <w:sz w:val="26"/>
          <w:szCs w:val="26"/>
        </w:rPr>
        <w:t xml:space="preserve"> 1.2 «Соглашения о передаче Контрольно-счетной палате Заполярного района полномочий контрольно-счетного органа муниципального образования «</w:t>
      </w:r>
      <w:r w:rsidR="00833FDE" w:rsidRPr="000E040D">
        <w:rPr>
          <w:sz w:val="26"/>
          <w:szCs w:val="26"/>
        </w:rPr>
        <w:t>Приморско-Куйский</w:t>
      </w:r>
      <w:r w:rsidR="00C03FD8" w:rsidRPr="000E040D">
        <w:rPr>
          <w:sz w:val="26"/>
          <w:szCs w:val="26"/>
        </w:rPr>
        <w:t xml:space="preserve"> сельсовет</w:t>
      </w:r>
      <w:r w:rsidRPr="000E040D">
        <w:rPr>
          <w:sz w:val="26"/>
          <w:szCs w:val="26"/>
        </w:rPr>
        <w:t xml:space="preserve">» Ненецкого автономного округа по осуществлению внешнего муниципального финансового контроля» от </w:t>
      </w:r>
      <w:r w:rsidR="008163AB" w:rsidRPr="000E040D">
        <w:rPr>
          <w:sz w:val="26"/>
          <w:szCs w:val="26"/>
        </w:rPr>
        <w:t>30</w:t>
      </w:r>
      <w:r w:rsidR="00621D4A" w:rsidRPr="000E040D">
        <w:rPr>
          <w:sz w:val="26"/>
          <w:szCs w:val="26"/>
        </w:rPr>
        <w:t>.11.2011</w:t>
      </w:r>
      <w:r w:rsidRPr="000E040D">
        <w:rPr>
          <w:sz w:val="26"/>
          <w:szCs w:val="26"/>
        </w:rPr>
        <w:t xml:space="preserve"> проведена проверка отчёта об исполнении местного бюджета за </w:t>
      </w:r>
      <w:r w:rsidR="006D6F74" w:rsidRPr="000E040D">
        <w:rPr>
          <w:sz w:val="26"/>
          <w:szCs w:val="26"/>
        </w:rPr>
        <w:t>первый квартал</w:t>
      </w:r>
      <w:r w:rsidR="00B176A5" w:rsidRPr="000E040D">
        <w:rPr>
          <w:sz w:val="26"/>
          <w:szCs w:val="26"/>
        </w:rPr>
        <w:t xml:space="preserve"> </w:t>
      </w:r>
      <w:r w:rsidR="00AC352E" w:rsidRPr="000E040D">
        <w:rPr>
          <w:sz w:val="26"/>
          <w:szCs w:val="26"/>
        </w:rPr>
        <w:t>202</w:t>
      </w:r>
      <w:r w:rsidR="006D6F74" w:rsidRPr="000E040D">
        <w:rPr>
          <w:sz w:val="26"/>
          <w:szCs w:val="26"/>
        </w:rPr>
        <w:t>3</w:t>
      </w:r>
      <w:r w:rsidR="00A12E41" w:rsidRPr="000E040D">
        <w:rPr>
          <w:sz w:val="26"/>
          <w:szCs w:val="26"/>
        </w:rPr>
        <w:t> </w:t>
      </w:r>
      <w:r w:rsidRPr="000E040D">
        <w:rPr>
          <w:sz w:val="26"/>
          <w:szCs w:val="26"/>
        </w:rPr>
        <w:t>года.</w:t>
      </w:r>
    </w:p>
    <w:p w14:paraId="2D90EB0F" w14:textId="17550B1B" w:rsidR="00AC7302" w:rsidRPr="000E040D" w:rsidRDefault="00AC7302" w:rsidP="008163AB">
      <w:pPr>
        <w:ind w:firstLine="709"/>
        <w:jc w:val="both"/>
        <w:rPr>
          <w:sz w:val="26"/>
          <w:szCs w:val="26"/>
        </w:rPr>
      </w:pPr>
      <w:r w:rsidRPr="000E040D">
        <w:rPr>
          <w:sz w:val="26"/>
          <w:szCs w:val="26"/>
        </w:rPr>
        <w:t xml:space="preserve">Отчёт об исполнении местного бюджета за </w:t>
      </w:r>
      <w:r w:rsidR="006D6F74" w:rsidRPr="000E040D">
        <w:rPr>
          <w:sz w:val="26"/>
          <w:szCs w:val="26"/>
        </w:rPr>
        <w:t>первый квартал</w:t>
      </w:r>
      <w:r w:rsidR="00B176A5" w:rsidRPr="000E040D">
        <w:rPr>
          <w:sz w:val="26"/>
          <w:szCs w:val="26"/>
        </w:rPr>
        <w:t xml:space="preserve"> </w:t>
      </w:r>
      <w:r w:rsidR="00AC352E" w:rsidRPr="000E040D">
        <w:rPr>
          <w:sz w:val="26"/>
          <w:szCs w:val="26"/>
        </w:rPr>
        <w:t>202</w:t>
      </w:r>
      <w:r w:rsidR="006D6F74" w:rsidRPr="000E040D">
        <w:rPr>
          <w:sz w:val="26"/>
          <w:szCs w:val="26"/>
        </w:rPr>
        <w:t>3</w:t>
      </w:r>
      <w:r w:rsidRPr="000E040D">
        <w:rPr>
          <w:sz w:val="26"/>
          <w:szCs w:val="26"/>
        </w:rPr>
        <w:t xml:space="preserve"> года утверждён </w:t>
      </w:r>
      <w:r w:rsidR="00B176A5" w:rsidRPr="000E040D">
        <w:rPr>
          <w:sz w:val="26"/>
          <w:szCs w:val="26"/>
        </w:rPr>
        <w:t>П</w:t>
      </w:r>
      <w:r w:rsidRPr="000E040D">
        <w:rPr>
          <w:sz w:val="26"/>
          <w:szCs w:val="26"/>
        </w:rPr>
        <w:t xml:space="preserve">остановлением Администрации </w:t>
      </w:r>
      <w:r w:rsidR="00D23345" w:rsidRPr="000E040D">
        <w:rPr>
          <w:sz w:val="26"/>
          <w:szCs w:val="26"/>
        </w:rPr>
        <w:t>Сельского поселения «Приморско-Куйский сельсовет» Заполярного района Ненецкого автономного округа (далее – С</w:t>
      </w:r>
      <w:r w:rsidR="00747199" w:rsidRPr="000E040D">
        <w:rPr>
          <w:sz w:val="26"/>
          <w:szCs w:val="26"/>
        </w:rPr>
        <w:t>ельское поселение</w:t>
      </w:r>
      <w:r w:rsidR="00D23345" w:rsidRPr="000E040D">
        <w:rPr>
          <w:sz w:val="26"/>
          <w:szCs w:val="26"/>
        </w:rPr>
        <w:t xml:space="preserve"> «Приморско-Куйский</w:t>
      </w:r>
      <w:r w:rsidR="00E71A7E" w:rsidRPr="000E040D">
        <w:rPr>
          <w:sz w:val="26"/>
          <w:szCs w:val="26"/>
        </w:rPr>
        <w:t xml:space="preserve"> сельсовет</w:t>
      </w:r>
      <w:r w:rsidR="00D23345" w:rsidRPr="000E040D">
        <w:rPr>
          <w:sz w:val="26"/>
          <w:szCs w:val="26"/>
        </w:rPr>
        <w:t xml:space="preserve">» ЗР НАО) </w:t>
      </w:r>
      <w:r w:rsidRPr="000E040D">
        <w:rPr>
          <w:sz w:val="26"/>
          <w:szCs w:val="26"/>
        </w:rPr>
        <w:t xml:space="preserve">от </w:t>
      </w:r>
      <w:r w:rsidR="00730D75" w:rsidRPr="000E040D">
        <w:rPr>
          <w:sz w:val="26"/>
          <w:szCs w:val="26"/>
        </w:rPr>
        <w:t>2</w:t>
      </w:r>
      <w:r w:rsidR="00114134" w:rsidRPr="000E040D">
        <w:rPr>
          <w:sz w:val="26"/>
          <w:szCs w:val="26"/>
        </w:rPr>
        <w:t>5</w:t>
      </w:r>
      <w:r w:rsidR="00B176A5" w:rsidRPr="000E040D">
        <w:rPr>
          <w:sz w:val="26"/>
          <w:szCs w:val="26"/>
        </w:rPr>
        <w:t>.</w:t>
      </w:r>
      <w:r w:rsidR="00114134" w:rsidRPr="000E040D">
        <w:rPr>
          <w:sz w:val="26"/>
          <w:szCs w:val="26"/>
        </w:rPr>
        <w:t>04.2023</w:t>
      </w:r>
      <w:r w:rsidRPr="000E040D">
        <w:rPr>
          <w:sz w:val="26"/>
          <w:szCs w:val="26"/>
        </w:rPr>
        <w:t xml:space="preserve"> № </w:t>
      </w:r>
      <w:r w:rsidR="00114134" w:rsidRPr="000E040D">
        <w:rPr>
          <w:sz w:val="26"/>
          <w:szCs w:val="26"/>
        </w:rPr>
        <w:t>39</w:t>
      </w:r>
      <w:r w:rsidRPr="000E040D">
        <w:rPr>
          <w:sz w:val="26"/>
          <w:szCs w:val="26"/>
        </w:rPr>
        <w:t xml:space="preserve"> (далее – Постановление № </w:t>
      </w:r>
      <w:r w:rsidR="00114134" w:rsidRPr="000E040D">
        <w:rPr>
          <w:sz w:val="26"/>
          <w:szCs w:val="26"/>
        </w:rPr>
        <w:t>39</w:t>
      </w:r>
      <w:r w:rsidR="00621D4A" w:rsidRPr="000E040D">
        <w:rPr>
          <w:sz w:val="26"/>
          <w:szCs w:val="26"/>
        </w:rPr>
        <w:t>)</w:t>
      </w:r>
      <w:r w:rsidRPr="000E040D">
        <w:rPr>
          <w:sz w:val="26"/>
          <w:szCs w:val="26"/>
        </w:rPr>
        <w:t xml:space="preserve"> и представлен в Контрольно</w:t>
      </w:r>
      <w:r w:rsidR="00D12132" w:rsidRPr="000E040D">
        <w:rPr>
          <w:sz w:val="26"/>
          <w:szCs w:val="26"/>
        </w:rPr>
        <w:t>-</w:t>
      </w:r>
      <w:r w:rsidRPr="000E040D">
        <w:rPr>
          <w:sz w:val="26"/>
          <w:szCs w:val="26"/>
        </w:rPr>
        <w:t xml:space="preserve">счетную палату Заполярного района </w:t>
      </w:r>
      <w:r w:rsidR="00307753" w:rsidRPr="000E040D">
        <w:rPr>
          <w:sz w:val="26"/>
          <w:szCs w:val="26"/>
        </w:rPr>
        <w:t>в электронном виде</w:t>
      </w:r>
      <w:r w:rsidRPr="000E040D">
        <w:rPr>
          <w:sz w:val="26"/>
          <w:szCs w:val="26"/>
        </w:rPr>
        <w:t xml:space="preserve"> </w:t>
      </w:r>
      <w:r w:rsidR="006B4430" w:rsidRPr="000E040D">
        <w:rPr>
          <w:sz w:val="26"/>
          <w:szCs w:val="26"/>
        </w:rPr>
        <w:t>17.05</w:t>
      </w:r>
      <w:r w:rsidR="00E77B35" w:rsidRPr="000E040D">
        <w:rPr>
          <w:sz w:val="26"/>
          <w:szCs w:val="26"/>
        </w:rPr>
        <w:t>.202</w:t>
      </w:r>
      <w:r w:rsidR="006B4430" w:rsidRPr="000E040D">
        <w:rPr>
          <w:sz w:val="26"/>
          <w:szCs w:val="26"/>
        </w:rPr>
        <w:t>3</w:t>
      </w:r>
      <w:r w:rsidRPr="000E040D">
        <w:rPr>
          <w:sz w:val="26"/>
          <w:szCs w:val="26"/>
        </w:rPr>
        <w:t>.</w:t>
      </w:r>
    </w:p>
    <w:p w14:paraId="2B967B83" w14:textId="0818857B" w:rsidR="00AC7302" w:rsidRPr="000E040D" w:rsidRDefault="00AC7302" w:rsidP="00AC7302">
      <w:pPr>
        <w:ind w:firstLine="709"/>
        <w:jc w:val="both"/>
        <w:rPr>
          <w:sz w:val="26"/>
          <w:szCs w:val="26"/>
        </w:rPr>
      </w:pPr>
      <w:r w:rsidRPr="000E040D">
        <w:rPr>
          <w:sz w:val="26"/>
          <w:szCs w:val="26"/>
        </w:rPr>
        <w:t xml:space="preserve">Для осуществления контроля за исполнением бюджета </w:t>
      </w:r>
      <w:r w:rsidR="00CE645C" w:rsidRPr="000E040D">
        <w:rPr>
          <w:sz w:val="26"/>
          <w:szCs w:val="26"/>
        </w:rPr>
        <w:t>Сельско</w:t>
      </w:r>
      <w:r w:rsidR="002A6217" w:rsidRPr="000E040D">
        <w:rPr>
          <w:sz w:val="26"/>
          <w:szCs w:val="26"/>
        </w:rPr>
        <w:t>го</w:t>
      </w:r>
      <w:r w:rsidR="00CE645C" w:rsidRPr="000E040D">
        <w:rPr>
          <w:sz w:val="26"/>
          <w:szCs w:val="26"/>
        </w:rPr>
        <w:t xml:space="preserve"> поселени</w:t>
      </w:r>
      <w:r w:rsidR="002A6217" w:rsidRPr="000E040D">
        <w:rPr>
          <w:sz w:val="26"/>
          <w:szCs w:val="26"/>
        </w:rPr>
        <w:t>я</w:t>
      </w:r>
      <w:r w:rsidRPr="000E040D">
        <w:rPr>
          <w:sz w:val="26"/>
          <w:szCs w:val="26"/>
        </w:rPr>
        <w:t xml:space="preserve"> «</w:t>
      </w:r>
      <w:r w:rsidR="00FD40FB" w:rsidRPr="000E040D">
        <w:rPr>
          <w:sz w:val="26"/>
          <w:szCs w:val="26"/>
        </w:rPr>
        <w:t>Приморско-Куйский</w:t>
      </w:r>
      <w:r w:rsidR="00621D4A" w:rsidRPr="000E040D">
        <w:rPr>
          <w:sz w:val="26"/>
          <w:szCs w:val="26"/>
        </w:rPr>
        <w:t xml:space="preserve"> сельсовет</w:t>
      </w:r>
      <w:r w:rsidRPr="000E040D">
        <w:rPr>
          <w:sz w:val="26"/>
          <w:szCs w:val="26"/>
        </w:rPr>
        <w:t xml:space="preserve">» </w:t>
      </w:r>
      <w:r w:rsidR="00DA6180" w:rsidRPr="000E040D">
        <w:rPr>
          <w:sz w:val="26"/>
          <w:szCs w:val="26"/>
        </w:rPr>
        <w:t xml:space="preserve">ЗР </w:t>
      </w:r>
      <w:r w:rsidRPr="000E040D">
        <w:rPr>
          <w:sz w:val="26"/>
          <w:szCs w:val="26"/>
        </w:rPr>
        <w:t>НАО в Контрольно–счетную палату Заполярного района также представлены:</w:t>
      </w:r>
    </w:p>
    <w:p w14:paraId="470D1AFE" w14:textId="77777777" w:rsidR="00AC7302" w:rsidRPr="000E040D" w:rsidRDefault="00AC7302" w:rsidP="00497F56">
      <w:pPr>
        <w:numPr>
          <w:ilvl w:val="0"/>
          <w:numId w:val="1"/>
        </w:numPr>
        <w:tabs>
          <w:tab w:val="num" w:pos="-426"/>
          <w:tab w:val="left" w:pos="0"/>
        </w:tabs>
        <w:ind w:left="0" w:firstLine="709"/>
        <w:jc w:val="both"/>
        <w:rPr>
          <w:strike/>
          <w:sz w:val="26"/>
          <w:szCs w:val="26"/>
        </w:rPr>
      </w:pPr>
      <w:r w:rsidRPr="000E040D">
        <w:rPr>
          <w:sz w:val="26"/>
          <w:szCs w:val="26"/>
        </w:rPr>
        <w:t>Отчет об исполнении бюджета (ф.0503117)</w:t>
      </w:r>
      <w:r w:rsidR="00F647BD" w:rsidRPr="000E040D">
        <w:rPr>
          <w:sz w:val="26"/>
          <w:szCs w:val="26"/>
        </w:rPr>
        <w:t>;</w:t>
      </w:r>
    </w:p>
    <w:p w14:paraId="5CD16A46" w14:textId="77777777" w:rsidR="00AC7302" w:rsidRPr="000E040D" w:rsidRDefault="00AC7302" w:rsidP="00497F56">
      <w:pPr>
        <w:numPr>
          <w:ilvl w:val="0"/>
          <w:numId w:val="1"/>
        </w:numPr>
        <w:tabs>
          <w:tab w:val="num" w:pos="-426"/>
          <w:tab w:val="left" w:pos="0"/>
        </w:tabs>
        <w:ind w:left="0" w:firstLine="709"/>
        <w:rPr>
          <w:sz w:val="26"/>
          <w:szCs w:val="26"/>
        </w:rPr>
      </w:pPr>
      <w:r w:rsidRPr="000E040D">
        <w:rPr>
          <w:sz w:val="26"/>
          <w:szCs w:val="26"/>
        </w:rPr>
        <w:t>По</w:t>
      </w:r>
      <w:r w:rsidR="00260A55" w:rsidRPr="000E040D">
        <w:rPr>
          <w:sz w:val="26"/>
          <w:szCs w:val="26"/>
        </w:rPr>
        <w:t>яснительная записка (ф.0503160)</w:t>
      </w:r>
      <w:r w:rsidR="00F647BD" w:rsidRPr="000E040D">
        <w:rPr>
          <w:sz w:val="26"/>
          <w:szCs w:val="26"/>
        </w:rPr>
        <w:t>;</w:t>
      </w:r>
    </w:p>
    <w:p w14:paraId="68E6DDC3" w14:textId="77777777" w:rsidR="009159E8" w:rsidRPr="000E040D" w:rsidRDefault="002567E8" w:rsidP="009159E8">
      <w:pPr>
        <w:numPr>
          <w:ilvl w:val="0"/>
          <w:numId w:val="1"/>
        </w:numPr>
        <w:tabs>
          <w:tab w:val="left" w:pos="0"/>
        </w:tabs>
        <w:ind w:left="0" w:firstLine="709"/>
        <w:jc w:val="both"/>
        <w:rPr>
          <w:sz w:val="26"/>
          <w:szCs w:val="26"/>
        </w:rPr>
      </w:pPr>
      <w:r w:rsidRPr="000E040D">
        <w:rPr>
          <w:sz w:val="26"/>
          <w:szCs w:val="26"/>
        </w:rPr>
        <w:t>Отчет по поступлениям и выбытиям (ф.</w:t>
      </w:r>
      <w:r w:rsidR="00E479EB" w:rsidRPr="000E040D">
        <w:rPr>
          <w:sz w:val="26"/>
          <w:szCs w:val="26"/>
        </w:rPr>
        <w:t xml:space="preserve"> 0503151</w:t>
      </w:r>
      <w:r w:rsidRPr="000E040D">
        <w:rPr>
          <w:sz w:val="26"/>
          <w:szCs w:val="26"/>
        </w:rPr>
        <w:t>)</w:t>
      </w:r>
      <w:r w:rsidR="00340EF1" w:rsidRPr="000E040D">
        <w:rPr>
          <w:sz w:val="26"/>
          <w:szCs w:val="26"/>
        </w:rPr>
        <w:t>.</w:t>
      </w:r>
    </w:p>
    <w:p w14:paraId="7BD675FA" w14:textId="1ED29160" w:rsidR="00133217" w:rsidRPr="000E040D" w:rsidRDefault="00183906" w:rsidP="00133217">
      <w:pPr>
        <w:numPr>
          <w:ilvl w:val="0"/>
          <w:numId w:val="1"/>
        </w:numPr>
        <w:tabs>
          <w:tab w:val="left" w:pos="0"/>
        </w:tabs>
        <w:ind w:left="0" w:firstLine="709"/>
        <w:jc w:val="both"/>
        <w:rPr>
          <w:sz w:val="26"/>
          <w:szCs w:val="26"/>
        </w:rPr>
      </w:pPr>
      <w:r w:rsidRPr="000E040D">
        <w:rPr>
          <w:sz w:val="26"/>
          <w:szCs w:val="26"/>
        </w:rPr>
        <w:t>Сводная б</w:t>
      </w:r>
      <w:r w:rsidR="00B176A5" w:rsidRPr="000E040D">
        <w:rPr>
          <w:sz w:val="26"/>
          <w:szCs w:val="26"/>
        </w:rPr>
        <w:t>юджетная роспись.</w:t>
      </w:r>
    </w:p>
    <w:p w14:paraId="24F37DFA" w14:textId="150559B0" w:rsidR="006B4430" w:rsidRPr="000E040D" w:rsidRDefault="006B4430" w:rsidP="004630B8">
      <w:pPr>
        <w:ind w:firstLine="709"/>
        <w:jc w:val="both"/>
        <w:rPr>
          <w:sz w:val="26"/>
          <w:szCs w:val="26"/>
        </w:rPr>
      </w:pPr>
      <w:r w:rsidRPr="000E040D">
        <w:rPr>
          <w:sz w:val="26"/>
          <w:szCs w:val="26"/>
        </w:rPr>
        <w:t xml:space="preserve">Бюджет Сельского поселения «Приморско-Куйский сельсовет» ЗР НАО на 2023 год не утверждён </w:t>
      </w:r>
      <w:r w:rsidR="00DD1D3D" w:rsidRPr="000E040D">
        <w:rPr>
          <w:sz w:val="26"/>
          <w:szCs w:val="26"/>
        </w:rPr>
        <w:t>в связи с</w:t>
      </w:r>
      <w:r w:rsidRPr="000E040D">
        <w:rPr>
          <w:sz w:val="26"/>
          <w:szCs w:val="26"/>
        </w:rPr>
        <w:t xml:space="preserve"> отсутстви</w:t>
      </w:r>
      <w:r w:rsidR="00DD1D3D" w:rsidRPr="000E040D">
        <w:rPr>
          <w:sz w:val="26"/>
          <w:szCs w:val="26"/>
        </w:rPr>
        <w:t>ем</w:t>
      </w:r>
      <w:r w:rsidRPr="000E040D">
        <w:rPr>
          <w:sz w:val="26"/>
          <w:szCs w:val="26"/>
        </w:rPr>
        <w:t xml:space="preserve"> депутатского корпуса сельского поселения </w:t>
      </w:r>
      <w:r w:rsidR="00DD1D3D" w:rsidRPr="000E040D">
        <w:rPr>
          <w:sz w:val="26"/>
          <w:szCs w:val="26"/>
        </w:rPr>
        <w:t>на основании</w:t>
      </w:r>
      <w:r w:rsidRPr="000E040D">
        <w:rPr>
          <w:sz w:val="26"/>
          <w:szCs w:val="26"/>
        </w:rPr>
        <w:t xml:space="preserve"> Решени</w:t>
      </w:r>
      <w:r w:rsidR="00DD1D3D" w:rsidRPr="000E040D">
        <w:rPr>
          <w:sz w:val="26"/>
          <w:szCs w:val="26"/>
        </w:rPr>
        <w:t>я</w:t>
      </w:r>
      <w:r w:rsidRPr="000E040D">
        <w:rPr>
          <w:sz w:val="26"/>
          <w:szCs w:val="26"/>
        </w:rPr>
        <w:t xml:space="preserve"> Суда Ненецкого автономного округа от 28 октября 2022 года № 3а–14/2022 о признании неправомочны</w:t>
      </w:r>
      <w:r w:rsidR="00EC4BF3" w:rsidRPr="000E040D">
        <w:rPr>
          <w:sz w:val="26"/>
          <w:szCs w:val="26"/>
        </w:rPr>
        <w:t xml:space="preserve">м </w:t>
      </w:r>
      <w:r w:rsidRPr="000E040D">
        <w:rPr>
          <w:sz w:val="26"/>
          <w:szCs w:val="26"/>
        </w:rPr>
        <w:t>состав</w:t>
      </w:r>
      <w:r w:rsidR="00EC4BF3" w:rsidRPr="000E040D">
        <w:rPr>
          <w:sz w:val="26"/>
          <w:szCs w:val="26"/>
        </w:rPr>
        <w:t xml:space="preserve">а </w:t>
      </w:r>
      <w:r w:rsidRPr="000E040D">
        <w:rPr>
          <w:sz w:val="26"/>
          <w:szCs w:val="26"/>
        </w:rPr>
        <w:t>Совета депутатов Сельского поселения «Приморско-Куйский сельсовет» Заполярного района Ненецкого автономного округа шестого созыва, избранн</w:t>
      </w:r>
      <w:r w:rsidR="00EC4BF3" w:rsidRPr="000E040D">
        <w:rPr>
          <w:sz w:val="26"/>
          <w:szCs w:val="26"/>
        </w:rPr>
        <w:t>ого</w:t>
      </w:r>
      <w:r w:rsidRPr="000E040D">
        <w:rPr>
          <w:sz w:val="26"/>
          <w:szCs w:val="26"/>
        </w:rPr>
        <w:t xml:space="preserve"> на муниципальных выборах 9 сентября 2018 года. </w:t>
      </w:r>
    </w:p>
    <w:p w14:paraId="14AA33EC" w14:textId="082B49CC" w:rsidR="006B4430" w:rsidRPr="000E040D" w:rsidRDefault="006B4430" w:rsidP="004630B8">
      <w:pPr>
        <w:ind w:firstLine="709"/>
        <w:jc w:val="both"/>
        <w:rPr>
          <w:sz w:val="26"/>
          <w:szCs w:val="26"/>
        </w:rPr>
      </w:pPr>
      <w:r w:rsidRPr="000E040D">
        <w:rPr>
          <w:sz w:val="26"/>
          <w:szCs w:val="26"/>
        </w:rPr>
        <w:t xml:space="preserve">Согласно пояснительной записке расходование средств бюджета поселения в первом квартале 2023 осуществлялось в соответствии со статьёй 190 </w:t>
      </w:r>
      <w:r w:rsidR="00183906" w:rsidRPr="000E040D">
        <w:rPr>
          <w:sz w:val="26"/>
          <w:szCs w:val="26"/>
        </w:rPr>
        <w:t>Бюджетного кодекса Российской Федерации (далее - БК РФ)</w:t>
      </w:r>
      <w:r w:rsidRPr="000E040D">
        <w:rPr>
          <w:sz w:val="26"/>
          <w:szCs w:val="26"/>
        </w:rPr>
        <w:t>, статьёй 24 Положения «О  бюджетном процессе в муниципальном образовании «Приморско-Куйский сельсовет» Ненецкого автономного округа», утвержденного решением Совета депутатов МО «Приморско-Куйский сельсовет» НАО от  16 сентября  2015 года № 117</w:t>
      </w:r>
      <w:r w:rsidR="00F52F5B" w:rsidRPr="000E040D">
        <w:rPr>
          <w:sz w:val="26"/>
          <w:szCs w:val="26"/>
        </w:rPr>
        <w:t xml:space="preserve"> и </w:t>
      </w:r>
      <w:r w:rsidRPr="000E040D">
        <w:rPr>
          <w:sz w:val="26"/>
          <w:szCs w:val="26"/>
        </w:rPr>
        <w:t xml:space="preserve">Постановлением Главы </w:t>
      </w:r>
      <w:r w:rsidRPr="000E040D">
        <w:rPr>
          <w:sz w:val="26"/>
          <w:szCs w:val="26"/>
        </w:rPr>
        <w:lastRenderedPageBreak/>
        <w:t>Сельского поселения №3 от 31.12.2022 «О временном управлении бюджетом Сельского поселения «Приморско-Куйский сельсовет» Заполярного района Ненецкого автономного округа  в 2023 году»</w:t>
      </w:r>
      <w:r w:rsidR="00DB1EE2">
        <w:rPr>
          <w:sz w:val="26"/>
          <w:szCs w:val="26"/>
        </w:rPr>
        <w:t>.</w:t>
      </w:r>
    </w:p>
    <w:p w14:paraId="7E46E08C" w14:textId="37CA2E72" w:rsidR="00334482" w:rsidRPr="000E040D" w:rsidRDefault="00334482" w:rsidP="00334482">
      <w:pPr>
        <w:ind w:firstLine="709"/>
        <w:jc w:val="both"/>
        <w:rPr>
          <w:sz w:val="26"/>
          <w:szCs w:val="26"/>
        </w:rPr>
      </w:pPr>
      <w:r w:rsidRPr="000E040D">
        <w:rPr>
          <w:sz w:val="26"/>
          <w:szCs w:val="26"/>
        </w:rPr>
        <w:t xml:space="preserve">Согласно статьи 190 БК РФ если закон (решение) о бюджете не вступил в силу с начала текущего финансового года финансовый орган правомочен </w:t>
      </w:r>
      <w:r w:rsidRPr="000E040D">
        <w:rPr>
          <w:sz w:val="26"/>
          <w:szCs w:val="26"/>
          <w:u w:val="single"/>
        </w:rPr>
        <w:t>ежемесячно</w:t>
      </w:r>
      <w:r w:rsidRPr="000E040D">
        <w:rPr>
          <w:sz w:val="26"/>
          <w:szCs w:val="26"/>
        </w:rPr>
        <w:t xml:space="preserve">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w:t>
      </w:r>
      <w:r w:rsidRPr="000E040D">
        <w:rPr>
          <w:sz w:val="26"/>
          <w:szCs w:val="26"/>
          <w:u w:val="single"/>
        </w:rPr>
        <w:t>бюджетных ассигнований и лимитов бюджетных обязательств</w:t>
      </w:r>
      <w:r w:rsidRPr="000E040D">
        <w:rPr>
          <w:sz w:val="26"/>
          <w:szCs w:val="26"/>
        </w:rPr>
        <w:t xml:space="preserve"> в отчетном финансовом году. 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14:paraId="6264A148" w14:textId="474E7915" w:rsidR="009837AD" w:rsidRPr="000E040D" w:rsidRDefault="002445B0" w:rsidP="00334482">
      <w:pPr>
        <w:ind w:firstLine="709"/>
        <w:jc w:val="both"/>
        <w:rPr>
          <w:sz w:val="26"/>
          <w:szCs w:val="26"/>
        </w:rPr>
      </w:pPr>
      <w:r w:rsidRPr="000E040D">
        <w:rPr>
          <w:sz w:val="26"/>
          <w:szCs w:val="26"/>
        </w:rPr>
        <w:t>Из вышеуказанн</w:t>
      </w:r>
      <w:r w:rsidR="00264314" w:rsidRPr="000E040D">
        <w:rPr>
          <w:sz w:val="26"/>
          <w:szCs w:val="26"/>
        </w:rPr>
        <w:t>ых правил</w:t>
      </w:r>
      <w:r w:rsidRPr="000E040D">
        <w:rPr>
          <w:sz w:val="26"/>
          <w:szCs w:val="26"/>
        </w:rPr>
        <w:t xml:space="preserve"> следует, что при исполнении бюджета бюджетные ассигнования и лимиты бюджетных обязательств доводятся ежемесячно в размере, не превышающем одной двенадцатой части </w:t>
      </w:r>
      <w:r w:rsidR="00B24F13" w:rsidRPr="000E040D">
        <w:rPr>
          <w:sz w:val="26"/>
          <w:szCs w:val="26"/>
        </w:rPr>
        <w:t>показателей отчетного</w:t>
      </w:r>
      <w:r w:rsidRPr="000E040D">
        <w:rPr>
          <w:sz w:val="26"/>
          <w:szCs w:val="26"/>
        </w:rPr>
        <w:t xml:space="preserve"> финансово</w:t>
      </w:r>
      <w:r w:rsidR="00B24F13" w:rsidRPr="000E040D">
        <w:rPr>
          <w:sz w:val="26"/>
          <w:szCs w:val="26"/>
        </w:rPr>
        <w:t>го</w:t>
      </w:r>
      <w:r w:rsidRPr="000E040D">
        <w:rPr>
          <w:sz w:val="26"/>
          <w:szCs w:val="26"/>
        </w:rPr>
        <w:t xml:space="preserve"> год</w:t>
      </w:r>
      <w:r w:rsidR="00B24F13" w:rsidRPr="000E040D">
        <w:rPr>
          <w:sz w:val="26"/>
          <w:szCs w:val="26"/>
        </w:rPr>
        <w:t>а</w:t>
      </w:r>
      <w:r w:rsidRPr="000E040D">
        <w:rPr>
          <w:sz w:val="26"/>
          <w:szCs w:val="26"/>
        </w:rPr>
        <w:t>.</w:t>
      </w:r>
      <w:r w:rsidR="00475535" w:rsidRPr="000E040D">
        <w:rPr>
          <w:sz w:val="26"/>
          <w:szCs w:val="26"/>
        </w:rPr>
        <w:t xml:space="preserve"> Превышение размера бюджетны</w:t>
      </w:r>
      <w:r w:rsidR="00B24F13" w:rsidRPr="000E040D">
        <w:rPr>
          <w:sz w:val="26"/>
          <w:szCs w:val="26"/>
        </w:rPr>
        <w:t>х</w:t>
      </w:r>
      <w:r w:rsidR="00475535" w:rsidRPr="000E040D">
        <w:rPr>
          <w:sz w:val="26"/>
          <w:szCs w:val="26"/>
        </w:rPr>
        <w:t xml:space="preserve"> ассигновани</w:t>
      </w:r>
      <w:r w:rsidR="00B24F13" w:rsidRPr="000E040D">
        <w:rPr>
          <w:sz w:val="26"/>
          <w:szCs w:val="26"/>
        </w:rPr>
        <w:t>й</w:t>
      </w:r>
      <w:r w:rsidR="00475535" w:rsidRPr="000E040D">
        <w:rPr>
          <w:sz w:val="26"/>
          <w:szCs w:val="26"/>
        </w:rPr>
        <w:t xml:space="preserve"> и лимит</w:t>
      </w:r>
      <w:r w:rsidR="00B24F13" w:rsidRPr="000E040D">
        <w:rPr>
          <w:sz w:val="26"/>
          <w:szCs w:val="26"/>
        </w:rPr>
        <w:t>ов</w:t>
      </w:r>
      <w:r w:rsidR="00475535" w:rsidRPr="000E040D">
        <w:rPr>
          <w:sz w:val="26"/>
          <w:szCs w:val="26"/>
        </w:rPr>
        <w:t xml:space="preserve"> бюджетных обязательств согласно положению статьи 190 БК РФ не установлено.</w:t>
      </w:r>
    </w:p>
    <w:p w14:paraId="76548F3F" w14:textId="24D4D9ED" w:rsidR="002445B0" w:rsidRPr="000E040D" w:rsidRDefault="002445B0" w:rsidP="004F20E7">
      <w:pPr>
        <w:ind w:firstLine="709"/>
        <w:jc w:val="both"/>
        <w:rPr>
          <w:sz w:val="26"/>
          <w:szCs w:val="26"/>
        </w:rPr>
      </w:pPr>
      <w:r w:rsidRPr="000E040D">
        <w:rPr>
          <w:sz w:val="26"/>
          <w:szCs w:val="26"/>
        </w:rPr>
        <w:t>Из представленных документов к отчету об исполнении местного бюджета не предоставляется возможность</w:t>
      </w:r>
      <w:r w:rsidR="003B1D13" w:rsidRPr="000E040D">
        <w:rPr>
          <w:sz w:val="26"/>
          <w:szCs w:val="26"/>
        </w:rPr>
        <w:t xml:space="preserve"> </w:t>
      </w:r>
      <w:r w:rsidR="00475535" w:rsidRPr="000E040D">
        <w:rPr>
          <w:sz w:val="26"/>
          <w:szCs w:val="26"/>
        </w:rPr>
        <w:t>проанализировать</w:t>
      </w:r>
      <w:r w:rsidR="003B1D13" w:rsidRPr="000E040D">
        <w:rPr>
          <w:sz w:val="26"/>
          <w:szCs w:val="26"/>
        </w:rPr>
        <w:t xml:space="preserve"> </w:t>
      </w:r>
      <w:r w:rsidR="004F20E7" w:rsidRPr="000E040D">
        <w:rPr>
          <w:sz w:val="26"/>
          <w:szCs w:val="26"/>
        </w:rPr>
        <w:t xml:space="preserve">достоверно </w:t>
      </w:r>
      <w:r w:rsidR="003B1D13" w:rsidRPr="000E040D">
        <w:rPr>
          <w:sz w:val="26"/>
          <w:szCs w:val="26"/>
        </w:rPr>
        <w:t xml:space="preserve">соблюдение </w:t>
      </w:r>
      <w:r w:rsidR="00475535" w:rsidRPr="000E040D">
        <w:rPr>
          <w:sz w:val="26"/>
          <w:szCs w:val="26"/>
        </w:rPr>
        <w:t xml:space="preserve">правил </w:t>
      </w:r>
      <w:r w:rsidR="00B24F13" w:rsidRPr="000E040D">
        <w:rPr>
          <w:sz w:val="26"/>
          <w:szCs w:val="26"/>
        </w:rPr>
        <w:t xml:space="preserve">периодичности </w:t>
      </w:r>
      <w:r w:rsidR="000843A1" w:rsidRPr="000E040D">
        <w:rPr>
          <w:sz w:val="26"/>
          <w:szCs w:val="26"/>
        </w:rPr>
        <w:t>доведение (утверждение)</w:t>
      </w:r>
      <w:r w:rsidR="00475535" w:rsidRPr="000E040D">
        <w:rPr>
          <w:sz w:val="26"/>
          <w:szCs w:val="26"/>
        </w:rPr>
        <w:t xml:space="preserve"> бюджетны</w:t>
      </w:r>
      <w:r w:rsidR="00B24F13" w:rsidRPr="000E040D">
        <w:rPr>
          <w:sz w:val="26"/>
          <w:szCs w:val="26"/>
        </w:rPr>
        <w:t>х</w:t>
      </w:r>
      <w:r w:rsidR="00475535" w:rsidRPr="000E040D">
        <w:rPr>
          <w:sz w:val="26"/>
          <w:szCs w:val="26"/>
        </w:rPr>
        <w:t xml:space="preserve"> ассигновани</w:t>
      </w:r>
      <w:r w:rsidR="00B24F13" w:rsidRPr="000E040D">
        <w:rPr>
          <w:sz w:val="26"/>
          <w:szCs w:val="26"/>
        </w:rPr>
        <w:t>й</w:t>
      </w:r>
      <w:r w:rsidR="00475535" w:rsidRPr="000E040D">
        <w:rPr>
          <w:sz w:val="26"/>
          <w:szCs w:val="26"/>
        </w:rPr>
        <w:t xml:space="preserve"> и лимит</w:t>
      </w:r>
      <w:r w:rsidR="00B24F13" w:rsidRPr="000E040D">
        <w:rPr>
          <w:sz w:val="26"/>
          <w:szCs w:val="26"/>
        </w:rPr>
        <w:t>ов</w:t>
      </w:r>
      <w:r w:rsidR="00475535" w:rsidRPr="000E040D">
        <w:rPr>
          <w:sz w:val="26"/>
          <w:szCs w:val="26"/>
        </w:rPr>
        <w:t xml:space="preserve"> бюджетных обязательств, установленных статьей 190 БК РФ в связи с тем, что </w:t>
      </w:r>
      <w:r w:rsidR="00B24F13" w:rsidRPr="000E040D">
        <w:rPr>
          <w:sz w:val="26"/>
          <w:szCs w:val="26"/>
        </w:rPr>
        <w:t>распорядительные документы,</w:t>
      </w:r>
      <w:r w:rsidR="00475535" w:rsidRPr="000E040D">
        <w:rPr>
          <w:sz w:val="26"/>
          <w:szCs w:val="26"/>
        </w:rPr>
        <w:t xml:space="preserve"> характеризующие </w:t>
      </w:r>
      <w:r w:rsidR="00B24F13" w:rsidRPr="000E040D">
        <w:rPr>
          <w:sz w:val="26"/>
          <w:szCs w:val="26"/>
        </w:rPr>
        <w:t xml:space="preserve">утверждение </w:t>
      </w:r>
      <w:r w:rsidR="00475535" w:rsidRPr="000E040D">
        <w:rPr>
          <w:sz w:val="26"/>
          <w:szCs w:val="26"/>
        </w:rPr>
        <w:t>внесение изменени</w:t>
      </w:r>
      <w:r w:rsidR="00B24F13" w:rsidRPr="000E040D">
        <w:rPr>
          <w:sz w:val="26"/>
          <w:szCs w:val="26"/>
        </w:rPr>
        <w:t>й в сводную бюджетную роспись</w:t>
      </w:r>
      <w:r w:rsidR="004F20E7" w:rsidRPr="000E040D">
        <w:rPr>
          <w:sz w:val="26"/>
          <w:szCs w:val="26"/>
        </w:rPr>
        <w:t xml:space="preserve"> </w:t>
      </w:r>
      <w:r w:rsidR="00B24F13" w:rsidRPr="000E040D">
        <w:rPr>
          <w:sz w:val="26"/>
          <w:szCs w:val="26"/>
        </w:rPr>
        <w:t xml:space="preserve"> </w:t>
      </w:r>
      <w:r w:rsidR="004F20E7" w:rsidRPr="000E040D">
        <w:rPr>
          <w:sz w:val="26"/>
          <w:szCs w:val="26"/>
        </w:rPr>
        <w:t xml:space="preserve"> и документ кассовый план к отчету не представлены.</w:t>
      </w:r>
    </w:p>
    <w:p w14:paraId="27651F23" w14:textId="6B2E67B9" w:rsidR="002445B0" w:rsidRPr="000E040D" w:rsidRDefault="009837AD" w:rsidP="009837AD">
      <w:pPr>
        <w:ind w:firstLine="709"/>
        <w:jc w:val="both"/>
        <w:rPr>
          <w:sz w:val="26"/>
          <w:szCs w:val="26"/>
        </w:rPr>
      </w:pPr>
      <w:r w:rsidRPr="000E040D">
        <w:rPr>
          <w:sz w:val="26"/>
          <w:szCs w:val="26"/>
        </w:rPr>
        <w:t>В соответствии со ст</w:t>
      </w:r>
      <w:r w:rsidR="000843A1" w:rsidRPr="000E040D">
        <w:rPr>
          <w:sz w:val="26"/>
          <w:szCs w:val="26"/>
        </w:rPr>
        <w:t>атьей</w:t>
      </w:r>
      <w:r w:rsidRPr="000E040D">
        <w:rPr>
          <w:sz w:val="26"/>
          <w:szCs w:val="26"/>
        </w:rPr>
        <w:t xml:space="preserve"> 215.1 БК РФ</w:t>
      </w:r>
      <w:r w:rsidR="000843A1" w:rsidRPr="000E040D">
        <w:rPr>
          <w:sz w:val="26"/>
          <w:szCs w:val="26"/>
        </w:rPr>
        <w:t xml:space="preserve"> </w:t>
      </w:r>
      <w:r w:rsidRPr="000E040D">
        <w:rPr>
          <w:sz w:val="26"/>
          <w:szCs w:val="26"/>
        </w:rPr>
        <w:t>исполнение бюджета организуется на основе сводной бюдж</w:t>
      </w:r>
      <w:r w:rsidR="000843A1" w:rsidRPr="000E040D">
        <w:rPr>
          <w:sz w:val="26"/>
          <w:szCs w:val="26"/>
        </w:rPr>
        <w:t>етной росписи и кассового плана.</w:t>
      </w:r>
      <w:r w:rsidRPr="000E040D">
        <w:rPr>
          <w:sz w:val="26"/>
          <w:szCs w:val="26"/>
        </w:rPr>
        <w:t xml:space="preserve"> </w:t>
      </w:r>
      <w:r w:rsidR="000843A1" w:rsidRPr="000E040D">
        <w:rPr>
          <w:sz w:val="26"/>
          <w:szCs w:val="26"/>
        </w:rPr>
        <w:t>К</w:t>
      </w:r>
      <w:r w:rsidRPr="000E040D">
        <w:rPr>
          <w:sz w:val="26"/>
          <w:szCs w:val="26"/>
        </w:rPr>
        <w:t xml:space="preserve"> отчету об исполнении бюджета 202</w:t>
      </w:r>
      <w:r w:rsidR="002445B0" w:rsidRPr="000E040D">
        <w:rPr>
          <w:sz w:val="26"/>
          <w:szCs w:val="26"/>
        </w:rPr>
        <w:t>3</w:t>
      </w:r>
      <w:r w:rsidRPr="000E040D">
        <w:rPr>
          <w:sz w:val="26"/>
          <w:szCs w:val="26"/>
        </w:rPr>
        <w:t xml:space="preserve"> год в целях анализа соблюдения положения ст. 215.1 БК РФ в контрольный орган должен предоставляется в том числе документ «кассовый план», </w:t>
      </w:r>
      <w:r w:rsidR="002445B0" w:rsidRPr="000E040D">
        <w:rPr>
          <w:sz w:val="26"/>
          <w:szCs w:val="26"/>
        </w:rPr>
        <w:t xml:space="preserve">который </w:t>
      </w:r>
      <w:r w:rsidR="000843A1" w:rsidRPr="000E040D">
        <w:rPr>
          <w:sz w:val="26"/>
          <w:szCs w:val="26"/>
        </w:rPr>
        <w:t xml:space="preserve">к пакету </w:t>
      </w:r>
      <w:r w:rsidR="002445B0" w:rsidRPr="000E040D">
        <w:rPr>
          <w:sz w:val="26"/>
          <w:szCs w:val="26"/>
        </w:rPr>
        <w:t>документ</w:t>
      </w:r>
      <w:r w:rsidR="000843A1" w:rsidRPr="000E040D">
        <w:rPr>
          <w:sz w:val="26"/>
          <w:szCs w:val="26"/>
        </w:rPr>
        <w:t xml:space="preserve">ов </w:t>
      </w:r>
      <w:r w:rsidR="00B24F13" w:rsidRPr="000E040D">
        <w:rPr>
          <w:sz w:val="26"/>
          <w:szCs w:val="26"/>
        </w:rPr>
        <w:t>отчета</w:t>
      </w:r>
      <w:r w:rsidR="002445B0" w:rsidRPr="000E040D">
        <w:rPr>
          <w:sz w:val="26"/>
          <w:szCs w:val="26"/>
        </w:rPr>
        <w:t xml:space="preserve"> об исполнении </w:t>
      </w:r>
      <w:r w:rsidR="000843A1" w:rsidRPr="000E040D">
        <w:rPr>
          <w:sz w:val="26"/>
          <w:szCs w:val="26"/>
        </w:rPr>
        <w:t xml:space="preserve">местного бюджета </w:t>
      </w:r>
      <w:r w:rsidR="002445B0" w:rsidRPr="000E040D">
        <w:rPr>
          <w:sz w:val="26"/>
          <w:szCs w:val="26"/>
        </w:rPr>
        <w:t xml:space="preserve">отсутствует. </w:t>
      </w:r>
    </w:p>
    <w:p w14:paraId="6698ADC5" w14:textId="24145103" w:rsidR="009837AD" w:rsidRPr="000E040D" w:rsidRDefault="002445B0" w:rsidP="009837AD">
      <w:pPr>
        <w:ind w:firstLine="709"/>
        <w:jc w:val="both"/>
        <w:rPr>
          <w:sz w:val="26"/>
          <w:szCs w:val="26"/>
        </w:rPr>
      </w:pPr>
      <w:r w:rsidRPr="000E040D">
        <w:rPr>
          <w:sz w:val="26"/>
          <w:szCs w:val="26"/>
        </w:rPr>
        <w:t>Кроме того, проанализировав содержания отраженных показателей местного бюджета в сводной бюджетной росписи, Контрольно-счетная палата обращает внимание на</w:t>
      </w:r>
      <w:r w:rsidR="009837AD" w:rsidRPr="000E040D">
        <w:rPr>
          <w:sz w:val="26"/>
          <w:szCs w:val="26"/>
        </w:rPr>
        <w:t xml:space="preserve"> </w:t>
      </w:r>
      <w:r w:rsidR="00AE26E9" w:rsidRPr="000E040D">
        <w:rPr>
          <w:sz w:val="26"/>
          <w:szCs w:val="26"/>
        </w:rPr>
        <w:t>необходимость соблюдения</w:t>
      </w:r>
      <w:r w:rsidR="00B24F13" w:rsidRPr="000E040D">
        <w:rPr>
          <w:sz w:val="26"/>
          <w:szCs w:val="26"/>
        </w:rPr>
        <w:t xml:space="preserve"> </w:t>
      </w:r>
      <w:r w:rsidR="009837AD" w:rsidRPr="000E040D">
        <w:rPr>
          <w:sz w:val="26"/>
          <w:szCs w:val="26"/>
        </w:rPr>
        <w:t>поряд</w:t>
      </w:r>
      <w:r w:rsidR="00B24F13" w:rsidRPr="000E040D">
        <w:rPr>
          <w:sz w:val="26"/>
          <w:szCs w:val="26"/>
        </w:rPr>
        <w:t>ка</w:t>
      </w:r>
      <w:r w:rsidRPr="000E040D">
        <w:rPr>
          <w:sz w:val="26"/>
          <w:szCs w:val="26"/>
        </w:rPr>
        <w:t xml:space="preserve"> </w:t>
      </w:r>
      <w:r w:rsidR="009837AD" w:rsidRPr="000E040D">
        <w:rPr>
          <w:sz w:val="26"/>
          <w:szCs w:val="26"/>
        </w:rPr>
        <w:t>ведения документ</w:t>
      </w:r>
      <w:r w:rsidRPr="000E040D">
        <w:rPr>
          <w:sz w:val="26"/>
          <w:szCs w:val="26"/>
        </w:rPr>
        <w:t>а</w:t>
      </w:r>
      <w:r w:rsidR="009837AD" w:rsidRPr="000E040D">
        <w:rPr>
          <w:sz w:val="26"/>
          <w:szCs w:val="26"/>
        </w:rPr>
        <w:t xml:space="preserve"> сводная бюджетная роспись </w:t>
      </w:r>
      <w:r w:rsidRPr="000E040D">
        <w:rPr>
          <w:sz w:val="26"/>
          <w:szCs w:val="26"/>
        </w:rPr>
        <w:t>и отражение показателей в нем</w:t>
      </w:r>
      <w:r w:rsidR="00B24F13" w:rsidRPr="000E040D">
        <w:rPr>
          <w:sz w:val="26"/>
          <w:szCs w:val="26"/>
        </w:rPr>
        <w:t xml:space="preserve"> относительно </w:t>
      </w:r>
      <w:r w:rsidR="004F20E7" w:rsidRPr="000E040D">
        <w:rPr>
          <w:sz w:val="26"/>
          <w:szCs w:val="26"/>
        </w:rPr>
        <w:t>только в части расходов</w:t>
      </w:r>
      <w:r w:rsidR="00B24F13" w:rsidRPr="000E040D">
        <w:rPr>
          <w:sz w:val="26"/>
          <w:szCs w:val="26"/>
        </w:rPr>
        <w:t xml:space="preserve"> местного бюджета</w:t>
      </w:r>
      <w:r w:rsidRPr="000E040D">
        <w:rPr>
          <w:sz w:val="26"/>
          <w:szCs w:val="26"/>
        </w:rPr>
        <w:t xml:space="preserve"> (ст. 217 БК РФ)</w:t>
      </w:r>
      <w:r w:rsidR="00B24F13" w:rsidRPr="000E040D">
        <w:rPr>
          <w:sz w:val="26"/>
          <w:szCs w:val="26"/>
        </w:rPr>
        <w:t>.</w:t>
      </w:r>
    </w:p>
    <w:p w14:paraId="17A2A0C1" w14:textId="77777777" w:rsidR="00FC4ECD" w:rsidRPr="000E040D" w:rsidRDefault="00FC4ECD" w:rsidP="006B3C40">
      <w:pPr>
        <w:autoSpaceDE w:val="0"/>
        <w:autoSpaceDN w:val="0"/>
        <w:adjustRightInd w:val="0"/>
        <w:jc w:val="both"/>
        <w:rPr>
          <w:rFonts w:eastAsiaTheme="minorHAnsi"/>
          <w:sz w:val="26"/>
          <w:szCs w:val="26"/>
          <w:lang w:eastAsia="en-US"/>
        </w:rPr>
      </w:pPr>
    </w:p>
    <w:p w14:paraId="7963B1A7" w14:textId="22FDE97C" w:rsidR="006B3C40" w:rsidRPr="000E040D" w:rsidRDefault="00D1072C" w:rsidP="006B3C40">
      <w:pPr>
        <w:ind w:firstLine="709"/>
        <w:jc w:val="both"/>
        <w:rPr>
          <w:sz w:val="26"/>
          <w:szCs w:val="26"/>
        </w:rPr>
      </w:pPr>
      <w:r w:rsidRPr="000E040D">
        <w:rPr>
          <w:sz w:val="26"/>
          <w:szCs w:val="26"/>
        </w:rPr>
        <w:t xml:space="preserve">Согласно </w:t>
      </w:r>
      <w:r w:rsidR="00747B52" w:rsidRPr="000E040D">
        <w:rPr>
          <w:sz w:val="26"/>
          <w:szCs w:val="26"/>
        </w:rPr>
        <w:t>пояснительной записк</w:t>
      </w:r>
      <w:r w:rsidRPr="000E040D">
        <w:rPr>
          <w:sz w:val="26"/>
          <w:szCs w:val="26"/>
        </w:rPr>
        <w:t>е</w:t>
      </w:r>
      <w:r w:rsidR="00747B52" w:rsidRPr="000E040D">
        <w:rPr>
          <w:sz w:val="26"/>
          <w:szCs w:val="26"/>
        </w:rPr>
        <w:t xml:space="preserve"> </w:t>
      </w:r>
      <w:r w:rsidRPr="000E040D">
        <w:rPr>
          <w:sz w:val="26"/>
          <w:szCs w:val="26"/>
        </w:rPr>
        <w:t>за</w:t>
      </w:r>
      <w:r w:rsidR="00747B52" w:rsidRPr="000E040D">
        <w:rPr>
          <w:sz w:val="26"/>
          <w:szCs w:val="26"/>
        </w:rPr>
        <w:t xml:space="preserve"> отчетн</w:t>
      </w:r>
      <w:r w:rsidRPr="000E040D">
        <w:rPr>
          <w:sz w:val="26"/>
          <w:szCs w:val="26"/>
        </w:rPr>
        <w:t>ый период</w:t>
      </w:r>
      <w:r w:rsidR="00747B52" w:rsidRPr="000E040D">
        <w:rPr>
          <w:sz w:val="26"/>
          <w:szCs w:val="26"/>
        </w:rPr>
        <w:t xml:space="preserve"> в сводную бюджетную роспись вносились изменения 3 раза (Распоряжение от 10.02.2023 № 24осн, от 27.03.2023 № 43осн, от 15.03.2023 №38осн), где соответственно </w:t>
      </w:r>
      <w:r w:rsidR="00F53615" w:rsidRPr="000E040D">
        <w:rPr>
          <w:sz w:val="26"/>
          <w:szCs w:val="26"/>
        </w:rPr>
        <w:t>утверждены</w:t>
      </w:r>
      <w:r w:rsidR="00747B52" w:rsidRPr="000E040D">
        <w:rPr>
          <w:sz w:val="26"/>
          <w:szCs w:val="26"/>
        </w:rPr>
        <w:t xml:space="preserve"> следующи</w:t>
      </w:r>
      <w:r w:rsidR="00F53615" w:rsidRPr="000E040D">
        <w:rPr>
          <w:sz w:val="26"/>
          <w:szCs w:val="26"/>
        </w:rPr>
        <w:t>е</w:t>
      </w:r>
      <w:r w:rsidR="00747B52" w:rsidRPr="000E040D">
        <w:rPr>
          <w:sz w:val="26"/>
          <w:szCs w:val="26"/>
        </w:rPr>
        <w:t xml:space="preserve"> основны</w:t>
      </w:r>
      <w:r w:rsidR="00F53615" w:rsidRPr="000E040D">
        <w:rPr>
          <w:sz w:val="26"/>
          <w:szCs w:val="26"/>
        </w:rPr>
        <w:t>е</w:t>
      </w:r>
      <w:r w:rsidR="00747B52" w:rsidRPr="000E040D">
        <w:rPr>
          <w:sz w:val="26"/>
          <w:szCs w:val="26"/>
        </w:rPr>
        <w:t xml:space="preserve"> характеристик</w:t>
      </w:r>
      <w:r w:rsidR="00F53615" w:rsidRPr="000E040D">
        <w:rPr>
          <w:sz w:val="26"/>
          <w:szCs w:val="26"/>
        </w:rPr>
        <w:t>и</w:t>
      </w:r>
      <w:r w:rsidR="00747B52" w:rsidRPr="000E040D">
        <w:rPr>
          <w:sz w:val="26"/>
          <w:szCs w:val="26"/>
        </w:rPr>
        <w:t xml:space="preserve"> местного бюджета на первый квартал 2023 года:</w:t>
      </w:r>
    </w:p>
    <w:p w14:paraId="2CBAE294" w14:textId="56F594F4" w:rsidR="00747B52" w:rsidRPr="000E040D" w:rsidRDefault="00747B52" w:rsidP="00747B52">
      <w:pPr>
        <w:numPr>
          <w:ilvl w:val="0"/>
          <w:numId w:val="1"/>
        </w:numPr>
        <w:tabs>
          <w:tab w:val="num" w:pos="-426"/>
          <w:tab w:val="left" w:pos="0"/>
        </w:tabs>
        <w:ind w:left="0" w:firstLine="709"/>
        <w:jc w:val="both"/>
        <w:rPr>
          <w:sz w:val="26"/>
          <w:szCs w:val="26"/>
        </w:rPr>
      </w:pPr>
      <w:r w:rsidRPr="000E040D">
        <w:rPr>
          <w:sz w:val="26"/>
          <w:szCs w:val="26"/>
        </w:rPr>
        <w:t>прогнозируемый объём доходов местного бюджета в сумме 13 023,9 тыс. руб.;</w:t>
      </w:r>
    </w:p>
    <w:p w14:paraId="1893044F" w14:textId="19601D7C" w:rsidR="00747B52" w:rsidRPr="000E040D" w:rsidRDefault="00747B52" w:rsidP="00747B52">
      <w:pPr>
        <w:numPr>
          <w:ilvl w:val="0"/>
          <w:numId w:val="1"/>
        </w:numPr>
        <w:tabs>
          <w:tab w:val="num" w:pos="-426"/>
          <w:tab w:val="left" w:pos="0"/>
        </w:tabs>
        <w:ind w:left="0" w:firstLine="709"/>
        <w:jc w:val="both"/>
        <w:rPr>
          <w:sz w:val="26"/>
          <w:szCs w:val="26"/>
        </w:rPr>
      </w:pPr>
      <w:r w:rsidRPr="000E040D">
        <w:rPr>
          <w:sz w:val="26"/>
          <w:szCs w:val="26"/>
        </w:rPr>
        <w:t xml:space="preserve">общий объём расходов местного бюджета в сумме </w:t>
      </w:r>
      <w:r w:rsidR="00CC3BD5" w:rsidRPr="000E040D">
        <w:rPr>
          <w:sz w:val="26"/>
          <w:szCs w:val="26"/>
        </w:rPr>
        <w:t>13 023,9</w:t>
      </w:r>
      <w:r w:rsidRPr="000E040D">
        <w:rPr>
          <w:sz w:val="26"/>
          <w:szCs w:val="26"/>
        </w:rPr>
        <w:t> тыс. руб.;</w:t>
      </w:r>
    </w:p>
    <w:p w14:paraId="5B191B8C" w14:textId="77777777" w:rsidR="00747B52" w:rsidRPr="000E040D" w:rsidRDefault="00747B52" w:rsidP="00747B52">
      <w:pPr>
        <w:numPr>
          <w:ilvl w:val="0"/>
          <w:numId w:val="1"/>
        </w:numPr>
        <w:tabs>
          <w:tab w:val="num" w:pos="-426"/>
          <w:tab w:val="left" w:pos="0"/>
        </w:tabs>
        <w:ind w:left="0" w:firstLine="709"/>
        <w:jc w:val="both"/>
        <w:rPr>
          <w:sz w:val="26"/>
          <w:szCs w:val="26"/>
        </w:rPr>
      </w:pPr>
      <w:r w:rsidRPr="000E040D">
        <w:rPr>
          <w:sz w:val="26"/>
          <w:szCs w:val="26"/>
        </w:rPr>
        <w:t>дефицит/профицит местного бюджета не прогнозировался.</w:t>
      </w:r>
    </w:p>
    <w:p w14:paraId="49F90A91" w14:textId="625B7724" w:rsidR="00D62CDD" w:rsidRPr="000E040D" w:rsidRDefault="00D62CDD" w:rsidP="00D73AB1">
      <w:pPr>
        <w:tabs>
          <w:tab w:val="left" w:pos="0"/>
          <w:tab w:val="left" w:pos="709"/>
        </w:tabs>
        <w:ind w:firstLine="709"/>
        <w:jc w:val="both"/>
        <w:rPr>
          <w:sz w:val="26"/>
          <w:szCs w:val="26"/>
        </w:rPr>
      </w:pPr>
      <w:r w:rsidRPr="000E040D">
        <w:rPr>
          <w:sz w:val="26"/>
          <w:szCs w:val="26"/>
        </w:rPr>
        <w:t xml:space="preserve">Исполнение местного бюджета за </w:t>
      </w:r>
      <w:r w:rsidR="00F53615" w:rsidRPr="000E040D">
        <w:rPr>
          <w:sz w:val="26"/>
          <w:szCs w:val="26"/>
        </w:rPr>
        <w:t>первый квартал 2023</w:t>
      </w:r>
      <w:r w:rsidRPr="000E040D">
        <w:rPr>
          <w:sz w:val="26"/>
          <w:szCs w:val="26"/>
        </w:rPr>
        <w:t xml:space="preserve"> года рассматривается в соответствии с показателями, отраженными в отчете об исполнении бюджета (ф. 0503117) по состоянию на 0</w:t>
      </w:r>
      <w:r w:rsidR="00D1072C" w:rsidRPr="000E040D">
        <w:rPr>
          <w:sz w:val="26"/>
          <w:szCs w:val="26"/>
        </w:rPr>
        <w:t>3</w:t>
      </w:r>
      <w:r w:rsidRPr="000E040D">
        <w:rPr>
          <w:sz w:val="26"/>
          <w:szCs w:val="26"/>
        </w:rPr>
        <w:t>.</w:t>
      </w:r>
      <w:r w:rsidR="00F53615" w:rsidRPr="000E040D">
        <w:rPr>
          <w:sz w:val="26"/>
          <w:szCs w:val="26"/>
        </w:rPr>
        <w:t>04</w:t>
      </w:r>
      <w:r w:rsidRPr="000E040D">
        <w:rPr>
          <w:sz w:val="26"/>
          <w:szCs w:val="26"/>
        </w:rPr>
        <w:t>.202</w:t>
      </w:r>
      <w:r w:rsidR="00F53615" w:rsidRPr="000E040D">
        <w:rPr>
          <w:sz w:val="26"/>
          <w:szCs w:val="26"/>
        </w:rPr>
        <w:t>3</w:t>
      </w:r>
      <w:r w:rsidRPr="000E040D">
        <w:rPr>
          <w:sz w:val="26"/>
          <w:szCs w:val="26"/>
        </w:rPr>
        <w:t xml:space="preserve"> года. Утвержденные бюд</w:t>
      </w:r>
      <w:r w:rsidR="00DC1E22" w:rsidRPr="000E040D">
        <w:rPr>
          <w:sz w:val="26"/>
          <w:szCs w:val="26"/>
        </w:rPr>
        <w:t xml:space="preserve">жетные назначения ф. 0503117 </w:t>
      </w:r>
      <w:r w:rsidR="00D73AB1" w:rsidRPr="000E040D">
        <w:rPr>
          <w:sz w:val="26"/>
          <w:szCs w:val="26"/>
        </w:rPr>
        <w:t>по расходам в разрезе всего соответствуют назначениям</w:t>
      </w:r>
      <w:r w:rsidR="006D789D" w:rsidRPr="000E040D">
        <w:rPr>
          <w:sz w:val="26"/>
          <w:szCs w:val="26"/>
        </w:rPr>
        <w:t xml:space="preserve"> сводной бюджетной росписи.</w:t>
      </w:r>
    </w:p>
    <w:p w14:paraId="7AB567A7" w14:textId="1D3B4018" w:rsidR="00D525C4" w:rsidRPr="000E040D" w:rsidRDefault="003564A0" w:rsidP="003564A0">
      <w:pPr>
        <w:tabs>
          <w:tab w:val="left" w:pos="7938"/>
        </w:tabs>
        <w:ind w:firstLine="709"/>
        <w:jc w:val="both"/>
        <w:rPr>
          <w:sz w:val="26"/>
          <w:szCs w:val="26"/>
        </w:rPr>
      </w:pPr>
      <w:r w:rsidRPr="000E040D">
        <w:rPr>
          <w:sz w:val="26"/>
          <w:szCs w:val="26"/>
        </w:rPr>
        <w:t xml:space="preserve">Исполнение местного бюджета </w:t>
      </w:r>
      <w:r w:rsidR="00DB2A0E" w:rsidRPr="000E040D">
        <w:rPr>
          <w:sz w:val="26"/>
          <w:szCs w:val="26"/>
        </w:rPr>
        <w:t xml:space="preserve">за </w:t>
      </w:r>
      <w:r w:rsidR="002A3586" w:rsidRPr="000E040D">
        <w:rPr>
          <w:sz w:val="26"/>
          <w:szCs w:val="26"/>
        </w:rPr>
        <w:t>первый квартал</w:t>
      </w:r>
      <w:r w:rsidR="00DB2A0E" w:rsidRPr="000E040D">
        <w:rPr>
          <w:sz w:val="26"/>
          <w:szCs w:val="26"/>
        </w:rPr>
        <w:t xml:space="preserve"> </w:t>
      </w:r>
      <w:r w:rsidRPr="000E040D">
        <w:rPr>
          <w:sz w:val="26"/>
          <w:szCs w:val="26"/>
        </w:rPr>
        <w:t>20</w:t>
      </w:r>
      <w:r w:rsidR="002B269A" w:rsidRPr="000E040D">
        <w:rPr>
          <w:sz w:val="26"/>
          <w:szCs w:val="26"/>
        </w:rPr>
        <w:t>2</w:t>
      </w:r>
      <w:r w:rsidR="002A3586" w:rsidRPr="000E040D">
        <w:rPr>
          <w:sz w:val="26"/>
          <w:szCs w:val="26"/>
        </w:rPr>
        <w:t>3</w:t>
      </w:r>
      <w:r w:rsidRPr="000E040D">
        <w:rPr>
          <w:sz w:val="26"/>
          <w:szCs w:val="26"/>
        </w:rPr>
        <w:t xml:space="preserve"> года рассматривается в соответствии с показателями, отраженными в </w:t>
      </w:r>
      <w:r w:rsidR="00E83804" w:rsidRPr="000E040D">
        <w:rPr>
          <w:sz w:val="26"/>
          <w:szCs w:val="26"/>
        </w:rPr>
        <w:t>ф. 0503117</w:t>
      </w:r>
      <w:r w:rsidRPr="000E040D">
        <w:rPr>
          <w:sz w:val="26"/>
          <w:szCs w:val="26"/>
        </w:rPr>
        <w:t>.</w:t>
      </w:r>
    </w:p>
    <w:p w14:paraId="1C56637D" w14:textId="760EEC68" w:rsidR="00A961C3" w:rsidRPr="000E040D" w:rsidRDefault="00A961C3" w:rsidP="00A961C3">
      <w:pPr>
        <w:autoSpaceDE w:val="0"/>
        <w:autoSpaceDN w:val="0"/>
        <w:adjustRightInd w:val="0"/>
        <w:ind w:firstLine="710"/>
        <w:jc w:val="both"/>
        <w:rPr>
          <w:sz w:val="26"/>
          <w:szCs w:val="26"/>
        </w:rPr>
      </w:pPr>
      <w:r w:rsidRPr="000E040D">
        <w:rPr>
          <w:sz w:val="26"/>
          <w:szCs w:val="26"/>
        </w:rPr>
        <w:lastRenderedPageBreak/>
        <w:t>Данные о фактическом исполнении плановых назначений, отраженные в Постановлении № </w:t>
      </w:r>
      <w:r w:rsidR="002A3586" w:rsidRPr="000E040D">
        <w:rPr>
          <w:sz w:val="26"/>
          <w:szCs w:val="26"/>
        </w:rPr>
        <w:t>39</w:t>
      </w:r>
      <w:r w:rsidRPr="000E040D">
        <w:rPr>
          <w:sz w:val="26"/>
          <w:szCs w:val="26"/>
        </w:rPr>
        <w:t>, соответствуют данным о фактическом исполнении плановых назначений, отраженным в отчете об исполнении бюджета по ф.0503117 и в отчете по поступлениям и выбытиям по ф.0503151</w:t>
      </w:r>
      <w:r w:rsidR="00D1072C" w:rsidRPr="000E040D">
        <w:rPr>
          <w:sz w:val="26"/>
          <w:szCs w:val="26"/>
        </w:rPr>
        <w:t>, за исключением источника доходов «Доходы, получаемые в виде арендной платы, а также средства от продажи права на заключение договоров аренды за земли, находящихся в собственности сельских поселений (за исключением земельных участков муниципальных бюджетных и автономных учреждений)».</w:t>
      </w:r>
      <w:r w:rsidR="002B2EA9" w:rsidRPr="000E040D">
        <w:rPr>
          <w:sz w:val="26"/>
          <w:szCs w:val="26"/>
        </w:rPr>
        <w:t xml:space="preserve"> Информация об отклонении показателя исполнения по данному источнику дохода приведена далее по тексту в настоящем заключении.</w:t>
      </w:r>
    </w:p>
    <w:p w14:paraId="035A0CD5" w14:textId="1CD5FE5B" w:rsidR="0033416F" w:rsidRPr="000E040D" w:rsidRDefault="008A04AC" w:rsidP="00233EFA">
      <w:pPr>
        <w:autoSpaceDE w:val="0"/>
        <w:autoSpaceDN w:val="0"/>
        <w:adjustRightInd w:val="0"/>
        <w:ind w:firstLine="710"/>
        <w:jc w:val="both"/>
        <w:rPr>
          <w:sz w:val="26"/>
          <w:szCs w:val="26"/>
        </w:rPr>
      </w:pPr>
      <w:r w:rsidRPr="000E040D">
        <w:rPr>
          <w:sz w:val="26"/>
          <w:szCs w:val="26"/>
        </w:rPr>
        <w:t>Изменения основных характеристик местного бюджета по доходам и расходам по состоянию на 0</w:t>
      </w:r>
      <w:r w:rsidR="002B2EA9" w:rsidRPr="000E040D">
        <w:rPr>
          <w:sz w:val="26"/>
          <w:szCs w:val="26"/>
        </w:rPr>
        <w:t>3</w:t>
      </w:r>
      <w:r w:rsidRPr="000E040D">
        <w:rPr>
          <w:sz w:val="26"/>
          <w:szCs w:val="26"/>
        </w:rPr>
        <w:t>.</w:t>
      </w:r>
      <w:r w:rsidR="002A3586" w:rsidRPr="000E040D">
        <w:rPr>
          <w:sz w:val="26"/>
          <w:szCs w:val="26"/>
        </w:rPr>
        <w:t>04.2023</w:t>
      </w:r>
      <w:r w:rsidRPr="000E040D">
        <w:rPr>
          <w:sz w:val="26"/>
          <w:szCs w:val="26"/>
        </w:rPr>
        <w:t xml:space="preserve"> года представлены в приложениях №</w:t>
      </w:r>
      <w:r w:rsidR="0045225E" w:rsidRPr="000E040D">
        <w:rPr>
          <w:sz w:val="26"/>
          <w:szCs w:val="26"/>
        </w:rPr>
        <w:t>№</w:t>
      </w:r>
      <w:r w:rsidRPr="000E040D">
        <w:rPr>
          <w:sz w:val="26"/>
          <w:szCs w:val="26"/>
        </w:rPr>
        <w:t xml:space="preserve"> 1 и 2 к настоящем</w:t>
      </w:r>
      <w:r w:rsidR="00233EFA" w:rsidRPr="000E040D">
        <w:rPr>
          <w:sz w:val="26"/>
          <w:szCs w:val="26"/>
        </w:rPr>
        <w:t>у заключению.</w:t>
      </w:r>
    </w:p>
    <w:p w14:paraId="30AAEFEB" w14:textId="4CA1B3FE" w:rsidR="00382436" w:rsidRPr="000E040D" w:rsidRDefault="00382436" w:rsidP="00382436">
      <w:pPr>
        <w:ind w:firstLine="709"/>
        <w:jc w:val="both"/>
        <w:rPr>
          <w:sz w:val="26"/>
          <w:szCs w:val="26"/>
        </w:rPr>
      </w:pPr>
      <w:r w:rsidRPr="000E040D">
        <w:rPr>
          <w:sz w:val="26"/>
          <w:szCs w:val="26"/>
        </w:rPr>
        <w:t xml:space="preserve">Отчет об исполнении бюджета за </w:t>
      </w:r>
      <w:r w:rsidR="002A3586" w:rsidRPr="000E040D">
        <w:rPr>
          <w:sz w:val="26"/>
          <w:szCs w:val="26"/>
        </w:rPr>
        <w:t>первый квартал</w:t>
      </w:r>
      <w:r w:rsidRPr="000E040D">
        <w:rPr>
          <w:sz w:val="26"/>
          <w:szCs w:val="26"/>
        </w:rPr>
        <w:t xml:space="preserve"> 20</w:t>
      </w:r>
      <w:r w:rsidR="002B269A" w:rsidRPr="000E040D">
        <w:rPr>
          <w:sz w:val="26"/>
          <w:szCs w:val="26"/>
        </w:rPr>
        <w:t>2</w:t>
      </w:r>
      <w:r w:rsidR="004E1F67" w:rsidRPr="000E040D">
        <w:rPr>
          <w:sz w:val="26"/>
          <w:szCs w:val="26"/>
        </w:rPr>
        <w:t>3</w:t>
      </w:r>
      <w:r w:rsidRPr="000E040D">
        <w:rPr>
          <w:sz w:val="26"/>
          <w:szCs w:val="26"/>
        </w:rPr>
        <w:t xml:space="preserve"> года в целом соответствует требованиям бюджетного законодательства Российской Федерации, в нем содержатся основные</w:t>
      </w:r>
      <w:r w:rsidR="00FC0627" w:rsidRPr="000E040D">
        <w:rPr>
          <w:sz w:val="26"/>
          <w:szCs w:val="26"/>
        </w:rPr>
        <w:t>,</w:t>
      </w:r>
      <w:r w:rsidRPr="000E040D">
        <w:rPr>
          <w:sz w:val="26"/>
          <w:szCs w:val="26"/>
        </w:rPr>
        <w:t xml:space="preserve"> обязательные показатели.</w:t>
      </w:r>
    </w:p>
    <w:p w14:paraId="28C2C81D" w14:textId="0B5BE46E" w:rsidR="00243255" w:rsidRPr="000E040D" w:rsidRDefault="00FA430E" w:rsidP="00AA11BC">
      <w:pPr>
        <w:ind w:firstLine="709"/>
        <w:jc w:val="both"/>
        <w:rPr>
          <w:sz w:val="26"/>
          <w:szCs w:val="26"/>
        </w:rPr>
      </w:pPr>
      <w:r w:rsidRPr="000E040D">
        <w:rPr>
          <w:sz w:val="26"/>
          <w:szCs w:val="26"/>
        </w:rPr>
        <w:t xml:space="preserve">При </w:t>
      </w:r>
      <w:r w:rsidR="002B2EA9" w:rsidRPr="000E040D">
        <w:rPr>
          <w:sz w:val="26"/>
          <w:szCs w:val="26"/>
        </w:rPr>
        <w:t>анализе</w:t>
      </w:r>
      <w:r w:rsidRPr="000E040D">
        <w:rPr>
          <w:sz w:val="26"/>
          <w:szCs w:val="26"/>
        </w:rPr>
        <w:t xml:space="preserve"> отчёта об исполнении местного бюджета за </w:t>
      </w:r>
      <w:r w:rsidR="002A3586" w:rsidRPr="000E040D">
        <w:rPr>
          <w:sz w:val="26"/>
          <w:szCs w:val="26"/>
        </w:rPr>
        <w:t>первый квартал</w:t>
      </w:r>
      <w:r w:rsidR="0013153E" w:rsidRPr="000E040D">
        <w:rPr>
          <w:sz w:val="26"/>
          <w:szCs w:val="26"/>
        </w:rPr>
        <w:t xml:space="preserve"> 202</w:t>
      </w:r>
      <w:r w:rsidR="002A3586" w:rsidRPr="000E040D">
        <w:rPr>
          <w:sz w:val="26"/>
          <w:szCs w:val="26"/>
        </w:rPr>
        <w:t>3</w:t>
      </w:r>
      <w:r w:rsidRPr="000E040D">
        <w:rPr>
          <w:sz w:val="26"/>
          <w:szCs w:val="26"/>
        </w:rPr>
        <w:t xml:space="preserve"> года было установлено, что при оформлении</w:t>
      </w:r>
      <w:r w:rsidR="00243255" w:rsidRPr="000E040D">
        <w:rPr>
          <w:sz w:val="26"/>
          <w:szCs w:val="26"/>
        </w:rPr>
        <w:t xml:space="preserve"> (формировании):</w:t>
      </w:r>
    </w:p>
    <w:p w14:paraId="5383CDC9" w14:textId="232B270C" w:rsidR="00FA430E" w:rsidRPr="000E040D" w:rsidRDefault="00243255" w:rsidP="00AA11BC">
      <w:pPr>
        <w:ind w:firstLine="709"/>
        <w:jc w:val="both"/>
        <w:rPr>
          <w:sz w:val="26"/>
          <w:szCs w:val="26"/>
        </w:rPr>
      </w:pPr>
      <w:r w:rsidRPr="000E040D">
        <w:rPr>
          <w:sz w:val="26"/>
          <w:szCs w:val="26"/>
        </w:rPr>
        <w:t>1.</w:t>
      </w:r>
      <w:r w:rsidR="00FA430E" w:rsidRPr="000E040D">
        <w:rPr>
          <w:sz w:val="26"/>
          <w:szCs w:val="26"/>
        </w:rPr>
        <w:t xml:space="preserve"> Постановления № </w:t>
      </w:r>
      <w:r w:rsidR="00F1230E" w:rsidRPr="000E040D">
        <w:rPr>
          <w:sz w:val="26"/>
          <w:szCs w:val="26"/>
        </w:rPr>
        <w:t>39</w:t>
      </w:r>
      <w:r w:rsidR="00FA430E" w:rsidRPr="000E040D">
        <w:rPr>
          <w:sz w:val="26"/>
          <w:szCs w:val="26"/>
        </w:rPr>
        <w:t xml:space="preserve"> и приложений к нему были допущены неточности и несоответствия:</w:t>
      </w:r>
    </w:p>
    <w:p w14:paraId="4FD99323" w14:textId="3DB4A2E9" w:rsidR="00B35129" w:rsidRPr="000E040D" w:rsidRDefault="00B35129" w:rsidP="00AA11BC">
      <w:pPr>
        <w:pStyle w:val="a3"/>
        <w:numPr>
          <w:ilvl w:val="1"/>
          <w:numId w:val="15"/>
        </w:numPr>
        <w:tabs>
          <w:tab w:val="left" w:pos="0"/>
        </w:tabs>
        <w:ind w:left="0" w:firstLine="709"/>
        <w:jc w:val="both"/>
        <w:rPr>
          <w:sz w:val="26"/>
          <w:szCs w:val="26"/>
        </w:rPr>
      </w:pPr>
      <w:r w:rsidRPr="000E040D">
        <w:rPr>
          <w:sz w:val="26"/>
          <w:szCs w:val="26"/>
        </w:rPr>
        <w:t xml:space="preserve">В тестовой части </w:t>
      </w:r>
      <w:r w:rsidR="00DD7917" w:rsidRPr="000E040D">
        <w:rPr>
          <w:sz w:val="26"/>
          <w:szCs w:val="26"/>
        </w:rPr>
        <w:t xml:space="preserve">при утверждении </w:t>
      </w:r>
      <w:r w:rsidRPr="000E040D">
        <w:rPr>
          <w:sz w:val="26"/>
          <w:szCs w:val="26"/>
        </w:rPr>
        <w:t>ссылки на приложения установлены без знака (символа) номера «№», при этом в самих приложениях установлены со знаком (символом) номер «№»</w:t>
      </w:r>
      <w:r w:rsidR="00EE13B8" w:rsidRPr="000E040D">
        <w:rPr>
          <w:sz w:val="26"/>
          <w:szCs w:val="26"/>
        </w:rPr>
        <w:t>.</w:t>
      </w:r>
    </w:p>
    <w:p w14:paraId="2E95B5F2" w14:textId="481AD113" w:rsidR="002D67CC" w:rsidRPr="000E040D" w:rsidRDefault="00611892" w:rsidP="002D67CC">
      <w:pPr>
        <w:pStyle w:val="a3"/>
        <w:numPr>
          <w:ilvl w:val="1"/>
          <w:numId w:val="15"/>
        </w:numPr>
        <w:tabs>
          <w:tab w:val="left" w:pos="0"/>
        </w:tabs>
        <w:ind w:left="0" w:firstLine="709"/>
        <w:jc w:val="both"/>
        <w:rPr>
          <w:sz w:val="26"/>
          <w:szCs w:val="26"/>
        </w:rPr>
      </w:pPr>
      <w:r w:rsidRPr="000E040D">
        <w:rPr>
          <w:sz w:val="26"/>
          <w:szCs w:val="26"/>
        </w:rPr>
        <w:t xml:space="preserve">В приложении № 1 </w:t>
      </w:r>
      <w:r w:rsidR="002D67CC" w:rsidRPr="000E040D">
        <w:rPr>
          <w:sz w:val="26"/>
          <w:szCs w:val="26"/>
        </w:rPr>
        <w:t>по коду бюджетной классификации 000 2 02 35118 00 0000 150 и 000 2 02 35118 10 0000 150 «Субвенции бюджетам на осуществление первичного воинского учета на территориях, где отсутствуют военные комиссариаты» не верно определено наименование статьи дохода.</w:t>
      </w:r>
    </w:p>
    <w:p w14:paraId="4071CB0C" w14:textId="38E0CA48" w:rsidR="002D67CC" w:rsidRPr="000E040D" w:rsidRDefault="002D67CC" w:rsidP="002D67CC">
      <w:pPr>
        <w:pStyle w:val="a3"/>
        <w:tabs>
          <w:tab w:val="left" w:pos="0"/>
        </w:tabs>
        <w:ind w:left="0" w:firstLine="709"/>
        <w:jc w:val="both"/>
        <w:rPr>
          <w:sz w:val="26"/>
          <w:szCs w:val="26"/>
        </w:rPr>
      </w:pPr>
      <w:r w:rsidRPr="000E040D">
        <w:rPr>
          <w:sz w:val="26"/>
          <w:szCs w:val="26"/>
        </w:rPr>
        <w:t xml:space="preserve">В соответствии с Приказом Минфина России от </w:t>
      </w:r>
      <w:r w:rsidR="002D7A2F" w:rsidRPr="000E040D">
        <w:rPr>
          <w:sz w:val="26"/>
          <w:szCs w:val="26"/>
        </w:rPr>
        <w:t>17.05.2022</w:t>
      </w:r>
      <w:r w:rsidRPr="000E040D">
        <w:rPr>
          <w:sz w:val="26"/>
          <w:szCs w:val="26"/>
        </w:rPr>
        <w:t xml:space="preserve"> № 75н «Об утверждении кодов (перечней кодов) бюджетной классификации Российской Федерации на 202</w:t>
      </w:r>
      <w:r w:rsidR="002D7A2F" w:rsidRPr="000E040D">
        <w:rPr>
          <w:sz w:val="26"/>
          <w:szCs w:val="26"/>
        </w:rPr>
        <w:t>3</w:t>
      </w:r>
      <w:r w:rsidRPr="000E040D">
        <w:rPr>
          <w:sz w:val="26"/>
          <w:szCs w:val="26"/>
        </w:rPr>
        <w:t xml:space="preserve"> год» (далее – Приказ № 75н) по коду бюджетной классификации 000 2 02 35118 00 0000 150 установлено наименование «Субвенции бюджетам на осуществление первичного воинского учета </w:t>
      </w:r>
      <w:r w:rsidRPr="000E040D">
        <w:rPr>
          <w:sz w:val="26"/>
          <w:szCs w:val="26"/>
          <w:u w:val="single"/>
        </w:rPr>
        <w:t>органами местного самоуправления поселений, муниципальных и городских округов</w:t>
      </w:r>
      <w:r w:rsidRPr="000E040D">
        <w:rPr>
          <w:sz w:val="26"/>
          <w:szCs w:val="26"/>
        </w:rPr>
        <w:t>».</w:t>
      </w:r>
    </w:p>
    <w:p w14:paraId="22BCF3B7" w14:textId="5743C025" w:rsidR="00A57C5E" w:rsidRPr="000E040D" w:rsidRDefault="00A57C5E" w:rsidP="002D67CC">
      <w:pPr>
        <w:pStyle w:val="a3"/>
        <w:tabs>
          <w:tab w:val="left" w:pos="0"/>
        </w:tabs>
        <w:ind w:left="0" w:firstLine="709"/>
        <w:jc w:val="both"/>
        <w:rPr>
          <w:sz w:val="26"/>
          <w:szCs w:val="26"/>
        </w:rPr>
      </w:pPr>
      <w:r w:rsidRPr="000E040D">
        <w:rPr>
          <w:sz w:val="26"/>
          <w:szCs w:val="26"/>
        </w:rPr>
        <w:t xml:space="preserve">Аналогичное несоответствие установлено по соответствующей строке сводной бюджетной росписи. </w:t>
      </w:r>
    </w:p>
    <w:p w14:paraId="02547BFC" w14:textId="54EEE1F7" w:rsidR="002D67CC" w:rsidRPr="000E040D" w:rsidRDefault="00611892" w:rsidP="002D67CC">
      <w:pPr>
        <w:pStyle w:val="a3"/>
        <w:numPr>
          <w:ilvl w:val="1"/>
          <w:numId w:val="15"/>
        </w:numPr>
        <w:tabs>
          <w:tab w:val="left" w:pos="0"/>
        </w:tabs>
        <w:ind w:left="0" w:firstLine="709"/>
        <w:jc w:val="both"/>
        <w:rPr>
          <w:sz w:val="26"/>
          <w:szCs w:val="26"/>
        </w:rPr>
      </w:pPr>
      <w:r w:rsidRPr="000E040D">
        <w:rPr>
          <w:sz w:val="26"/>
          <w:szCs w:val="26"/>
        </w:rPr>
        <w:t>В приложении № 1 по</w:t>
      </w:r>
      <w:r w:rsidR="002D67CC" w:rsidRPr="000E040D">
        <w:rPr>
          <w:sz w:val="26"/>
          <w:szCs w:val="26"/>
        </w:rPr>
        <w:t xml:space="preserve"> коду бюджетной классификации 000 1 05 01000 00 0000 110 в наименование после слова «Налог» поставить знак препинания запятая «,», что будет соответствовать наименовании согласно Приказа № 75н.</w:t>
      </w:r>
    </w:p>
    <w:p w14:paraId="16F9522A" w14:textId="16843145" w:rsidR="007E6876" w:rsidRPr="000E040D" w:rsidRDefault="007E6876" w:rsidP="00F87E57">
      <w:pPr>
        <w:pStyle w:val="a3"/>
        <w:numPr>
          <w:ilvl w:val="1"/>
          <w:numId w:val="15"/>
        </w:numPr>
        <w:ind w:left="0" w:firstLine="709"/>
        <w:jc w:val="both"/>
        <w:rPr>
          <w:sz w:val="26"/>
          <w:szCs w:val="26"/>
        </w:rPr>
      </w:pPr>
      <w:r w:rsidRPr="000E040D">
        <w:rPr>
          <w:sz w:val="26"/>
          <w:szCs w:val="26"/>
        </w:rPr>
        <w:t xml:space="preserve">В </w:t>
      </w:r>
      <w:r w:rsidR="00DD7917" w:rsidRPr="000E040D">
        <w:rPr>
          <w:sz w:val="26"/>
          <w:szCs w:val="26"/>
        </w:rPr>
        <w:t>п</w:t>
      </w:r>
      <w:r w:rsidRPr="000E040D">
        <w:rPr>
          <w:sz w:val="26"/>
          <w:szCs w:val="26"/>
        </w:rPr>
        <w:t xml:space="preserve">риложении № 2 отсутствует вид расхода </w:t>
      </w:r>
      <w:r w:rsidR="00611892" w:rsidRPr="000E040D">
        <w:rPr>
          <w:sz w:val="26"/>
          <w:szCs w:val="26"/>
        </w:rPr>
        <w:t xml:space="preserve">по коду бюджетной классификации </w:t>
      </w:r>
      <w:r w:rsidRPr="000E040D">
        <w:rPr>
          <w:sz w:val="26"/>
          <w:szCs w:val="26"/>
        </w:rPr>
        <w:t>610 03 09 98.0.00.92040 на закупку товаров, работ и услуг для обеспечения государственных (муниципальных) нужд по предупреждению чрезвычайных ситуаций на территории муниципального образования.</w:t>
      </w:r>
    </w:p>
    <w:p w14:paraId="76AB5FB7" w14:textId="102520B4" w:rsidR="00AF02FC" w:rsidRPr="000E040D" w:rsidRDefault="00AF02FC" w:rsidP="00AF02FC">
      <w:pPr>
        <w:pStyle w:val="a3"/>
        <w:numPr>
          <w:ilvl w:val="1"/>
          <w:numId w:val="15"/>
        </w:numPr>
        <w:ind w:left="0" w:firstLine="709"/>
        <w:jc w:val="both"/>
        <w:rPr>
          <w:sz w:val="26"/>
          <w:szCs w:val="26"/>
        </w:rPr>
      </w:pPr>
      <w:r w:rsidRPr="000E040D">
        <w:rPr>
          <w:sz w:val="26"/>
          <w:szCs w:val="26"/>
        </w:rPr>
        <w:t>В приложении № 2 по подразделу 02 03 целевой статьи расхода 95.0.00.511180 наименование направления расхода «Осуществление первичного воинского учета на территориях, где отсутствуют военные комиссариаты» наименование не соответствует наименованию по соответствующему коду бюджетной классификации доходной части Приказ</w:t>
      </w:r>
      <w:r w:rsidR="00A21A4A" w:rsidRPr="000E040D">
        <w:rPr>
          <w:sz w:val="26"/>
          <w:szCs w:val="26"/>
        </w:rPr>
        <w:t>а</w:t>
      </w:r>
      <w:r w:rsidRPr="000E040D">
        <w:rPr>
          <w:sz w:val="26"/>
          <w:szCs w:val="26"/>
        </w:rPr>
        <w:t xml:space="preserve"> № 75н (см. п. 1.</w:t>
      </w:r>
      <w:r w:rsidR="004D3731" w:rsidRPr="000E040D">
        <w:rPr>
          <w:sz w:val="26"/>
          <w:szCs w:val="26"/>
        </w:rPr>
        <w:t>2</w:t>
      </w:r>
      <w:r w:rsidR="002B2EA9" w:rsidRPr="000E040D">
        <w:rPr>
          <w:sz w:val="26"/>
          <w:szCs w:val="26"/>
        </w:rPr>
        <w:t>.).</w:t>
      </w:r>
    </w:p>
    <w:p w14:paraId="377DC0B1" w14:textId="6319B0CD" w:rsidR="0004521D" w:rsidRPr="000E040D" w:rsidRDefault="0004521D" w:rsidP="0004521D">
      <w:pPr>
        <w:pStyle w:val="a3"/>
        <w:numPr>
          <w:ilvl w:val="1"/>
          <w:numId w:val="15"/>
        </w:numPr>
        <w:ind w:left="0" w:firstLine="851"/>
        <w:jc w:val="both"/>
        <w:rPr>
          <w:sz w:val="26"/>
          <w:szCs w:val="26"/>
        </w:rPr>
      </w:pPr>
      <w:r w:rsidRPr="000E040D">
        <w:rPr>
          <w:sz w:val="26"/>
          <w:szCs w:val="26"/>
        </w:rPr>
        <w:t xml:space="preserve"> В приложении № 2 по строке кода бюджетной классификации 610 03 14 33.0.00.89.240 «Иные межбюджетные трансферты в рамках МП «Безопасность на </w:t>
      </w:r>
      <w:r w:rsidRPr="000E040D">
        <w:rPr>
          <w:sz w:val="26"/>
          <w:szCs w:val="26"/>
        </w:rPr>
        <w:lastRenderedPageBreak/>
        <w:t>территории муниципального района «Заполярный район» на 2019-2030 годы»» сумма по графе «Утверждённые бюджетные назначения на 2023 год» установлена 2,5 тыс. руб., что не соответствует общей сумме в расшифровке по кодам вида расходов (далее – КВР) 100 – 2,5 тыс. руб. и КВР 200 – 11,6 тыс. руб. Итоговая сумма по строке указанной графы должна соответствовать  14,1 тыс. руб.</w:t>
      </w:r>
    </w:p>
    <w:p w14:paraId="303A96B1" w14:textId="06A535B9" w:rsidR="00BF53A4" w:rsidRPr="000E040D" w:rsidRDefault="00524787" w:rsidP="00524787">
      <w:pPr>
        <w:pStyle w:val="a3"/>
        <w:numPr>
          <w:ilvl w:val="1"/>
          <w:numId w:val="15"/>
        </w:numPr>
        <w:ind w:left="0" w:firstLine="709"/>
        <w:jc w:val="both"/>
        <w:rPr>
          <w:sz w:val="26"/>
          <w:szCs w:val="26"/>
        </w:rPr>
      </w:pPr>
      <w:r w:rsidRPr="000E040D">
        <w:rPr>
          <w:sz w:val="26"/>
          <w:szCs w:val="26"/>
        </w:rPr>
        <w:t>В приложении № 2 п</w:t>
      </w:r>
      <w:r w:rsidR="00BF53A4" w:rsidRPr="000E040D">
        <w:rPr>
          <w:sz w:val="26"/>
          <w:szCs w:val="26"/>
        </w:rPr>
        <w:t xml:space="preserve">о коду </w:t>
      </w:r>
      <w:r w:rsidRPr="000E040D">
        <w:rPr>
          <w:sz w:val="26"/>
          <w:szCs w:val="26"/>
        </w:rPr>
        <w:t>бюджетной классификации 610 1 11 05025 10 0000 120 графы «Исполнение за первый квартал 2023 года» показатель установлен 0,0 тыс. руб., однако согласно отчету по поступлениям и выбытиям (ф. 0503151) по данному источнику дохода поступления составили 84,77 руб., что с учетом округления 0,1 тыс. руб.</w:t>
      </w:r>
    </w:p>
    <w:p w14:paraId="0B0AB780" w14:textId="4BF776C3" w:rsidR="004002AC" w:rsidRPr="000E040D" w:rsidRDefault="004002AC" w:rsidP="00232563">
      <w:pPr>
        <w:pStyle w:val="a3"/>
        <w:ind w:left="0" w:firstLine="709"/>
        <w:jc w:val="both"/>
        <w:rPr>
          <w:sz w:val="26"/>
          <w:szCs w:val="26"/>
        </w:rPr>
      </w:pPr>
      <w:r w:rsidRPr="000E040D">
        <w:rPr>
          <w:sz w:val="26"/>
          <w:szCs w:val="26"/>
        </w:rPr>
        <w:t xml:space="preserve">На основании выше установленного </w:t>
      </w:r>
      <w:r w:rsidR="00E249EE" w:rsidRPr="000E040D">
        <w:rPr>
          <w:sz w:val="26"/>
          <w:szCs w:val="26"/>
        </w:rPr>
        <w:t xml:space="preserve">в целях приведения общего значения поступления доходов в местный бюджет согласно </w:t>
      </w:r>
      <w:r w:rsidR="002B2EA9" w:rsidRPr="000E040D">
        <w:rPr>
          <w:sz w:val="26"/>
          <w:szCs w:val="26"/>
        </w:rPr>
        <w:t xml:space="preserve">показателям, </w:t>
      </w:r>
      <w:r w:rsidR="00E249EE" w:rsidRPr="000E040D">
        <w:rPr>
          <w:sz w:val="26"/>
          <w:szCs w:val="26"/>
        </w:rPr>
        <w:t xml:space="preserve">ф. 0503151 </w:t>
      </w:r>
      <w:r w:rsidRPr="000E040D">
        <w:rPr>
          <w:sz w:val="26"/>
          <w:szCs w:val="26"/>
        </w:rPr>
        <w:t xml:space="preserve">уточнению (округлению) </w:t>
      </w:r>
      <w:r w:rsidR="00E249EE" w:rsidRPr="000E040D">
        <w:rPr>
          <w:sz w:val="26"/>
          <w:szCs w:val="26"/>
        </w:rPr>
        <w:t>подлежит показатель по источнику дохода</w:t>
      </w:r>
      <w:r w:rsidR="0081548C" w:rsidRPr="000E040D">
        <w:rPr>
          <w:sz w:val="26"/>
          <w:szCs w:val="26"/>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r w:rsidR="003F629B" w:rsidRPr="000E040D">
        <w:rPr>
          <w:sz w:val="26"/>
          <w:szCs w:val="26"/>
        </w:rPr>
        <w:t xml:space="preserve"> на 0,1 тыс. в сторону уменьшения.</w:t>
      </w:r>
    </w:p>
    <w:p w14:paraId="4E864B54" w14:textId="6DE40940" w:rsidR="00232563" w:rsidRPr="000E040D" w:rsidRDefault="00EC4BF3" w:rsidP="00232563">
      <w:pPr>
        <w:pStyle w:val="a3"/>
        <w:numPr>
          <w:ilvl w:val="1"/>
          <w:numId w:val="15"/>
        </w:numPr>
        <w:ind w:left="0" w:firstLine="851"/>
        <w:jc w:val="both"/>
        <w:rPr>
          <w:sz w:val="26"/>
          <w:szCs w:val="26"/>
        </w:rPr>
      </w:pPr>
      <w:r w:rsidRPr="000E040D">
        <w:rPr>
          <w:sz w:val="26"/>
          <w:szCs w:val="26"/>
        </w:rPr>
        <w:t>В приложениях значение наименования граф</w:t>
      </w:r>
      <w:r w:rsidR="00AE26E9" w:rsidRPr="000E040D">
        <w:rPr>
          <w:sz w:val="26"/>
          <w:szCs w:val="26"/>
        </w:rPr>
        <w:t>ы</w:t>
      </w:r>
      <w:r w:rsidRPr="000E040D">
        <w:rPr>
          <w:sz w:val="26"/>
          <w:szCs w:val="26"/>
        </w:rPr>
        <w:t xml:space="preserve"> «Утверждённые бюджетные назначения на 2023 год» противоречит положени</w:t>
      </w:r>
      <w:r w:rsidR="00745659" w:rsidRPr="000E040D">
        <w:rPr>
          <w:sz w:val="26"/>
          <w:szCs w:val="26"/>
        </w:rPr>
        <w:t>ю</w:t>
      </w:r>
      <w:r w:rsidRPr="000E040D">
        <w:rPr>
          <w:sz w:val="26"/>
          <w:szCs w:val="26"/>
        </w:rPr>
        <w:t xml:space="preserve"> статьи 190 БК РФ, так как согласно </w:t>
      </w:r>
      <w:r w:rsidR="00745659" w:rsidRPr="000E040D">
        <w:rPr>
          <w:sz w:val="26"/>
          <w:szCs w:val="26"/>
        </w:rPr>
        <w:t>статье,</w:t>
      </w:r>
      <w:r w:rsidRPr="000E040D">
        <w:rPr>
          <w:sz w:val="26"/>
          <w:szCs w:val="26"/>
        </w:rPr>
        <w:t xml:space="preserve"> исполнение бюджета осуществляется исходя из </w:t>
      </w:r>
      <w:r w:rsidR="00745659" w:rsidRPr="000E040D">
        <w:rPr>
          <w:sz w:val="26"/>
          <w:szCs w:val="26"/>
        </w:rPr>
        <w:t xml:space="preserve">доведения ежемесячно в размере </w:t>
      </w:r>
      <w:r w:rsidRPr="000E040D">
        <w:rPr>
          <w:sz w:val="26"/>
          <w:szCs w:val="26"/>
        </w:rPr>
        <w:t>частей (1/12)</w:t>
      </w:r>
      <w:r w:rsidR="00745659" w:rsidRPr="000E040D">
        <w:rPr>
          <w:sz w:val="26"/>
          <w:szCs w:val="26"/>
        </w:rPr>
        <w:t xml:space="preserve"> бюджетных ассигнований и лимитов бюджетных обязательств</w:t>
      </w:r>
      <w:r w:rsidRPr="000E040D">
        <w:rPr>
          <w:sz w:val="26"/>
          <w:szCs w:val="26"/>
        </w:rPr>
        <w:t xml:space="preserve"> отчетного финансового года, </w:t>
      </w:r>
      <w:r w:rsidR="00AE26E9" w:rsidRPr="000E040D">
        <w:rPr>
          <w:sz w:val="26"/>
          <w:szCs w:val="26"/>
        </w:rPr>
        <w:t>следовательно,</w:t>
      </w:r>
      <w:r w:rsidRPr="000E040D">
        <w:rPr>
          <w:sz w:val="26"/>
          <w:szCs w:val="26"/>
        </w:rPr>
        <w:t xml:space="preserve"> по определению</w:t>
      </w:r>
      <w:r w:rsidR="00AE26E9" w:rsidRPr="000E040D">
        <w:rPr>
          <w:sz w:val="26"/>
          <w:szCs w:val="26"/>
        </w:rPr>
        <w:t>,</w:t>
      </w:r>
      <w:r w:rsidRPr="000E040D">
        <w:rPr>
          <w:sz w:val="26"/>
          <w:szCs w:val="26"/>
        </w:rPr>
        <w:t xml:space="preserve"> не может соответствовать финансовому году в целом.</w:t>
      </w:r>
      <w:r w:rsidR="00232563" w:rsidRPr="000E040D">
        <w:rPr>
          <w:sz w:val="26"/>
          <w:szCs w:val="26"/>
        </w:rPr>
        <w:t xml:space="preserve"> Данная позиция приведена также в письме Министерства Финансов РФ от 16 февраля 2012 г. </w:t>
      </w:r>
      <w:r w:rsidR="00AE26E9" w:rsidRPr="000E040D">
        <w:rPr>
          <w:sz w:val="26"/>
          <w:szCs w:val="26"/>
        </w:rPr>
        <w:t>№</w:t>
      </w:r>
      <w:r w:rsidR="00232563" w:rsidRPr="000E040D">
        <w:rPr>
          <w:sz w:val="26"/>
          <w:szCs w:val="26"/>
        </w:rPr>
        <w:t xml:space="preserve"> 02-03-12/517. В этой связи предлагаем </w:t>
      </w:r>
      <w:r w:rsidRPr="000E040D">
        <w:rPr>
          <w:sz w:val="26"/>
          <w:szCs w:val="26"/>
        </w:rPr>
        <w:t xml:space="preserve">уточнить наименование графы в соответствии с периодом согласно </w:t>
      </w:r>
      <w:r w:rsidR="00745659" w:rsidRPr="000E040D">
        <w:rPr>
          <w:sz w:val="26"/>
          <w:szCs w:val="26"/>
        </w:rPr>
        <w:t>прошедшим месяцам отчетного периода</w:t>
      </w:r>
      <w:r w:rsidR="00232563" w:rsidRPr="000E040D">
        <w:rPr>
          <w:sz w:val="26"/>
          <w:szCs w:val="26"/>
        </w:rPr>
        <w:t xml:space="preserve">, либо привести плановые показатели на 2023 в соответствии плановыми назначениям на отчетный </w:t>
      </w:r>
      <w:r w:rsidR="00AE26E9" w:rsidRPr="000E040D">
        <w:rPr>
          <w:sz w:val="26"/>
          <w:szCs w:val="26"/>
        </w:rPr>
        <w:t xml:space="preserve">(2022) </w:t>
      </w:r>
      <w:r w:rsidR="00232563" w:rsidRPr="000E040D">
        <w:rPr>
          <w:sz w:val="26"/>
          <w:szCs w:val="26"/>
        </w:rPr>
        <w:t>финансовый год</w:t>
      </w:r>
      <w:r w:rsidR="00AE26E9" w:rsidRPr="000E040D">
        <w:rPr>
          <w:sz w:val="26"/>
          <w:szCs w:val="26"/>
        </w:rPr>
        <w:t>.</w:t>
      </w:r>
    </w:p>
    <w:p w14:paraId="0EA3C83A" w14:textId="58A2D51A" w:rsidR="00562461" w:rsidRPr="000E040D" w:rsidRDefault="00562461" w:rsidP="004D3731">
      <w:pPr>
        <w:pStyle w:val="a3"/>
        <w:numPr>
          <w:ilvl w:val="0"/>
          <w:numId w:val="15"/>
        </w:numPr>
        <w:ind w:left="1276" w:hanging="567"/>
        <w:jc w:val="both"/>
        <w:rPr>
          <w:sz w:val="26"/>
          <w:szCs w:val="26"/>
          <w:u w:val="single"/>
        </w:rPr>
      </w:pPr>
      <w:r w:rsidRPr="000E040D">
        <w:rPr>
          <w:sz w:val="26"/>
          <w:szCs w:val="26"/>
        </w:rPr>
        <w:t xml:space="preserve">В </w:t>
      </w:r>
      <w:r w:rsidR="004D3731" w:rsidRPr="000E040D">
        <w:rPr>
          <w:sz w:val="26"/>
          <w:szCs w:val="26"/>
        </w:rPr>
        <w:t>пояснительной записке установлены неточности и несоответствия:</w:t>
      </w:r>
    </w:p>
    <w:p w14:paraId="7B47E2B5" w14:textId="01DD4CA3" w:rsidR="004D3731" w:rsidRPr="000E040D" w:rsidRDefault="004D3731" w:rsidP="002B2EA9">
      <w:pPr>
        <w:pStyle w:val="a3"/>
        <w:numPr>
          <w:ilvl w:val="1"/>
          <w:numId w:val="15"/>
        </w:numPr>
        <w:ind w:left="0" w:firstLine="709"/>
        <w:jc w:val="both"/>
        <w:rPr>
          <w:sz w:val="26"/>
          <w:szCs w:val="26"/>
        </w:rPr>
      </w:pPr>
      <w:r w:rsidRPr="000E040D">
        <w:rPr>
          <w:sz w:val="26"/>
          <w:szCs w:val="26"/>
        </w:rPr>
        <w:t xml:space="preserve">В части исполнения местного бюджета по доходам пункта 4 пояснительной записки общая сумма плановых </w:t>
      </w:r>
      <w:r w:rsidR="002B2EA9" w:rsidRPr="000E040D">
        <w:rPr>
          <w:sz w:val="26"/>
          <w:szCs w:val="26"/>
        </w:rPr>
        <w:t>назначении по «Иные межбюджетные трансферты»</w:t>
      </w:r>
      <w:r w:rsidRPr="000E040D">
        <w:rPr>
          <w:sz w:val="26"/>
          <w:szCs w:val="26"/>
        </w:rPr>
        <w:t xml:space="preserve"> установлена в сумму 7 899,</w:t>
      </w:r>
      <w:r w:rsidRPr="000E040D">
        <w:rPr>
          <w:sz w:val="26"/>
          <w:szCs w:val="26"/>
          <w:u w:val="single"/>
        </w:rPr>
        <w:t>5</w:t>
      </w:r>
      <w:r w:rsidRPr="000E040D">
        <w:rPr>
          <w:sz w:val="26"/>
          <w:szCs w:val="26"/>
        </w:rPr>
        <w:t xml:space="preserve"> тыс. руб.</w:t>
      </w:r>
      <w:r w:rsidR="0085682B" w:rsidRPr="000E040D">
        <w:rPr>
          <w:sz w:val="26"/>
          <w:szCs w:val="26"/>
        </w:rPr>
        <w:t>, исполнение 4 253,</w:t>
      </w:r>
      <w:r w:rsidR="0085682B" w:rsidRPr="000E040D">
        <w:rPr>
          <w:sz w:val="26"/>
          <w:szCs w:val="26"/>
          <w:u w:val="single"/>
        </w:rPr>
        <w:t>4</w:t>
      </w:r>
      <w:r w:rsidR="0085682B" w:rsidRPr="000E040D">
        <w:rPr>
          <w:sz w:val="26"/>
          <w:szCs w:val="26"/>
        </w:rPr>
        <w:t xml:space="preserve"> тыс. руб., однако согласно показателям графы 4 отчета об исполнении бюджета (ф.0503117)</w:t>
      </w:r>
      <w:r w:rsidR="002B2EA9" w:rsidRPr="000E040D">
        <w:rPr>
          <w:sz w:val="26"/>
          <w:szCs w:val="26"/>
        </w:rPr>
        <w:t>, Постановления № 39</w:t>
      </w:r>
      <w:r w:rsidR="0085682B" w:rsidRPr="000E040D">
        <w:rPr>
          <w:sz w:val="26"/>
          <w:szCs w:val="26"/>
        </w:rPr>
        <w:t xml:space="preserve"> и отчет</w:t>
      </w:r>
      <w:r w:rsidR="002B2EA9" w:rsidRPr="000E040D">
        <w:rPr>
          <w:sz w:val="26"/>
          <w:szCs w:val="26"/>
        </w:rPr>
        <w:t>а</w:t>
      </w:r>
      <w:r w:rsidR="0085682B" w:rsidRPr="000E040D">
        <w:rPr>
          <w:sz w:val="26"/>
          <w:szCs w:val="26"/>
        </w:rPr>
        <w:t xml:space="preserve"> по поступлениям и выбытиям (ф. 0503151) сумма плановых назначений соответствует 7 899,</w:t>
      </w:r>
      <w:r w:rsidR="002B2EA9" w:rsidRPr="000E040D">
        <w:rPr>
          <w:sz w:val="26"/>
          <w:szCs w:val="26"/>
          <w:u w:val="single"/>
        </w:rPr>
        <w:t>7</w:t>
      </w:r>
      <w:r w:rsidR="0085682B" w:rsidRPr="000E040D">
        <w:rPr>
          <w:sz w:val="26"/>
          <w:szCs w:val="26"/>
        </w:rPr>
        <w:t xml:space="preserve"> тыс. руб. и </w:t>
      </w:r>
      <w:r w:rsidR="002B2EA9" w:rsidRPr="000E040D">
        <w:rPr>
          <w:sz w:val="26"/>
          <w:szCs w:val="26"/>
        </w:rPr>
        <w:t xml:space="preserve">исполнения </w:t>
      </w:r>
      <w:r w:rsidR="0085682B" w:rsidRPr="000E040D">
        <w:rPr>
          <w:sz w:val="26"/>
          <w:szCs w:val="26"/>
        </w:rPr>
        <w:t>4 253,</w:t>
      </w:r>
      <w:r w:rsidR="0085682B" w:rsidRPr="000E040D">
        <w:rPr>
          <w:sz w:val="26"/>
          <w:szCs w:val="26"/>
          <w:u w:val="single"/>
        </w:rPr>
        <w:t>7</w:t>
      </w:r>
      <w:r w:rsidR="002B2EA9" w:rsidRPr="000E040D">
        <w:rPr>
          <w:sz w:val="26"/>
          <w:szCs w:val="26"/>
        </w:rPr>
        <w:t xml:space="preserve"> тыс. руб.</w:t>
      </w:r>
    </w:p>
    <w:p w14:paraId="40BCA3CC" w14:textId="44680ECA" w:rsidR="0085682B" w:rsidRPr="000E040D" w:rsidRDefault="0085682B" w:rsidP="00183906">
      <w:pPr>
        <w:pStyle w:val="a3"/>
        <w:numPr>
          <w:ilvl w:val="1"/>
          <w:numId w:val="15"/>
        </w:numPr>
        <w:ind w:left="0" w:firstLine="709"/>
        <w:jc w:val="both"/>
        <w:rPr>
          <w:sz w:val="26"/>
          <w:szCs w:val="26"/>
        </w:rPr>
      </w:pPr>
      <w:r w:rsidRPr="000E040D">
        <w:rPr>
          <w:sz w:val="26"/>
          <w:szCs w:val="26"/>
        </w:rPr>
        <w:t xml:space="preserve">В описательной части исполнения расходов местного бюджета </w:t>
      </w:r>
      <w:r w:rsidR="002B2EA9" w:rsidRPr="000E040D">
        <w:rPr>
          <w:sz w:val="26"/>
          <w:szCs w:val="26"/>
        </w:rPr>
        <w:t xml:space="preserve">наименование </w:t>
      </w:r>
      <w:r w:rsidRPr="000E040D">
        <w:rPr>
          <w:sz w:val="26"/>
          <w:szCs w:val="26"/>
        </w:rPr>
        <w:t>подраздел</w:t>
      </w:r>
      <w:r w:rsidR="002B2EA9" w:rsidRPr="000E040D">
        <w:rPr>
          <w:sz w:val="26"/>
          <w:szCs w:val="26"/>
        </w:rPr>
        <w:t>а</w:t>
      </w:r>
      <w:r w:rsidRPr="000E040D">
        <w:rPr>
          <w:sz w:val="26"/>
          <w:szCs w:val="26"/>
        </w:rPr>
        <w:t xml:space="preserve"> 03 09 </w:t>
      </w:r>
      <w:r w:rsidR="002B2EA9" w:rsidRPr="000E040D">
        <w:rPr>
          <w:sz w:val="26"/>
          <w:szCs w:val="26"/>
        </w:rPr>
        <w:t>отражено как</w:t>
      </w:r>
      <w:r w:rsidRPr="000E040D">
        <w:rPr>
          <w:sz w:val="26"/>
          <w:szCs w:val="26"/>
        </w:rPr>
        <w:t xml:space="preserve"> «Защита населения и территории от чрезвычайных ситуаций природного и техногенного характера, гражданская оборона»</w:t>
      </w:r>
      <w:r w:rsidR="00183906" w:rsidRPr="000E040D">
        <w:rPr>
          <w:sz w:val="26"/>
          <w:szCs w:val="26"/>
        </w:rPr>
        <w:t>, что не соответствует наименованию подраздела согласно Приказу Минфина России от 24.05.2022 № 82н «О Порядке формирования и применения кодов бюджетной классификации Российской Федерации, их структуре и принципах назначения</w:t>
      </w:r>
      <w:r w:rsidR="002B2EA9" w:rsidRPr="000E040D">
        <w:rPr>
          <w:sz w:val="26"/>
          <w:szCs w:val="26"/>
        </w:rPr>
        <w:t>» (03 09 «Гражданская оборона»).</w:t>
      </w:r>
    </w:p>
    <w:p w14:paraId="7D8A8160" w14:textId="47CBC34B" w:rsidR="00183906" w:rsidRPr="000E040D" w:rsidRDefault="00183906" w:rsidP="00183906">
      <w:pPr>
        <w:pStyle w:val="a3"/>
        <w:numPr>
          <w:ilvl w:val="1"/>
          <w:numId w:val="15"/>
        </w:numPr>
        <w:ind w:left="0" w:firstLine="709"/>
        <w:jc w:val="both"/>
        <w:rPr>
          <w:sz w:val="26"/>
          <w:szCs w:val="26"/>
        </w:rPr>
      </w:pPr>
      <w:r w:rsidRPr="000E040D">
        <w:rPr>
          <w:sz w:val="26"/>
          <w:szCs w:val="26"/>
        </w:rPr>
        <w:t xml:space="preserve">Аналогичное несоответствие наименования </w:t>
      </w:r>
      <w:r w:rsidRPr="000E040D">
        <w:rPr>
          <w:sz w:val="26"/>
          <w:szCs w:val="26"/>
          <w:u w:val="single"/>
        </w:rPr>
        <w:t>по подразделу 03 10 «Обеспечение пожарной безопасности»</w:t>
      </w:r>
      <w:r w:rsidR="002B2EA9" w:rsidRPr="000E040D">
        <w:rPr>
          <w:sz w:val="26"/>
          <w:szCs w:val="26"/>
          <w:u w:val="single"/>
        </w:rPr>
        <w:t>,</w:t>
      </w:r>
      <w:r w:rsidRPr="000E040D">
        <w:rPr>
          <w:sz w:val="26"/>
          <w:szCs w:val="26"/>
        </w:rPr>
        <w:t xml:space="preserve"> должно соответствовать </w:t>
      </w:r>
      <w:r w:rsidR="002B2EA9" w:rsidRPr="000E040D">
        <w:rPr>
          <w:sz w:val="26"/>
          <w:szCs w:val="26"/>
        </w:rPr>
        <w:t xml:space="preserve">наименованию </w:t>
      </w:r>
      <w:r w:rsidRPr="000E040D">
        <w:rPr>
          <w:sz w:val="26"/>
          <w:szCs w:val="26"/>
        </w:rPr>
        <w:t>«Защита населения и территории от чрезвычайных ситуаций природного и техногенного характера, пожарная безопасность»</w:t>
      </w:r>
      <w:r w:rsidR="002B2EA9" w:rsidRPr="000E040D">
        <w:rPr>
          <w:sz w:val="26"/>
          <w:szCs w:val="26"/>
        </w:rPr>
        <w:t>.</w:t>
      </w:r>
    </w:p>
    <w:p w14:paraId="36088DFB" w14:textId="55564354" w:rsidR="00BF53A4" w:rsidRPr="000E040D" w:rsidRDefault="00BF53A4" w:rsidP="00524787">
      <w:pPr>
        <w:pStyle w:val="a3"/>
        <w:numPr>
          <w:ilvl w:val="1"/>
          <w:numId w:val="15"/>
        </w:numPr>
        <w:ind w:left="0" w:firstLine="709"/>
        <w:jc w:val="both"/>
        <w:rPr>
          <w:b/>
          <w:sz w:val="26"/>
          <w:szCs w:val="26"/>
        </w:rPr>
      </w:pPr>
      <w:r w:rsidRPr="000E040D">
        <w:rPr>
          <w:sz w:val="26"/>
          <w:szCs w:val="26"/>
        </w:rPr>
        <w:t xml:space="preserve">По тексту пояснительной записки в части описания по источнику дохода «Доходы, получаемые в виде арендной платы, а также средства от продажи права на заключение договоров аренды за земли, находящихся в собственности сельских поселений» отмечено, что налог в отчетном периоде поступил в сумме 0,01 тыс. руб., </w:t>
      </w:r>
      <w:r w:rsidRPr="000E040D">
        <w:rPr>
          <w:sz w:val="26"/>
          <w:szCs w:val="26"/>
        </w:rPr>
        <w:lastRenderedPageBreak/>
        <w:t xml:space="preserve">однако согласно отчету по поступлениям и выбытиям (ф. 0503151) по данному источнику </w:t>
      </w:r>
      <w:r w:rsidR="00524787" w:rsidRPr="000E040D">
        <w:rPr>
          <w:sz w:val="26"/>
          <w:szCs w:val="26"/>
        </w:rPr>
        <w:t xml:space="preserve">дохода </w:t>
      </w:r>
      <w:r w:rsidRPr="000E040D">
        <w:rPr>
          <w:sz w:val="26"/>
          <w:szCs w:val="26"/>
        </w:rPr>
        <w:t xml:space="preserve">поступления составили 84,77 руб., </w:t>
      </w:r>
      <w:r w:rsidR="00524787" w:rsidRPr="000E040D">
        <w:rPr>
          <w:sz w:val="26"/>
          <w:szCs w:val="26"/>
        </w:rPr>
        <w:t>что</w:t>
      </w:r>
      <w:r w:rsidRPr="000E040D">
        <w:rPr>
          <w:sz w:val="26"/>
          <w:szCs w:val="26"/>
        </w:rPr>
        <w:t xml:space="preserve"> с учетом округления </w:t>
      </w:r>
      <w:r w:rsidR="00524787" w:rsidRPr="000E040D">
        <w:rPr>
          <w:sz w:val="26"/>
          <w:szCs w:val="26"/>
        </w:rPr>
        <w:t xml:space="preserve">будет </w:t>
      </w:r>
      <w:r w:rsidR="00F33A7B" w:rsidRPr="000E040D">
        <w:rPr>
          <w:sz w:val="26"/>
          <w:szCs w:val="26"/>
        </w:rPr>
        <w:t>равняться</w:t>
      </w:r>
      <w:r w:rsidR="00524787" w:rsidRPr="000E040D">
        <w:rPr>
          <w:sz w:val="26"/>
          <w:szCs w:val="26"/>
        </w:rPr>
        <w:t xml:space="preserve"> </w:t>
      </w:r>
      <w:r w:rsidRPr="000E040D">
        <w:rPr>
          <w:sz w:val="26"/>
          <w:szCs w:val="26"/>
        </w:rPr>
        <w:t>0,1 тыс. руб.</w:t>
      </w:r>
      <w:r w:rsidR="00524787" w:rsidRPr="000E040D">
        <w:rPr>
          <w:sz w:val="26"/>
          <w:szCs w:val="26"/>
        </w:rPr>
        <w:t xml:space="preserve"> (см. п. 1.7.)</w:t>
      </w:r>
      <w:r w:rsidR="00F33A7B" w:rsidRPr="000E040D">
        <w:rPr>
          <w:sz w:val="26"/>
          <w:szCs w:val="26"/>
        </w:rPr>
        <w:t>.</w:t>
      </w:r>
    </w:p>
    <w:p w14:paraId="598DEBE8" w14:textId="353C5B73" w:rsidR="005F0CDD" w:rsidRPr="000E040D" w:rsidRDefault="00382436" w:rsidP="00FC0627">
      <w:pPr>
        <w:ind w:firstLine="709"/>
        <w:jc w:val="both"/>
        <w:rPr>
          <w:sz w:val="26"/>
          <w:szCs w:val="26"/>
        </w:rPr>
      </w:pPr>
      <w:r w:rsidRPr="000E040D">
        <w:rPr>
          <w:sz w:val="26"/>
          <w:szCs w:val="26"/>
        </w:rPr>
        <w:t>Бюдж</w:t>
      </w:r>
      <w:r w:rsidR="00D01AC7" w:rsidRPr="000E040D">
        <w:rPr>
          <w:sz w:val="26"/>
          <w:szCs w:val="26"/>
        </w:rPr>
        <w:t xml:space="preserve">ет исполнен по доходам в сумме </w:t>
      </w:r>
      <w:r w:rsidR="001F1123" w:rsidRPr="000E040D">
        <w:rPr>
          <w:sz w:val="26"/>
          <w:szCs w:val="26"/>
        </w:rPr>
        <w:t>9 423,1</w:t>
      </w:r>
      <w:r w:rsidRPr="000E040D">
        <w:rPr>
          <w:sz w:val="26"/>
          <w:szCs w:val="26"/>
        </w:rPr>
        <w:t> тыс.</w:t>
      </w:r>
      <w:r w:rsidR="00267FA0" w:rsidRPr="000E040D">
        <w:rPr>
          <w:sz w:val="26"/>
          <w:szCs w:val="26"/>
        </w:rPr>
        <w:t xml:space="preserve"> </w:t>
      </w:r>
      <w:r w:rsidRPr="000E040D">
        <w:rPr>
          <w:sz w:val="26"/>
          <w:szCs w:val="26"/>
        </w:rPr>
        <w:t xml:space="preserve">руб. или на </w:t>
      </w:r>
      <w:r w:rsidR="00183906" w:rsidRPr="000E040D">
        <w:rPr>
          <w:sz w:val="26"/>
          <w:szCs w:val="26"/>
        </w:rPr>
        <w:t>72,4</w:t>
      </w:r>
      <w:r w:rsidR="00B019F0" w:rsidRPr="000E040D">
        <w:rPr>
          <w:sz w:val="26"/>
          <w:szCs w:val="26"/>
        </w:rPr>
        <w:t xml:space="preserve"> </w:t>
      </w:r>
      <w:r w:rsidRPr="000E040D">
        <w:rPr>
          <w:sz w:val="26"/>
          <w:szCs w:val="26"/>
        </w:rPr>
        <w:t xml:space="preserve">% при плане </w:t>
      </w:r>
      <w:r w:rsidR="001F1123" w:rsidRPr="000E040D">
        <w:rPr>
          <w:sz w:val="26"/>
          <w:szCs w:val="26"/>
        </w:rPr>
        <w:t>13 023,9</w:t>
      </w:r>
      <w:r w:rsidRPr="000E040D">
        <w:rPr>
          <w:sz w:val="26"/>
          <w:szCs w:val="26"/>
        </w:rPr>
        <w:t> тыс.</w:t>
      </w:r>
      <w:r w:rsidR="00267FA0" w:rsidRPr="000E040D">
        <w:rPr>
          <w:sz w:val="26"/>
          <w:szCs w:val="26"/>
        </w:rPr>
        <w:t xml:space="preserve"> </w:t>
      </w:r>
      <w:r w:rsidRPr="000E040D">
        <w:rPr>
          <w:sz w:val="26"/>
          <w:szCs w:val="26"/>
        </w:rPr>
        <w:t xml:space="preserve">руб., по расходам в сумме </w:t>
      </w:r>
      <w:r w:rsidR="001F1123" w:rsidRPr="000E040D">
        <w:rPr>
          <w:sz w:val="26"/>
          <w:szCs w:val="26"/>
        </w:rPr>
        <w:t>9 489,5</w:t>
      </w:r>
      <w:r w:rsidRPr="000E040D">
        <w:rPr>
          <w:sz w:val="26"/>
          <w:szCs w:val="26"/>
        </w:rPr>
        <w:t> тыс.</w:t>
      </w:r>
      <w:r w:rsidR="00267FA0" w:rsidRPr="000E040D">
        <w:rPr>
          <w:sz w:val="26"/>
          <w:szCs w:val="26"/>
        </w:rPr>
        <w:t xml:space="preserve"> </w:t>
      </w:r>
      <w:r w:rsidR="00F645EF" w:rsidRPr="000E040D">
        <w:rPr>
          <w:sz w:val="26"/>
          <w:szCs w:val="26"/>
        </w:rPr>
        <w:t xml:space="preserve">руб. или </w:t>
      </w:r>
      <w:r w:rsidR="00183906" w:rsidRPr="000E040D">
        <w:rPr>
          <w:sz w:val="26"/>
          <w:szCs w:val="26"/>
        </w:rPr>
        <w:t>72,9</w:t>
      </w:r>
      <w:r w:rsidR="00B019F0" w:rsidRPr="000E040D">
        <w:rPr>
          <w:sz w:val="26"/>
          <w:szCs w:val="26"/>
        </w:rPr>
        <w:t xml:space="preserve"> </w:t>
      </w:r>
      <w:r w:rsidRPr="000E040D">
        <w:rPr>
          <w:sz w:val="26"/>
          <w:szCs w:val="26"/>
        </w:rPr>
        <w:t xml:space="preserve">% при плане </w:t>
      </w:r>
      <w:r w:rsidR="001F1123" w:rsidRPr="000E040D">
        <w:rPr>
          <w:sz w:val="26"/>
          <w:szCs w:val="26"/>
        </w:rPr>
        <w:t>13 023,9</w:t>
      </w:r>
      <w:r w:rsidRPr="000E040D">
        <w:rPr>
          <w:sz w:val="26"/>
          <w:szCs w:val="26"/>
        </w:rPr>
        <w:t> тыс.</w:t>
      </w:r>
      <w:r w:rsidR="00267FA0" w:rsidRPr="000E040D">
        <w:rPr>
          <w:sz w:val="26"/>
          <w:szCs w:val="26"/>
        </w:rPr>
        <w:t xml:space="preserve"> </w:t>
      </w:r>
      <w:r w:rsidRPr="000E040D">
        <w:rPr>
          <w:sz w:val="26"/>
          <w:szCs w:val="26"/>
        </w:rPr>
        <w:t>руб.</w:t>
      </w:r>
      <w:r w:rsidR="00774AB4" w:rsidRPr="000E040D">
        <w:rPr>
          <w:sz w:val="26"/>
          <w:szCs w:val="26"/>
        </w:rPr>
        <w:t xml:space="preserve"> </w:t>
      </w:r>
      <w:r w:rsidR="005F0CDD" w:rsidRPr="000E040D">
        <w:rPr>
          <w:sz w:val="26"/>
          <w:szCs w:val="26"/>
        </w:rPr>
        <w:t>Превышение расходов над доходами на отчетную дату (дефицит) составляет 66,4 тыс. руб. (таблица 1).</w:t>
      </w:r>
    </w:p>
    <w:p w14:paraId="22F71018" w14:textId="03DC4844" w:rsidR="005F0CDD" w:rsidRPr="000E040D" w:rsidRDefault="005F0CDD" w:rsidP="00FC0627">
      <w:pPr>
        <w:ind w:firstLine="709"/>
        <w:jc w:val="both"/>
        <w:rPr>
          <w:sz w:val="26"/>
          <w:szCs w:val="26"/>
        </w:rPr>
      </w:pPr>
      <w:r w:rsidRPr="000E040D">
        <w:rPr>
          <w:sz w:val="26"/>
          <w:szCs w:val="26"/>
        </w:rPr>
        <w:t>Превышение предельного размера дефицита бюджета, установленного пунктом 3 статьи 92.1 Бюджетного кодекса Российской Федерации, не противоречит бюджетному законодательству, так как дефицит местного бюджета покрывается остатками средств на 01.01.2023 на счете по учету средств местного бюджета 2 207,7 тыс. руб.</w:t>
      </w:r>
    </w:p>
    <w:p w14:paraId="51F7E876" w14:textId="46B8DD12" w:rsidR="00C5313F" w:rsidRPr="000E040D" w:rsidRDefault="005F0CDD" w:rsidP="00FC0627">
      <w:pPr>
        <w:ind w:firstLine="709"/>
        <w:jc w:val="both"/>
        <w:rPr>
          <w:sz w:val="20"/>
          <w:szCs w:val="20"/>
        </w:rPr>
      </w:pPr>
      <w:r w:rsidRPr="000E040D">
        <w:rPr>
          <w:sz w:val="26"/>
          <w:szCs w:val="26"/>
        </w:rPr>
        <w:t xml:space="preserve">Сравнительный анализ исполнения доходов и расходов представлен в таблице 1. </w:t>
      </w:r>
    </w:p>
    <w:p w14:paraId="046643F9" w14:textId="00A01FAE" w:rsidR="00A1487B" w:rsidRPr="000E040D" w:rsidRDefault="00A1487B" w:rsidP="00CF700D">
      <w:pPr>
        <w:rPr>
          <w:sz w:val="22"/>
          <w:szCs w:val="22"/>
        </w:rPr>
      </w:pPr>
    </w:p>
    <w:p w14:paraId="2E9DCDA3" w14:textId="0AA98BA7" w:rsidR="00017F7F" w:rsidRPr="000E040D" w:rsidRDefault="008A04AC" w:rsidP="00017F7F">
      <w:pPr>
        <w:ind w:firstLine="709"/>
        <w:jc w:val="right"/>
        <w:rPr>
          <w:sz w:val="22"/>
          <w:szCs w:val="22"/>
        </w:rPr>
      </w:pPr>
      <w:r w:rsidRPr="000E040D">
        <w:rPr>
          <w:sz w:val="22"/>
          <w:szCs w:val="22"/>
        </w:rPr>
        <w:t>Т</w:t>
      </w:r>
      <w:r w:rsidR="007157A5" w:rsidRPr="000E040D">
        <w:rPr>
          <w:sz w:val="22"/>
          <w:szCs w:val="22"/>
        </w:rPr>
        <w:t xml:space="preserve">аблица </w:t>
      </w:r>
      <w:r w:rsidR="00017F7F" w:rsidRPr="000E040D">
        <w:rPr>
          <w:sz w:val="22"/>
          <w:szCs w:val="22"/>
        </w:rPr>
        <w:t>1 (тыс. руб.)</w:t>
      </w:r>
    </w:p>
    <w:tbl>
      <w:tblPr>
        <w:tblStyle w:val="ac"/>
        <w:tblW w:w="0" w:type="auto"/>
        <w:tblInd w:w="108" w:type="dxa"/>
        <w:tblLook w:val="04A0" w:firstRow="1" w:lastRow="0" w:firstColumn="1" w:lastColumn="0" w:noHBand="0" w:noVBand="1"/>
      </w:tblPr>
      <w:tblGrid>
        <w:gridCol w:w="3766"/>
        <w:gridCol w:w="1549"/>
        <w:gridCol w:w="1409"/>
        <w:gridCol w:w="1433"/>
        <w:gridCol w:w="1362"/>
      </w:tblGrid>
      <w:tr w:rsidR="008A04AC" w:rsidRPr="000E040D" w14:paraId="6685B396" w14:textId="77777777" w:rsidTr="007D7242">
        <w:tc>
          <w:tcPr>
            <w:tcW w:w="3856" w:type="dxa"/>
          </w:tcPr>
          <w:p w14:paraId="76E6A6BA" w14:textId="77777777" w:rsidR="008A04AC" w:rsidRPr="000E040D" w:rsidRDefault="008A04AC" w:rsidP="008A04AC">
            <w:pPr>
              <w:jc w:val="center"/>
              <w:rPr>
                <w:sz w:val="20"/>
                <w:szCs w:val="20"/>
              </w:rPr>
            </w:pPr>
            <w:r w:rsidRPr="000E040D">
              <w:rPr>
                <w:sz w:val="20"/>
                <w:szCs w:val="20"/>
              </w:rPr>
              <w:t>Наименование</w:t>
            </w:r>
          </w:p>
        </w:tc>
        <w:tc>
          <w:tcPr>
            <w:tcW w:w="1560" w:type="dxa"/>
          </w:tcPr>
          <w:p w14:paraId="09971679" w14:textId="77777777" w:rsidR="008A04AC" w:rsidRPr="000E040D" w:rsidRDefault="008A04AC" w:rsidP="008A04AC">
            <w:pPr>
              <w:jc w:val="center"/>
              <w:rPr>
                <w:sz w:val="20"/>
                <w:szCs w:val="20"/>
              </w:rPr>
            </w:pPr>
            <w:r w:rsidRPr="000E040D">
              <w:rPr>
                <w:sz w:val="20"/>
                <w:szCs w:val="20"/>
              </w:rPr>
              <w:t>Уточненные плановые назначения на отчетную дату</w:t>
            </w:r>
          </w:p>
        </w:tc>
        <w:tc>
          <w:tcPr>
            <w:tcW w:w="1417" w:type="dxa"/>
          </w:tcPr>
          <w:p w14:paraId="0445DED3" w14:textId="77777777" w:rsidR="008A04AC" w:rsidRPr="000E040D" w:rsidRDefault="008A04AC" w:rsidP="008A04AC">
            <w:pPr>
              <w:jc w:val="center"/>
              <w:rPr>
                <w:sz w:val="20"/>
                <w:szCs w:val="20"/>
              </w:rPr>
            </w:pPr>
            <w:r w:rsidRPr="000E040D">
              <w:rPr>
                <w:sz w:val="20"/>
                <w:szCs w:val="20"/>
              </w:rPr>
              <w:t>Кассовое исполнение</w:t>
            </w:r>
          </w:p>
        </w:tc>
        <w:tc>
          <w:tcPr>
            <w:tcW w:w="1439" w:type="dxa"/>
          </w:tcPr>
          <w:p w14:paraId="07820758" w14:textId="77777777" w:rsidR="008A04AC" w:rsidRPr="000E040D" w:rsidRDefault="008A04AC" w:rsidP="008A04AC">
            <w:pPr>
              <w:jc w:val="center"/>
              <w:rPr>
                <w:sz w:val="20"/>
                <w:szCs w:val="20"/>
              </w:rPr>
            </w:pPr>
            <w:r w:rsidRPr="000E040D">
              <w:rPr>
                <w:sz w:val="20"/>
                <w:szCs w:val="20"/>
              </w:rPr>
              <w:t>Процент исполнения</w:t>
            </w:r>
            <w:r w:rsidR="00ED4045" w:rsidRPr="000E040D">
              <w:rPr>
                <w:sz w:val="20"/>
                <w:szCs w:val="20"/>
              </w:rPr>
              <w:t>, %</w:t>
            </w:r>
          </w:p>
        </w:tc>
        <w:tc>
          <w:tcPr>
            <w:tcW w:w="1367" w:type="dxa"/>
          </w:tcPr>
          <w:p w14:paraId="22606169" w14:textId="77777777" w:rsidR="008A04AC" w:rsidRPr="000E040D" w:rsidRDefault="008A04AC" w:rsidP="008A04AC">
            <w:pPr>
              <w:jc w:val="center"/>
              <w:rPr>
                <w:sz w:val="20"/>
                <w:szCs w:val="20"/>
              </w:rPr>
            </w:pPr>
            <w:r w:rsidRPr="000E040D">
              <w:rPr>
                <w:sz w:val="20"/>
                <w:szCs w:val="20"/>
              </w:rPr>
              <w:t>Отклонения (+/-)</w:t>
            </w:r>
          </w:p>
        </w:tc>
      </w:tr>
      <w:tr w:rsidR="008A04AC" w:rsidRPr="000E040D" w14:paraId="528D4C07" w14:textId="77777777" w:rsidTr="007D7242">
        <w:tc>
          <w:tcPr>
            <w:tcW w:w="3856" w:type="dxa"/>
          </w:tcPr>
          <w:p w14:paraId="32477568" w14:textId="23CEB4C8" w:rsidR="008A04AC" w:rsidRPr="000E040D" w:rsidRDefault="008A04AC" w:rsidP="00CF700D">
            <w:pPr>
              <w:jc w:val="both"/>
              <w:rPr>
                <w:sz w:val="20"/>
                <w:szCs w:val="20"/>
              </w:rPr>
            </w:pPr>
            <w:r w:rsidRPr="000E040D">
              <w:rPr>
                <w:sz w:val="20"/>
                <w:szCs w:val="20"/>
              </w:rPr>
              <w:t>Остато</w:t>
            </w:r>
            <w:r w:rsidR="00D62BC6" w:rsidRPr="000E040D">
              <w:rPr>
                <w:sz w:val="20"/>
                <w:szCs w:val="20"/>
              </w:rPr>
              <w:t>к денежных средств на 01.01.202</w:t>
            </w:r>
            <w:r w:rsidR="00CF700D" w:rsidRPr="000E040D">
              <w:rPr>
                <w:sz w:val="20"/>
                <w:szCs w:val="20"/>
              </w:rPr>
              <w:t>3</w:t>
            </w:r>
          </w:p>
        </w:tc>
        <w:tc>
          <w:tcPr>
            <w:tcW w:w="1560" w:type="dxa"/>
          </w:tcPr>
          <w:p w14:paraId="7A6FF08B" w14:textId="77777777" w:rsidR="008A04AC" w:rsidRPr="000E040D" w:rsidRDefault="008A04AC" w:rsidP="008A04AC">
            <w:pPr>
              <w:jc w:val="center"/>
              <w:rPr>
                <w:sz w:val="20"/>
                <w:szCs w:val="20"/>
              </w:rPr>
            </w:pPr>
          </w:p>
        </w:tc>
        <w:tc>
          <w:tcPr>
            <w:tcW w:w="1417" w:type="dxa"/>
          </w:tcPr>
          <w:p w14:paraId="336BF590" w14:textId="758FD61B" w:rsidR="008A04AC" w:rsidRPr="000E040D" w:rsidRDefault="00CF700D" w:rsidP="008A04AC">
            <w:pPr>
              <w:jc w:val="center"/>
              <w:rPr>
                <w:sz w:val="20"/>
                <w:szCs w:val="20"/>
              </w:rPr>
            </w:pPr>
            <w:r w:rsidRPr="000E040D">
              <w:rPr>
                <w:sz w:val="20"/>
                <w:szCs w:val="20"/>
              </w:rPr>
              <w:t>2 207,7</w:t>
            </w:r>
          </w:p>
        </w:tc>
        <w:tc>
          <w:tcPr>
            <w:tcW w:w="1439" w:type="dxa"/>
          </w:tcPr>
          <w:p w14:paraId="4FB872E6" w14:textId="77777777" w:rsidR="008A04AC" w:rsidRPr="000E040D" w:rsidRDefault="008A04AC" w:rsidP="008A04AC">
            <w:pPr>
              <w:jc w:val="center"/>
              <w:rPr>
                <w:sz w:val="20"/>
                <w:szCs w:val="20"/>
              </w:rPr>
            </w:pPr>
          </w:p>
        </w:tc>
        <w:tc>
          <w:tcPr>
            <w:tcW w:w="1367" w:type="dxa"/>
          </w:tcPr>
          <w:p w14:paraId="721CB65F" w14:textId="77777777" w:rsidR="008A04AC" w:rsidRPr="000E040D" w:rsidRDefault="008A04AC" w:rsidP="008A04AC">
            <w:pPr>
              <w:jc w:val="center"/>
              <w:rPr>
                <w:sz w:val="20"/>
                <w:szCs w:val="20"/>
              </w:rPr>
            </w:pPr>
          </w:p>
        </w:tc>
      </w:tr>
      <w:tr w:rsidR="008A04AC" w:rsidRPr="000E040D" w14:paraId="16EBB8C1" w14:textId="77777777" w:rsidTr="007D7242">
        <w:tc>
          <w:tcPr>
            <w:tcW w:w="3856" w:type="dxa"/>
          </w:tcPr>
          <w:p w14:paraId="11AA8994" w14:textId="77777777" w:rsidR="008A04AC" w:rsidRPr="000E040D" w:rsidRDefault="008A04AC" w:rsidP="008A04AC">
            <w:pPr>
              <w:jc w:val="both"/>
              <w:rPr>
                <w:sz w:val="20"/>
                <w:szCs w:val="20"/>
              </w:rPr>
            </w:pPr>
            <w:r w:rsidRPr="000E040D">
              <w:rPr>
                <w:sz w:val="20"/>
                <w:szCs w:val="20"/>
              </w:rPr>
              <w:t>Доходы – всего</w:t>
            </w:r>
          </w:p>
        </w:tc>
        <w:tc>
          <w:tcPr>
            <w:tcW w:w="1560" w:type="dxa"/>
          </w:tcPr>
          <w:p w14:paraId="566CAEDB" w14:textId="7C01ABB2" w:rsidR="008A04AC" w:rsidRPr="000E040D" w:rsidRDefault="00CF700D" w:rsidP="008A04AC">
            <w:pPr>
              <w:jc w:val="center"/>
              <w:rPr>
                <w:sz w:val="20"/>
                <w:szCs w:val="20"/>
              </w:rPr>
            </w:pPr>
            <w:r w:rsidRPr="000E040D">
              <w:rPr>
                <w:sz w:val="20"/>
                <w:szCs w:val="20"/>
              </w:rPr>
              <w:t>13</w:t>
            </w:r>
            <w:r w:rsidR="001F1123" w:rsidRPr="000E040D">
              <w:rPr>
                <w:sz w:val="20"/>
                <w:szCs w:val="20"/>
              </w:rPr>
              <w:t xml:space="preserve"> </w:t>
            </w:r>
            <w:r w:rsidRPr="000E040D">
              <w:rPr>
                <w:sz w:val="20"/>
                <w:szCs w:val="20"/>
              </w:rPr>
              <w:t>023,9</w:t>
            </w:r>
          </w:p>
        </w:tc>
        <w:tc>
          <w:tcPr>
            <w:tcW w:w="1417" w:type="dxa"/>
          </w:tcPr>
          <w:p w14:paraId="227CFB53" w14:textId="5F4AE8E8" w:rsidR="008A04AC" w:rsidRPr="000E040D" w:rsidRDefault="00CF700D" w:rsidP="008A04AC">
            <w:pPr>
              <w:jc w:val="center"/>
              <w:rPr>
                <w:sz w:val="20"/>
                <w:szCs w:val="20"/>
              </w:rPr>
            </w:pPr>
            <w:r w:rsidRPr="000E040D">
              <w:rPr>
                <w:sz w:val="20"/>
                <w:szCs w:val="20"/>
              </w:rPr>
              <w:t>9 423,1</w:t>
            </w:r>
          </w:p>
        </w:tc>
        <w:tc>
          <w:tcPr>
            <w:tcW w:w="1439" w:type="dxa"/>
          </w:tcPr>
          <w:p w14:paraId="2FC26AFB" w14:textId="2A1625A6" w:rsidR="008A04AC" w:rsidRPr="000E040D" w:rsidRDefault="005F0CDD" w:rsidP="000B22C7">
            <w:pPr>
              <w:jc w:val="center"/>
              <w:rPr>
                <w:sz w:val="20"/>
                <w:szCs w:val="20"/>
              </w:rPr>
            </w:pPr>
            <w:r w:rsidRPr="000E040D">
              <w:rPr>
                <w:sz w:val="20"/>
                <w:szCs w:val="20"/>
              </w:rPr>
              <w:t>72,</w:t>
            </w:r>
            <w:r w:rsidR="000B22C7" w:rsidRPr="000E040D">
              <w:rPr>
                <w:sz w:val="20"/>
                <w:szCs w:val="20"/>
              </w:rPr>
              <w:t>4</w:t>
            </w:r>
            <w:r w:rsidR="006B0870" w:rsidRPr="000E040D">
              <w:rPr>
                <w:sz w:val="20"/>
                <w:szCs w:val="20"/>
              </w:rPr>
              <w:t xml:space="preserve"> %</w:t>
            </w:r>
          </w:p>
        </w:tc>
        <w:tc>
          <w:tcPr>
            <w:tcW w:w="1367" w:type="dxa"/>
          </w:tcPr>
          <w:p w14:paraId="508EF221" w14:textId="28BD8917" w:rsidR="008A04AC" w:rsidRPr="000E040D" w:rsidRDefault="00E072AA" w:rsidP="000B22C7">
            <w:pPr>
              <w:jc w:val="center"/>
              <w:rPr>
                <w:sz w:val="20"/>
                <w:szCs w:val="20"/>
              </w:rPr>
            </w:pPr>
            <w:r w:rsidRPr="000E040D">
              <w:rPr>
                <w:sz w:val="20"/>
                <w:szCs w:val="20"/>
              </w:rPr>
              <w:t xml:space="preserve">- </w:t>
            </w:r>
            <w:r w:rsidR="000B22C7" w:rsidRPr="000E040D">
              <w:rPr>
                <w:sz w:val="20"/>
                <w:szCs w:val="20"/>
              </w:rPr>
              <w:t>3 600,8</w:t>
            </w:r>
          </w:p>
        </w:tc>
      </w:tr>
      <w:tr w:rsidR="008A04AC" w:rsidRPr="000E040D" w14:paraId="0227B9DE" w14:textId="77777777" w:rsidTr="007D7242">
        <w:tc>
          <w:tcPr>
            <w:tcW w:w="3856" w:type="dxa"/>
          </w:tcPr>
          <w:p w14:paraId="6C1B72A4" w14:textId="77777777" w:rsidR="008A04AC" w:rsidRPr="000E040D" w:rsidRDefault="008A04AC" w:rsidP="008A04AC">
            <w:pPr>
              <w:jc w:val="both"/>
              <w:rPr>
                <w:sz w:val="20"/>
                <w:szCs w:val="20"/>
              </w:rPr>
            </w:pPr>
            <w:r w:rsidRPr="000E040D">
              <w:rPr>
                <w:sz w:val="20"/>
                <w:szCs w:val="20"/>
              </w:rPr>
              <w:t>Расходы – всего</w:t>
            </w:r>
          </w:p>
        </w:tc>
        <w:tc>
          <w:tcPr>
            <w:tcW w:w="1560" w:type="dxa"/>
          </w:tcPr>
          <w:p w14:paraId="7409F60F" w14:textId="4BD9BA53" w:rsidR="008A04AC" w:rsidRPr="000E040D" w:rsidRDefault="00CF700D" w:rsidP="008A04AC">
            <w:pPr>
              <w:jc w:val="center"/>
              <w:rPr>
                <w:sz w:val="20"/>
                <w:szCs w:val="20"/>
              </w:rPr>
            </w:pPr>
            <w:r w:rsidRPr="000E040D">
              <w:rPr>
                <w:sz w:val="20"/>
                <w:szCs w:val="20"/>
              </w:rPr>
              <w:t>13 023,9</w:t>
            </w:r>
          </w:p>
        </w:tc>
        <w:tc>
          <w:tcPr>
            <w:tcW w:w="1417" w:type="dxa"/>
          </w:tcPr>
          <w:p w14:paraId="3D31A0A6" w14:textId="3FD72AE4" w:rsidR="008A04AC" w:rsidRPr="000E040D" w:rsidRDefault="00CF700D" w:rsidP="008A04AC">
            <w:pPr>
              <w:jc w:val="center"/>
              <w:rPr>
                <w:sz w:val="20"/>
                <w:szCs w:val="20"/>
              </w:rPr>
            </w:pPr>
            <w:r w:rsidRPr="000E040D">
              <w:rPr>
                <w:sz w:val="20"/>
                <w:szCs w:val="20"/>
              </w:rPr>
              <w:t>9 489,5</w:t>
            </w:r>
          </w:p>
        </w:tc>
        <w:tc>
          <w:tcPr>
            <w:tcW w:w="1439" w:type="dxa"/>
          </w:tcPr>
          <w:p w14:paraId="33ECDC3E" w14:textId="57D9F440" w:rsidR="008A04AC" w:rsidRPr="000E040D" w:rsidRDefault="005F0CDD" w:rsidP="008A04AC">
            <w:pPr>
              <w:jc w:val="center"/>
              <w:rPr>
                <w:sz w:val="20"/>
                <w:szCs w:val="20"/>
              </w:rPr>
            </w:pPr>
            <w:r w:rsidRPr="000E040D">
              <w:rPr>
                <w:sz w:val="20"/>
                <w:szCs w:val="20"/>
              </w:rPr>
              <w:t>72,9</w:t>
            </w:r>
            <w:r w:rsidR="000B22C7" w:rsidRPr="000E040D">
              <w:rPr>
                <w:sz w:val="20"/>
                <w:szCs w:val="20"/>
              </w:rPr>
              <w:t xml:space="preserve"> %</w:t>
            </w:r>
          </w:p>
        </w:tc>
        <w:tc>
          <w:tcPr>
            <w:tcW w:w="1367" w:type="dxa"/>
          </w:tcPr>
          <w:p w14:paraId="20CA0B7F" w14:textId="2DD57848" w:rsidR="008A04AC" w:rsidRPr="000E040D" w:rsidRDefault="00B61FC6" w:rsidP="005F0CDD">
            <w:pPr>
              <w:jc w:val="center"/>
              <w:rPr>
                <w:sz w:val="20"/>
                <w:szCs w:val="20"/>
              </w:rPr>
            </w:pPr>
            <w:r w:rsidRPr="000E040D">
              <w:rPr>
                <w:sz w:val="20"/>
                <w:szCs w:val="20"/>
              </w:rPr>
              <w:t xml:space="preserve">- </w:t>
            </w:r>
            <w:r w:rsidR="005F0CDD" w:rsidRPr="000E040D">
              <w:rPr>
                <w:sz w:val="20"/>
                <w:szCs w:val="20"/>
              </w:rPr>
              <w:t>3 534,4</w:t>
            </w:r>
          </w:p>
        </w:tc>
      </w:tr>
      <w:tr w:rsidR="008A04AC" w:rsidRPr="000E040D" w14:paraId="5E997E5B" w14:textId="77777777" w:rsidTr="007D7242">
        <w:tc>
          <w:tcPr>
            <w:tcW w:w="3856" w:type="dxa"/>
          </w:tcPr>
          <w:p w14:paraId="49122C00" w14:textId="77777777" w:rsidR="008A04AC" w:rsidRPr="000E040D" w:rsidRDefault="008A04AC" w:rsidP="008A04AC">
            <w:pPr>
              <w:jc w:val="both"/>
              <w:rPr>
                <w:sz w:val="20"/>
                <w:szCs w:val="20"/>
              </w:rPr>
            </w:pPr>
            <w:r w:rsidRPr="000E040D">
              <w:rPr>
                <w:sz w:val="20"/>
                <w:szCs w:val="20"/>
              </w:rPr>
              <w:t>Дефицит (-), профицит (+)</w:t>
            </w:r>
          </w:p>
        </w:tc>
        <w:tc>
          <w:tcPr>
            <w:tcW w:w="1560" w:type="dxa"/>
          </w:tcPr>
          <w:p w14:paraId="592ED83D" w14:textId="707E04C1" w:rsidR="008A04AC" w:rsidRPr="000E040D" w:rsidRDefault="005F0CDD" w:rsidP="000F316A">
            <w:pPr>
              <w:jc w:val="center"/>
              <w:rPr>
                <w:sz w:val="20"/>
                <w:szCs w:val="20"/>
              </w:rPr>
            </w:pPr>
            <w:r w:rsidRPr="000E040D">
              <w:rPr>
                <w:sz w:val="20"/>
                <w:szCs w:val="20"/>
              </w:rPr>
              <w:t>0,0</w:t>
            </w:r>
          </w:p>
        </w:tc>
        <w:tc>
          <w:tcPr>
            <w:tcW w:w="1417" w:type="dxa"/>
          </w:tcPr>
          <w:p w14:paraId="752A7DA4" w14:textId="4C126338" w:rsidR="008A04AC" w:rsidRPr="000E040D" w:rsidRDefault="00B87EC6" w:rsidP="00CF700D">
            <w:pPr>
              <w:jc w:val="center"/>
              <w:rPr>
                <w:sz w:val="20"/>
                <w:szCs w:val="20"/>
                <w:lang w:val="en-US"/>
              </w:rPr>
            </w:pPr>
            <w:r w:rsidRPr="000E040D">
              <w:rPr>
                <w:sz w:val="20"/>
                <w:szCs w:val="20"/>
              </w:rPr>
              <w:t xml:space="preserve"> </w:t>
            </w:r>
            <w:r w:rsidR="00CF700D" w:rsidRPr="000E040D">
              <w:rPr>
                <w:sz w:val="20"/>
                <w:szCs w:val="20"/>
              </w:rPr>
              <w:t>- 66,4</w:t>
            </w:r>
          </w:p>
        </w:tc>
        <w:tc>
          <w:tcPr>
            <w:tcW w:w="1439" w:type="dxa"/>
          </w:tcPr>
          <w:p w14:paraId="7A22E27A" w14:textId="77777777" w:rsidR="008A04AC" w:rsidRPr="000E040D" w:rsidRDefault="008A04AC" w:rsidP="008A04AC">
            <w:pPr>
              <w:jc w:val="center"/>
              <w:rPr>
                <w:sz w:val="20"/>
                <w:szCs w:val="20"/>
              </w:rPr>
            </w:pPr>
          </w:p>
        </w:tc>
        <w:tc>
          <w:tcPr>
            <w:tcW w:w="1367" w:type="dxa"/>
          </w:tcPr>
          <w:p w14:paraId="275763B9" w14:textId="77777777" w:rsidR="008A04AC" w:rsidRPr="000E040D" w:rsidRDefault="008A04AC" w:rsidP="008A04AC">
            <w:pPr>
              <w:jc w:val="center"/>
              <w:rPr>
                <w:sz w:val="20"/>
                <w:szCs w:val="20"/>
              </w:rPr>
            </w:pPr>
          </w:p>
        </w:tc>
      </w:tr>
      <w:tr w:rsidR="008A04AC" w:rsidRPr="000E040D" w14:paraId="70950B44" w14:textId="77777777" w:rsidTr="007D7242">
        <w:tc>
          <w:tcPr>
            <w:tcW w:w="3856" w:type="dxa"/>
          </w:tcPr>
          <w:p w14:paraId="41915435" w14:textId="3569D7F8" w:rsidR="008A04AC" w:rsidRPr="000E040D" w:rsidRDefault="008A04AC" w:rsidP="00CF700D">
            <w:pPr>
              <w:jc w:val="both"/>
              <w:rPr>
                <w:sz w:val="20"/>
                <w:szCs w:val="20"/>
              </w:rPr>
            </w:pPr>
            <w:r w:rsidRPr="000E040D">
              <w:rPr>
                <w:sz w:val="20"/>
                <w:szCs w:val="20"/>
              </w:rPr>
              <w:t>Остаток денежных средств</w:t>
            </w:r>
            <w:r w:rsidR="00D62BC6" w:rsidRPr="000E040D">
              <w:rPr>
                <w:sz w:val="20"/>
                <w:szCs w:val="20"/>
              </w:rPr>
              <w:t xml:space="preserve"> на 01.</w:t>
            </w:r>
            <w:r w:rsidR="00CF700D" w:rsidRPr="000E040D">
              <w:rPr>
                <w:sz w:val="20"/>
                <w:szCs w:val="20"/>
              </w:rPr>
              <w:t>04</w:t>
            </w:r>
            <w:r w:rsidR="00D62BC6" w:rsidRPr="000E040D">
              <w:rPr>
                <w:sz w:val="20"/>
                <w:szCs w:val="20"/>
              </w:rPr>
              <w:t>.202</w:t>
            </w:r>
            <w:r w:rsidR="00CF700D" w:rsidRPr="000E040D">
              <w:rPr>
                <w:sz w:val="20"/>
                <w:szCs w:val="20"/>
              </w:rPr>
              <w:t>3</w:t>
            </w:r>
          </w:p>
        </w:tc>
        <w:tc>
          <w:tcPr>
            <w:tcW w:w="1560" w:type="dxa"/>
          </w:tcPr>
          <w:p w14:paraId="7F584559" w14:textId="77777777" w:rsidR="008A04AC" w:rsidRPr="000E040D" w:rsidRDefault="008A04AC" w:rsidP="008A04AC">
            <w:pPr>
              <w:jc w:val="center"/>
              <w:rPr>
                <w:sz w:val="20"/>
                <w:szCs w:val="20"/>
              </w:rPr>
            </w:pPr>
          </w:p>
        </w:tc>
        <w:tc>
          <w:tcPr>
            <w:tcW w:w="1417" w:type="dxa"/>
          </w:tcPr>
          <w:p w14:paraId="78696E33" w14:textId="2F5CEE4A" w:rsidR="008A04AC" w:rsidRPr="000E040D" w:rsidRDefault="00CF700D" w:rsidP="008A04AC">
            <w:pPr>
              <w:jc w:val="center"/>
              <w:rPr>
                <w:sz w:val="20"/>
                <w:szCs w:val="20"/>
              </w:rPr>
            </w:pPr>
            <w:r w:rsidRPr="000E040D">
              <w:rPr>
                <w:sz w:val="20"/>
                <w:szCs w:val="20"/>
              </w:rPr>
              <w:t>2 141,3</w:t>
            </w:r>
          </w:p>
        </w:tc>
        <w:tc>
          <w:tcPr>
            <w:tcW w:w="1439" w:type="dxa"/>
          </w:tcPr>
          <w:p w14:paraId="7FB598EE" w14:textId="77777777" w:rsidR="008A04AC" w:rsidRPr="000E040D" w:rsidRDefault="008A04AC" w:rsidP="008A04AC">
            <w:pPr>
              <w:jc w:val="center"/>
              <w:rPr>
                <w:sz w:val="20"/>
                <w:szCs w:val="20"/>
              </w:rPr>
            </w:pPr>
          </w:p>
        </w:tc>
        <w:tc>
          <w:tcPr>
            <w:tcW w:w="1367" w:type="dxa"/>
          </w:tcPr>
          <w:p w14:paraId="74B8CCC8" w14:textId="77777777" w:rsidR="008A04AC" w:rsidRPr="000E040D" w:rsidRDefault="008A04AC" w:rsidP="008A04AC">
            <w:pPr>
              <w:jc w:val="center"/>
              <w:rPr>
                <w:sz w:val="20"/>
                <w:szCs w:val="20"/>
              </w:rPr>
            </w:pPr>
          </w:p>
        </w:tc>
      </w:tr>
    </w:tbl>
    <w:p w14:paraId="20DE1E39" w14:textId="77777777" w:rsidR="008A04AC" w:rsidRPr="000E040D" w:rsidRDefault="008A04AC" w:rsidP="008A04AC">
      <w:pPr>
        <w:jc w:val="both"/>
        <w:rPr>
          <w:sz w:val="22"/>
          <w:szCs w:val="22"/>
        </w:rPr>
      </w:pPr>
    </w:p>
    <w:p w14:paraId="2DFE4E13" w14:textId="27B1F215" w:rsidR="006706E0" w:rsidRPr="000E040D" w:rsidRDefault="00596FC6" w:rsidP="00E308BA">
      <w:pPr>
        <w:spacing w:before="120"/>
        <w:ind w:firstLine="709"/>
        <w:jc w:val="both"/>
        <w:rPr>
          <w:sz w:val="26"/>
          <w:szCs w:val="26"/>
        </w:rPr>
      </w:pPr>
      <w:r w:rsidRPr="000E040D">
        <w:rPr>
          <w:sz w:val="26"/>
          <w:szCs w:val="26"/>
        </w:rPr>
        <w:t xml:space="preserve">На 01 </w:t>
      </w:r>
      <w:r w:rsidR="000B22C7" w:rsidRPr="000E040D">
        <w:rPr>
          <w:sz w:val="26"/>
          <w:szCs w:val="26"/>
        </w:rPr>
        <w:t>апреля</w:t>
      </w:r>
      <w:r w:rsidRPr="000E040D">
        <w:rPr>
          <w:sz w:val="26"/>
          <w:szCs w:val="26"/>
        </w:rPr>
        <w:t xml:space="preserve"> 202</w:t>
      </w:r>
      <w:r w:rsidR="000B22C7" w:rsidRPr="000E040D">
        <w:rPr>
          <w:sz w:val="26"/>
          <w:szCs w:val="26"/>
        </w:rPr>
        <w:t>3</w:t>
      </w:r>
      <w:r w:rsidRPr="000E040D">
        <w:rPr>
          <w:sz w:val="26"/>
          <w:szCs w:val="26"/>
        </w:rPr>
        <w:t xml:space="preserve"> года остатки средств бюджета составили в сумме </w:t>
      </w:r>
      <w:r w:rsidR="000B22C7" w:rsidRPr="000E040D">
        <w:rPr>
          <w:sz w:val="26"/>
          <w:szCs w:val="26"/>
        </w:rPr>
        <w:t>2 141,3</w:t>
      </w:r>
      <w:r w:rsidRPr="000E040D">
        <w:rPr>
          <w:sz w:val="26"/>
          <w:szCs w:val="26"/>
        </w:rPr>
        <w:t xml:space="preserve"> тыс. руб.</w:t>
      </w:r>
      <w:r w:rsidR="006706E0" w:rsidRPr="000E040D">
        <w:rPr>
          <w:sz w:val="26"/>
          <w:szCs w:val="26"/>
        </w:rPr>
        <w:t>, из них:</w:t>
      </w:r>
    </w:p>
    <w:p w14:paraId="70A0DDC7" w14:textId="683FAEEB" w:rsidR="006706E0" w:rsidRPr="000E040D" w:rsidRDefault="006706E0" w:rsidP="00E308BA">
      <w:pPr>
        <w:spacing w:before="120"/>
        <w:ind w:firstLine="709"/>
        <w:jc w:val="both"/>
        <w:rPr>
          <w:sz w:val="26"/>
          <w:szCs w:val="26"/>
        </w:rPr>
      </w:pPr>
      <w:r w:rsidRPr="000E040D">
        <w:rPr>
          <w:sz w:val="26"/>
          <w:szCs w:val="26"/>
        </w:rPr>
        <w:t>- 2 126,6 тыс. руб. собственные средства;</w:t>
      </w:r>
    </w:p>
    <w:p w14:paraId="22144358" w14:textId="2273D9E4" w:rsidR="00596FC6" w:rsidRPr="000E040D" w:rsidRDefault="006706E0" w:rsidP="00E308BA">
      <w:pPr>
        <w:spacing w:before="120"/>
        <w:ind w:firstLine="709"/>
        <w:jc w:val="both"/>
        <w:rPr>
          <w:sz w:val="26"/>
          <w:szCs w:val="26"/>
        </w:rPr>
      </w:pPr>
      <w:r w:rsidRPr="000E040D">
        <w:rPr>
          <w:sz w:val="26"/>
          <w:szCs w:val="26"/>
        </w:rPr>
        <w:t>- 14,7 тыс. руб. средства 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p w14:paraId="3ED3D526" w14:textId="77777777" w:rsidR="000B22C7" w:rsidRPr="000E040D" w:rsidRDefault="000B22C7" w:rsidP="00391B50">
      <w:pPr>
        <w:tabs>
          <w:tab w:val="left" w:pos="0"/>
        </w:tabs>
        <w:jc w:val="both"/>
        <w:rPr>
          <w:sz w:val="26"/>
          <w:szCs w:val="26"/>
        </w:rPr>
      </w:pPr>
    </w:p>
    <w:p w14:paraId="73058839" w14:textId="77777777" w:rsidR="00017F7F" w:rsidRPr="000E040D" w:rsidRDefault="00D12132" w:rsidP="00497F56">
      <w:pPr>
        <w:numPr>
          <w:ilvl w:val="0"/>
          <w:numId w:val="2"/>
        </w:numPr>
        <w:ind w:left="0" w:firstLine="0"/>
        <w:jc w:val="center"/>
        <w:rPr>
          <w:b/>
          <w:bCs/>
          <w:sz w:val="26"/>
          <w:szCs w:val="26"/>
        </w:rPr>
      </w:pPr>
      <w:r w:rsidRPr="000E040D">
        <w:rPr>
          <w:b/>
          <w:bCs/>
          <w:sz w:val="26"/>
          <w:szCs w:val="26"/>
        </w:rPr>
        <w:t>Доходы бюджета поселения</w:t>
      </w:r>
    </w:p>
    <w:p w14:paraId="3647D83C" w14:textId="77777777" w:rsidR="00D12132" w:rsidRPr="000E040D" w:rsidRDefault="00D12132" w:rsidP="00D12132">
      <w:pPr>
        <w:rPr>
          <w:bCs/>
          <w:sz w:val="26"/>
          <w:szCs w:val="26"/>
        </w:rPr>
      </w:pPr>
    </w:p>
    <w:p w14:paraId="7D3F546E" w14:textId="70F9B4AF" w:rsidR="000578EB" w:rsidRPr="000E040D" w:rsidRDefault="00017F7F" w:rsidP="000578EB">
      <w:pPr>
        <w:ind w:right="-2" w:firstLine="708"/>
        <w:jc w:val="both"/>
        <w:rPr>
          <w:sz w:val="26"/>
          <w:szCs w:val="26"/>
        </w:rPr>
      </w:pPr>
      <w:r w:rsidRPr="000E040D">
        <w:rPr>
          <w:sz w:val="26"/>
          <w:szCs w:val="26"/>
        </w:rPr>
        <w:t xml:space="preserve">Исполнение местного бюджета за отчетный период по доходам составляет </w:t>
      </w:r>
      <w:r w:rsidR="00476993" w:rsidRPr="000E040D">
        <w:rPr>
          <w:sz w:val="26"/>
          <w:szCs w:val="26"/>
        </w:rPr>
        <w:t>9 423,1</w:t>
      </w:r>
      <w:r w:rsidR="00DE0074" w:rsidRPr="000E040D">
        <w:rPr>
          <w:sz w:val="26"/>
          <w:szCs w:val="26"/>
        </w:rPr>
        <w:t> </w:t>
      </w:r>
      <w:r w:rsidR="003A7836" w:rsidRPr="000E040D">
        <w:rPr>
          <w:sz w:val="26"/>
          <w:szCs w:val="26"/>
        </w:rPr>
        <w:t>тыс.</w:t>
      </w:r>
      <w:r w:rsidR="00E5746B" w:rsidRPr="000E040D">
        <w:rPr>
          <w:sz w:val="26"/>
          <w:szCs w:val="26"/>
        </w:rPr>
        <w:t xml:space="preserve"> </w:t>
      </w:r>
      <w:r w:rsidR="003A7836" w:rsidRPr="000E040D">
        <w:rPr>
          <w:sz w:val="26"/>
          <w:szCs w:val="26"/>
        </w:rPr>
        <w:t xml:space="preserve">руб. или </w:t>
      </w:r>
      <w:r w:rsidR="00476993" w:rsidRPr="000E040D">
        <w:rPr>
          <w:sz w:val="26"/>
          <w:szCs w:val="26"/>
        </w:rPr>
        <w:t>72,4</w:t>
      </w:r>
      <w:r w:rsidR="00BA7460" w:rsidRPr="000E040D">
        <w:rPr>
          <w:sz w:val="26"/>
          <w:szCs w:val="26"/>
        </w:rPr>
        <w:t xml:space="preserve"> </w:t>
      </w:r>
      <w:r w:rsidR="003A7836" w:rsidRPr="000E040D">
        <w:rPr>
          <w:sz w:val="26"/>
          <w:szCs w:val="26"/>
        </w:rPr>
        <w:t>%</w:t>
      </w:r>
      <w:r w:rsidRPr="000E040D">
        <w:rPr>
          <w:sz w:val="26"/>
          <w:szCs w:val="26"/>
        </w:rPr>
        <w:t xml:space="preserve"> от плана, в том числе по налоговым и неналоговым доходам </w:t>
      </w:r>
      <w:r w:rsidR="00476993" w:rsidRPr="000E040D">
        <w:rPr>
          <w:sz w:val="26"/>
          <w:szCs w:val="26"/>
        </w:rPr>
        <w:t>1 568,</w:t>
      </w:r>
      <w:r w:rsidR="0076552D" w:rsidRPr="000E040D">
        <w:rPr>
          <w:sz w:val="26"/>
          <w:szCs w:val="26"/>
        </w:rPr>
        <w:t>8</w:t>
      </w:r>
      <w:r w:rsidRPr="000E040D">
        <w:rPr>
          <w:sz w:val="26"/>
          <w:szCs w:val="26"/>
        </w:rPr>
        <w:t> тыс.</w:t>
      </w:r>
      <w:r w:rsidR="00E5746B" w:rsidRPr="000E040D">
        <w:rPr>
          <w:sz w:val="26"/>
          <w:szCs w:val="26"/>
        </w:rPr>
        <w:t xml:space="preserve"> </w:t>
      </w:r>
      <w:r w:rsidRPr="000E040D">
        <w:rPr>
          <w:sz w:val="26"/>
          <w:szCs w:val="26"/>
        </w:rPr>
        <w:t xml:space="preserve">руб., по безвозмездным поступлениям </w:t>
      </w:r>
      <w:r w:rsidR="00476993" w:rsidRPr="000E040D">
        <w:rPr>
          <w:sz w:val="26"/>
          <w:szCs w:val="26"/>
        </w:rPr>
        <w:t>7 854,</w:t>
      </w:r>
      <w:r w:rsidR="0076552D" w:rsidRPr="000E040D">
        <w:rPr>
          <w:sz w:val="26"/>
          <w:szCs w:val="26"/>
        </w:rPr>
        <w:t>3</w:t>
      </w:r>
      <w:r w:rsidRPr="000E040D">
        <w:rPr>
          <w:sz w:val="26"/>
          <w:szCs w:val="26"/>
        </w:rPr>
        <w:t> тыс.</w:t>
      </w:r>
      <w:r w:rsidR="00E5746B" w:rsidRPr="000E040D">
        <w:rPr>
          <w:sz w:val="26"/>
          <w:szCs w:val="26"/>
        </w:rPr>
        <w:t xml:space="preserve"> </w:t>
      </w:r>
      <w:r w:rsidRPr="000E040D">
        <w:rPr>
          <w:sz w:val="26"/>
          <w:szCs w:val="26"/>
        </w:rPr>
        <w:t>руб.</w:t>
      </w:r>
      <w:r w:rsidR="000578EB" w:rsidRPr="000E040D">
        <w:rPr>
          <w:sz w:val="26"/>
          <w:szCs w:val="26"/>
        </w:rPr>
        <w:t xml:space="preserve"> </w:t>
      </w:r>
    </w:p>
    <w:p w14:paraId="0196E99D" w14:textId="17AB8A3B" w:rsidR="00017F7F" w:rsidRPr="000E040D" w:rsidRDefault="00017F7F" w:rsidP="00017F7F">
      <w:pPr>
        <w:ind w:firstLine="708"/>
        <w:jc w:val="both"/>
        <w:rPr>
          <w:sz w:val="26"/>
          <w:szCs w:val="26"/>
        </w:rPr>
      </w:pPr>
      <w:r w:rsidRPr="000E040D">
        <w:rPr>
          <w:sz w:val="26"/>
          <w:szCs w:val="26"/>
        </w:rPr>
        <w:t xml:space="preserve">Сравнительная таблица по доходам бюджета за </w:t>
      </w:r>
      <w:r w:rsidR="00476993" w:rsidRPr="000E040D">
        <w:rPr>
          <w:sz w:val="26"/>
          <w:szCs w:val="26"/>
        </w:rPr>
        <w:t>первый квартал</w:t>
      </w:r>
      <w:r w:rsidR="00EF7528" w:rsidRPr="000E040D">
        <w:rPr>
          <w:sz w:val="26"/>
          <w:szCs w:val="26"/>
        </w:rPr>
        <w:t xml:space="preserve"> 202</w:t>
      </w:r>
      <w:r w:rsidR="00476993" w:rsidRPr="000E040D">
        <w:rPr>
          <w:sz w:val="26"/>
          <w:szCs w:val="26"/>
        </w:rPr>
        <w:t>3</w:t>
      </w:r>
      <w:r w:rsidRPr="000E040D">
        <w:rPr>
          <w:sz w:val="26"/>
          <w:szCs w:val="26"/>
        </w:rPr>
        <w:t xml:space="preserve"> года представлена в Приложении № 1 к настоящему заключению.</w:t>
      </w:r>
    </w:p>
    <w:p w14:paraId="158CE402" w14:textId="2B2F42F7" w:rsidR="00017F7F" w:rsidRPr="000E040D" w:rsidRDefault="00017F7F" w:rsidP="00017F7F">
      <w:pPr>
        <w:ind w:firstLine="708"/>
        <w:jc w:val="both"/>
        <w:rPr>
          <w:sz w:val="26"/>
          <w:szCs w:val="26"/>
        </w:rPr>
      </w:pPr>
      <w:r w:rsidRPr="000E040D">
        <w:rPr>
          <w:sz w:val="26"/>
          <w:szCs w:val="26"/>
        </w:rPr>
        <w:t xml:space="preserve">Относительно соответствующего периода прошлого года исполнение местного бюджета в отчётном периоде по доходам </w:t>
      </w:r>
      <w:r w:rsidR="00476993" w:rsidRPr="000E040D">
        <w:rPr>
          <w:sz w:val="26"/>
          <w:szCs w:val="26"/>
        </w:rPr>
        <w:t>уменьшилось</w:t>
      </w:r>
      <w:r w:rsidRPr="000E040D">
        <w:rPr>
          <w:sz w:val="26"/>
          <w:szCs w:val="26"/>
        </w:rPr>
        <w:t xml:space="preserve"> на сумму </w:t>
      </w:r>
      <w:r w:rsidR="00476993" w:rsidRPr="000E040D">
        <w:rPr>
          <w:sz w:val="26"/>
          <w:szCs w:val="26"/>
        </w:rPr>
        <w:t>1 517,3</w:t>
      </w:r>
      <w:r w:rsidRPr="000E040D">
        <w:rPr>
          <w:sz w:val="26"/>
          <w:szCs w:val="26"/>
        </w:rPr>
        <w:t> тыс.</w:t>
      </w:r>
      <w:r w:rsidR="00E5746B" w:rsidRPr="000E040D">
        <w:rPr>
          <w:sz w:val="26"/>
          <w:szCs w:val="26"/>
        </w:rPr>
        <w:t xml:space="preserve"> </w:t>
      </w:r>
      <w:r w:rsidRPr="000E040D">
        <w:rPr>
          <w:sz w:val="26"/>
          <w:szCs w:val="26"/>
        </w:rPr>
        <w:t>руб.</w:t>
      </w:r>
      <w:r w:rsidR="00A12E41" w:rsidRPr="000E040D">
        <w:rPr>
          <w:sz w:val="26"/>
          <w:szCs w:val="26"/>
        </w:rPr>
        <w:t xml:space="preserve"> или на </w:t>
      </w:r>
      <w:r w:rsidR="00476993" w:rsidRPr="000E040D">
        <w:rPr>
          <w:sz w:val="26"/>
          <w:szCs w:val="26"/>
        </w:rPr>
        <w:t>13,9</w:t>
      </w:r>
      <w:r w:rsidR="00514726" w:rsidRPr="000E040D">
        <w:rPr>
          <w:sz w:val="26"/>
          <w:szCs w:val="26"/>
        </w:rPr>
        <w:t xml:space="preserve"> </w:t>
      </w:r>
      <w:r w:rsidR="00A12E41" w:rsidRPr="000E040D">
        <w:rPr>
          <w:sz w:val="26"/>
          <w:szCs w:val="26"/>
        </w:rPr>
        <w:t>%.</w:t>
      </w:r>
    </w:p>
    <w:p w14:paraId="5913EE81" w14:textId="77777777" w:rsidR="00307753" w:rsidRPr="000E040D" w:rsidRDefault="00307753" w:rsidP="0053068E">
      <w:pPr>
        <w:jc w:val="center"/>
        <w:rPr>
          <w:b/>
          <w:bCs/>
          <w:sz w:val="26"/>
          <w:szCs w:val="26"/>
        </w:rPr>
      </w:pPr>
    </w:p>
    <w:p w14:paraId="6CB19EAB" w14:textId="77777777" w:rsidR="002E1CB4" w:rsidRPr="000E040D" w:rsidRDefault="002E1CB4" w:rsidP="0053068E">
      <w:pPr>
        <w:jc w:val="center"/>
        <w:rPr>
          <w:b/>
          <w:bCs/>
          <w:sz w:val="26"/>
          <w:szCs w:val="26"/>
        </w:rPr>
      </w:pPr>
      <w:r w:rsidRPr="000E040D">
        <w:rPr>
          <w:b/>
          <w:bCs/>
          <w:sz w:val="26"/>
          <w:szCs w:val="26"/>
        </w:rPr>
        <w:t>Налоговые и неналоговые доходы мест</w:t>
      </w:r>
      <w:r w:rsidR="00D12132" w:rsidRPr="000E040D">
        <w:rPr>
          <w:b/>
          <w:bCs/>
          <w:sz w:val="26"/>
          <w:szCs w:val="26"/>
        </w:rPr>
        <w:t>ного бюджета</w:t>
      </w:r>
    </w:p>
    <w:p w14:paraId="7520F982" w14:textId="77777777" w:rsidR="00D12132" w:rsidRPr="000E040D" w:rsidRDefault="00D12132" w:rsidP="0053068E">
      <w:pPr>
        <w:jc w:val="center"/>
        <w:rPr>
          <w:b/>
          <w:bCs/>
          <w:sz w:val="26"/>
          <w:szCs w:val="26"/>
        </w:rPr>
      </w:pPr>
    </w:p>
    <w:p w14:paraId="0D10E5F1" w14:textId="034653FA" w:rsidR="00054599" w:rsidRPr="000E040D" w:rsidRDefault="002E1CB4" w:rsidP="00054599">
      <w:pPr>
        <w:ind w:firstLine="708"/>
        <w:jc w:val="both"/>
        <w:rPr>
          <w:sz w:val="26"/>
          <w:szCs w:val="26"/>
        </w:rPr>
      </w:pPr>
      <w:r w:rsidRPr="000E040D">
        <w:rPr>
          <w:sz w:val="26"/>
          <w:szCs w:val="26"/>
        </w:rPr>
        <w:t xml:space="preserve">В местный бюджет за отчетный период поступило </w:t>
      </w:r>
      <w:r w:rsidR="0072064B" w:rsidRPr="000E040D">
        <w:rPr>
          <w:sz w:val="26"/>
          <w:szCs w:val="26"/>
        </w:rPr>
        <w:t>1 568,</w:t>
      </w:r>
      <w:r w:rsidR="0076552D" w:rsidRPr="000E040D">
        <w:rPr>
          <w:sz w:val="26"/>
          <w:szCs w:val="26"/>
        </w:rPr>
        <w:t>8</w:t>
      </w:r>
      <w:r w:rsidR="00054599" w:rsidRPr="000E040D">
        <w:rPr>
          <w:sz w:val="26"/>
          <w:szCs w:val="26"/>
        </w:rPr>
        <w:t> тыс.</w:t>
      </w:r>
      <w:r w:rsidR="00E5746B" w:rsidRPr="000E040D">
        <w:rPr>
          <w:sz w:val="26"/>
          <w:szCs w:val="26"/>
        </w:rPr>
        <w:t xml:space="preserve"> </w:t>
      </w:r>
      <w:r w:rsidR="00054599" w:rsidRPr="000E040D">
        <w:rPr>
          <w:sz w:val="26"/>
          <w:szCs w:val="26"/>
        </w:rPr>
        <w:t xml:space="preserve">руб. налоговых и неналоговых платежей при плане </w:t>
      </w:r>
      <w:r w:rsidR="0072064B" w:rsidRPr="000E040D">
        <w:rPr>
          <w:sz w:val="26"/>
          <w:szCs w:val="26"/>
        </w:rPr>
        <w:t>1 509,</w:t>
      </w:r>
      <w:r w:rsidR="0076552D" w:rsidRPr="000E040D">
        <w:rPr>
          <w:sz w:val="26"/>
          <w:szCs w:val="26"/>
        </w:rPr>
        <w:t>7</w:t>
      </w:r>
      <w:r w:rsidR="00054599" w:rsidRPr="000E040D">
        <w:rPr>
          <w:sz w:val="26"/>
          <w:szCs w:val="26"/>
        </w:rPr>
        <w:t> тыс.</w:t>
      </w:r>
      <w:r w:rsidR="00E5746B" w:rsidRPr="000E040D">
        <w:rPr>
          <w:sz w:val="26"/>
          <w:szCs w:val="26"/>
        </w:rPr>
        <w:t xml:space="preserve"> </w:t>
      </w:r>
      <w:r w:rsidR="00054599" w:rsidRPr="000E040D">
        <w:rPr>
          <w:sz w:val="26"/>
          <w:szCs w:val="26"/>
        </w:rPr>
        <w:t xml:space="preserve">руб. Выполнение составило </w:t>
      </w:r>
      <w:r w:rsidR="0072064B" w:rsidRPr="000E040D">
        <w:rPr>
          <w:sz w:val="26"/>
          <w:szCs w:val="26"/>
        </w:rPr>
        <w:t>103,9</w:t>
      </w:r>
      <w:r w:rsidR="00B4110B" w:rsidRPr="000E040D">
        <w:rPr>
          <w:sz w:val="26"/>
          <w:szCs w:val="26"/>
        </w:rPr>
        <w:t xml:space="preserve"> </w:t>
      </w:r>
      <w:r w:rsidR="00054599" w:rsidRPr="000E040D">
        <w:rPr>
          <w:sz w:val="26"/>
          <w:szCs w:val="26"/>
        </w:rPr>
        <w:t xml:space="preserve">%, в том числе </w:t>
      </w:r>
      <w:r w:rsidR="0053068E" w:rsidRPr="000E040D">
        <w:rPr>
          <w:sz w:val="26"/>
          <w:szCs w:val="26"/>
        </w:rPr>
        <w:t xml:space="preserve">план </w:t>
      </w:r>
      <w:r w:rsidR="0076552D" w:rsidRPr="000E040D">
        <w:rPr>
          <w:sz w:val="26"/>
          <w:szCs w:val="26"/>
        </w:rPr>
        <w:t xml:space="preserve">на отчетный период </w:t>
      </w:r>
      <w:r w:rsidR="00054599" w:rsidRPr="000E040D">
        <w:rPr>
          <w:sz w:val="26"/>
          <w:szCs w:val="26"/>
        </w:rPr>
        <w:t xml:space="preserve">по налоговым доходам выполнен на </w:t>
      </w:r>
      <w:r w:rsidR="0076552D" w:rsidRPr="000E040D">
        <w:rPr>
          <w:sz w:val="26"/>
          <w:szCs w:val="26"/>
        </w:rPr>
        <w:t>122,5</w:t>
      </w:r>
      <w:r w:rsidR="00A3181A" w:rsidRPr="000E040D">
        <w:rPr>
          <w:sz w:val="26"/>
          <w:szCs w:val="26"/>
        </w:rPr>
        <w:t xml:space="preserve"> </w:t>
      </w:r>
      <w:r w:rsidR="00054599" w:rsidRPr="000E040D">
        <w:rPr>
          <w:sz w:val="26"/>
          <w:szCs w:val="26"/>
        </w:rPr>
        <w:t>%</w:t>
      </w:r>
      <w:r w:rsidR="005E00A0" w:rsidRPr="000E040D">
        <w:rPr>
          <w:sz w:val="26"/>
          <w:szCs w:val="26"/>
        </w:rPr>
        <w:t xml:space="preserve"> и </w:t>
      </w:r>
      <w:r w:rsidR="00054599" w:rsidRPr="000E040D">
        <w:rPr>
          <w:sz w:val="26"/>
          <w:szCs w:val="26"/>
        </w:rPr>
        <w:t xml:space="preserve">по неналоговым </w:t>
      </w:r>
      <w:r w:rsidR="00993E10" w:rsidRPr="000E040D">
        <w:rPr>
          <w:sz w:val="26"/>
          <w:szCs w:val="26"/>
        </w:rPr>
        <w:t xml:space="preserve">доходам </w:t>
      </w:r>
      <w:r w:rsidR="00054599" w:rsidRPr="000E040D">
        <w:rPr>
          <w:sz w:val="26"/>
          <w:szCs w:val="26"/>
        </w:rPr>
        <w:t xml:space="preserve">на </w:t>
      </w:r>
      <w:r w:rsidR="0076552D" w:rsidRPr="000E040D">
        <w:rPr>
          <w:sz w:val="26"/>
          <w:szCs w:val="26"/>
        </w:rPr>
        <w:t>52,2</w:t>
      </w:r>
      <w:r w:rsidR="00BF3021" w:rsidRPr="000E040D">
        <w:rPr>
          <w:sz w:val="26"/>
          <w:szCs w:val="26"/>
        </w:rPr>
        <w:t xml:space="preserve"> </w:t>
      </w:r>
      <w:r w:rsidR="00054599" w:rsidRPr="000E040D">
        <w:rPr>
          <w:sz w:val="26"/>
          <w:szCs w:val="26"/>
        </w:rPr>
        <w:t>%.</w:t>
      </w:r>
    </w:p>
    <w:p w14:paraId="5C520FD0" w14:textId="4E795AC3" w:rsidR="002E1CB4" w:rsidRPr="000E040D" w:rsidRDefault="00054599" w:rsidP="00CE3471">
      <w:pPr>
        <w:ind w:right="-2" w:firstLine="709"/>
        <w:jc w:val="both"/>
        <w:rPr>
          <w:sz w:val="26"/>
          <w:szCs w:val="26"/>
        </w:rPr>
      </w:pPr>
      <w:r w:rsidRPr="000E040D">
        <w:rPr>
          <w:sz w:val="26"/>
          <w:szCs w:val="26"/>
        </w:rPr>
        <w:lastRenderedPageBreak/>
        <w:t xml:space="preserve">Доля налоговых и неналоговых доходов в отчетном периоде в общей сумме доходов бюджета </w:t>
      </w:r>
      <w:r w:rsidR="008349EA" w:rsidRPr="000E040D">
        <w:rPr>
          <w:sz w:val="26"/>
          <w:szCs w:val="26"/>
        </w:rPr>
        <w:t>Сельского поселения</w:t>
      </w:r>
      <w:r w:rsidR="00627435" w:rsidRPr="000E040D">
        <w:rPr>
          <w:sz w:val="26"/>
          <w:szCs w:val="26"/>
        </w:rPr>
        <w:t xml:space="preserve"> «Приморско-Куйский</w:t>
      </w:r>
      <w:r w:rsidR="009C2BC0" w:rsidRPr="000E040D">
        <w:rPr>
          <w:sz w:val="26"/>
          <w:szCs w:val="26"/>
        </w:rPr>
        <w:t xml:space="preserve"> сельсовет</w:t>
      </w:r>
      <w:r w:rsidR="00627435" w:rsidRPr="000E040D">
        <w:rPr>
          <w:sz w:val="26"/>
          <w:szCs w:val="26"/>
        </w:rPr>
        <w:t xml:space="preserve">» ЗР НАО </w:t>
      </w:r>
      <w:r w:rsidRPr="000E040D">
        <w:rPr>
          <w:sz w:val="26"/>
          <w:szCs w:val="26"/>
        </w:rPr>
        <w:t xml:space="preserve">составила </w:t>
      </w:r>
      <w:r w:rsidR="0072064B" w:rsidRPr="000E040D">
        <w:rPr>
          <w:sz w:val="26"/>
          <w:szCs w:val="26"/>
        </w:rPr>
        <w:t>16,6</w:t>
      </w:r>
      <w:r w:rsidR="00E9103E" w:rsidRPr="000E040D">
        <w:rPr>
          <w:sz w:val="26"/>
          <w:szCs w:val="26"/>
        </w:rPr>
        <w:t> </w:t>
      </w:r>
      <w:r w:rsidRPr="000E040D">
        <w:rPr>
          <w:sz w:val="26"/>
          <w:szCs w:val="26"/>
        </w:rPr>
        <w:t>%.</w:t>
      </w:r>
    </w:p>
    <w:p w14:paraId="5335806B" w14:textId="77777777" w:rsidR="005C5EA5" w:rsidRPr="000E040D" w:rsidRDefault="005C5EA5" w:rsidP="00CE3471">
      <w:pPr>
        <w:ind w:right="-2" w:firstLine="709"/>
        <w:jc w:val="both"/>
        <w:rPr>
          <w:sz w:val="26"/>
          <w:szCs w:val="26"/>
        </w:rPr>
      </w:pPr>
    </w:p>
    <w:p w14:paraId="468C6B40" w14:textId="77777777" w:rsidR="00E6336D" w:rsidRPr="000E040D" w:rsidRDefault="00D12132" w:rsidP="00497F56">
      <w:pPr>
        <w:numPr>
          <w:ilvl w:val="0"/>
          <w:numId w:val="3"/>
        </w:numPr>
        <w:ind w:left="0" w:firstLine="0"/>
        <w:jc w:val="center"/>
        <w:rPr>
          <w:b/>
          <w:bCs/>
          <w:sz w:val="26"/>
          <w:szCs w:val="26"/>
        </w:rPr>
      </w:pPr>
      <w:r w:rsidRPr="000E040D">
        <w:rPr>
          <w:b/>
          <w:bCs/>
          <w:sz w:val="26"/>
          <w:szCs w:val="26"/>
        </w:rPr>
        <w:t>Налоговые доходы бюджета</w:t>
      </w:r>
    </w:p>
    <w:p w14:paraId="13FB630D" w14:textId="77777777" w:rsidR="00D12132" w:rsidRPr="000E040D" w:rsidRDefault="00D12132" w:rsidP="00D12132">
      <w:pPr>
        <w:rPr>
          <w:bCs/>
          <w:sz w:val="26"/>
          <w:szCs w:val="26"/>
        </w:rPr>
      </w:pPr>
    </w:p>
    <w:p w14:paraId="2E13934F" w14:textId="7FDC52CA" w:rsidR="00E6336D" w:rsidRPr="000E040D" w:rsidRDefault="00E6336D" w:rsidP="00E6336D">
      <w:pPr>
        <w:ind w:firstLine="708"/>
        <w:jc w:val="both"/>
        <w:rPr>
          <w:sz w:val="26"/>
          <w:szCs w:val="26"/>
        </w:rPr>
      </w:pPr>
      <w:r w:rsidRPr="000E040D">
        <w:rPr>
          <w:sz w:val="26"/>
          <w:szCs w:val="26"/>
        </w:rPr>
        <w:t xml:space="preserve">На отчетную дату налоговые доходы поступили в сумме </w:t>
      </w:r>
      <w:r w:rsidR="00E76790" w:rsidRPr="000E040D">
        <w:rPr>
          <w:sz w:val="26"/>
          <w:szCs w:val="26"/>
        </w:rPr>
        <w:t>1 360,3</w:t>
      </w:r>
      <w:r w:rsidRPr="000E040D">
        <w:rPr>
          <w:sz w:val="26"/>
          <w:szCs w:val="26"/>
        </w:rPr>
        <w:t> тыс.</w:t>
      </w:r>
      <w:r w:rsidR="00E5746B" w:rsidRPr="000E040D">
        <w:rPr>
          <w:sz w:val="26"/>
          <w:szCs w:val="26"/>
        </w:rPr>
        <w:t xml:space="preserve"> </w:t>
      </w:r>
      <w:r w:rsidRPr="000E040D">
        <w:rPr>
          <w:sz w:val="26"/>
          <w:szCs w:val="26"/>
        </w:rPr>
        <w:t xml:space="preserve">руб. при плане </w:t>
      </w:r>
      <w:r w:rsidR="00E76790" w:rsidRPr="000E040D">
        <w:rPr>
          <w:sz w:val="26"/>
          <w:szCs w:val="26"/>
        </w:rPr>
        <w:t>1</w:t>
      </w:r>
      <w:r w:rsidR="0076552D" w:rsidRPr="000E040D">
        <w:rPr>
          <w:sz w:val="26"/>
          <w:szCs w:val="26"/>
        </w:rPr>
        <w:t> 110,0</w:t>
      </w:r>
      <w:r w:rsidRPr="000E040D">
        <w:rPr>
          <w:sz w:val="26"/>
          <w:szCs w:val="26"/>
        </w:rPr>
        <w:t> тыс.</w:t>
      </w:r>
      <w:r w:rsidR="00E5746B" w:rsidRPr="000E040D">
        <w:rPr>
          <w:sz w:val="26"/>
          <w:szCs w:val="26"/>
        </w:rPr>
        <w:t xml:space="preserve"> </w:t>
      </w:r>
      <w:r w:rsidRPr="000E040D">
        <w:rPr>
          <w:sz w:val="26"/>
          <w:szCs w:val="26"/>
        </w:rPr>
        <w:t xml:space="preserve">руб. Выполнение составило </w:t>
      </w:r>
      <w:r w:rsidR="00E76790" w:rsidRPr="000E040D">
        <w:rPr>
          <w:sz w:val="26"/>
          <w:szCs w:val="26"/>
        </w:rPr>
        <w:t>122,</w:t>
      </w:r>
      <w:r w:rsidR="0076552D" w:rsidRPr="000E040D">
        <w:rPr>
          <w:sz w:val="26"/>
          <w:szCs w:val="26"/>
        </w:rPr>
        <w:t>5</w:t>
      </w:r>
      <w:r w:rsidR="00A67A40" w:rsidRPr="000E040D">
        <w:rPr>
          <w:sz w:val="26"/>
          <w:szCs w:val="26"/>
        </w:rPr>
        <w:t xml:space="preserve"> </w:t>
      </w:r>
      <w:r w:rsidRPr="000E040D">
        <w:rPr>
          <w:sz w:val="26"/>
          <w:szCs w:val="26"/>
        </w:rPr>
        <w:t>% от плана</w:t>
      </w:r>
      <w:r w:rsidR="00795E92" w:rsidRPr="000E040D">
        <w:rPr>
          <w:sz w:val="26"/>
          <w:szCs w:val="26"/>
        </w:rPr>
        <w:t xml:space="preserve"> </w:t>
      </w:r>
      <w:r w:rsidR="000578EB" w:rsidRPr="000E040D">
        <w:rPr>
          <w:sz w:val="26"/>
          <w:szCs w:val="26"/>
        </w:rPr>
        <w:t xml:space="preserve">отчетного </w:t>
      </w:r>
      <w:r w:rsidR="0071662A" w:rsidRPr="000E040D">
        <w:rPr>
          <w:sz w:val="26"/>
          <w:szCs w:val="26"/>
        </w:rPr>
        <w:t>периода</w:t>
      </w:r>
      <w:r w:rsidR="00A74476" w:rsidRPr="000E040D">
        <w:rPr>
          <w:sz w:val="26"/>
          <w:szCs w:val="26"/>
        </w:rPr>
        <w:t>.</w:t>
      </w:r>
    </w:p>
    <w:p w14:paraId="40071045" w14:textId="6E41F58C" w:rsidR="0068720B" w:rsidRPr="000E040D" w:rsidRDefault="00E6336D" w:rsidP="007D7242">
      <w:pPr>
        <w:numPr>
          <w:ilvl w:val="1"/>
          <w:numId w:val="3"/>
        </w:numPr>
        <w:ind w:left="0" w:firstLine="708"/>
        <w:jc w:val="both"/>
        <w:rPr>
          <w:sz w:val="26"/>
          <w:szCs w:val="26"/>
        </w:rPr>
      </w:pPr>
      <w:r w:rsidRPr="000E040D">
        <w:rPr>
          <w:sz w:val="26"/>
          <w:szCs w:val="26"/>
        </w:rPr>
        <w:t xml:space="preserve">Поступление </w:t>
      </w:r>
      <w:r w:rsidRPr="000E040D">
        <w:rPr>
          <w:b/>
          <w:sz w:val="26"/>
          <w:szCs w:val="26"/>
        </w:rPr>
        <w:t>налога на доходы физических лиц</w:t>
      </w:r>
      <w:r w:rsidRPr="000E040D">
        <w:rPr>
          <w:sz w:val="26"/>
          <w:szCs w:val="26"/>
        </w:rPr>
        <w:t xml:space="preserve"> (далее – НДФЛ) составило </w:t>
      </w:r>
      <w:r w:rsidR="00E76790" w:rsidRPr="000E040D">
        <w:rPr>
          <w:sz w:val="26"/>
          <w:szCs w:val="26"/>
        </w:rPr>
        <w:t>703,1</w:t>
      </w:r>
      <w:r w:rsidRPr="000E040D">
        <w:rPr>
          <w:sz w:val="26"/>
          <w:szCs w:val="26"/>
        </w:rPr>
        <w:t> тыс.</w:t>
      </w:r>
      <w:r w:rsidR="00E5746B" w:rsidRPr="000E040D">
        <w:rPr>
          <w:sz w:val="26"/>
          <w:szCs w:val="26"/>
        </w:rPr>
        <w:t xml:space="preserve"> </w:t>
      </w:r>
      <w:r w:rsidRPr="000E040D">
        <w:rPr>
          <w:sz w:val="26"/>
          <w:szCs w:val="26"/>
        </w:rPr>
        <w:t xml:space="preserve">руб. </w:t>
      </w:r>
      <w:r w:rsidR="00070DC6" w:rsidRPr="000E040D">
        <w:rPr>
          <w:sz w:val="26"/>
          <w:szCs w:val="26"/>
        </w:rPr>
        <w:t xml:space="preserve">при плане </w:t>
      </w:r>
      <w:r w:rsidR="00E76790" w:rsidRPr="000E040D">
        <w:rPr>
          <w:sz w:val="26"/>
          <w:szCs w:val="26"/>
        </w:rPr>
        <w:t>587,5</w:t>
      </w:r>
      <w:r w:rsidR="00A67A40" w:rsidRPr="000E040D">
        <w:rPr>
          <w:sz w:val="26"/>
          <w:szCs w:val="26"/>
        </w:rPr>
        <w:t xml:space="preserve"> тыс. руб. </w:t>
      </w:r>
      <w:r w:rsidRPr="000E040D">
        <w:rPr>
          <w:sz w:val="26"/>
          <w:szCs w:val="26"/>
        </w:rPr>
        <w:t xml:space="preserve"> </w:t>
      </w:r>
      <w:r w:rsidR="00070DC6" w:rsidRPr="000E040D">
        <w:rPr>
          <w:sz w:val="26"/>
          <w:szCs w:val="26"/>
        </w:rPr>
        <w:t xml:space="preserve">Выполнение составило </w:t>
      </w:r>
      <w:r w:rsidR="00E76790" w:rsidRPr="000E040D">
        <w:rPr>
          <w:sz w:val="26"/>
          <w:szCs w:val="26"/>
        </w:rPr>
        <w:t>119,7</w:t>
      </w:r>
      <w:r w:rsidR="00A74476" w:rsidRPr="000E040D">
        <w:rPr>
          <w:sz w:val="26"/>
          <w:szCs w:val="26"/>
        </w:rPr>
        <w:t xml:space="preserve"> % от плана отчетного периода.</w:t>
      </w:r>
    </w:p>
    <w:p w14:paraId="6A080759" w14:textId="05D69DD1" w:rsidR="00877848" w:rsidRPr="000E040D" w:rsidRDefault="00877848" w:rsidP="00877848">
      <w:pPr>
        <w:ind w:firstLine="709"/>
        <w:jc w:val="both"/>
        <w:rPr>
          <w:sz w:val="26"/>
          <w:szCs w:val="26"/>
        </w:rPr>
      </w:pPr>
      <w:r w:rsidRPr="000E040D">
        <w:rPr>
          <w:sz w:val="26"/>
          <w:szCs w:val="26"/>
        </w:rPr>
        <w:t xml:space="preserve">НДФЛ является одним из основных источников поступления налоговых и неналоговых доходов в местный бюджет. Доля налога в общем объеме всех поступлений в доход местного бюджета </w:t>
      </w:r>
      <w:r w:rsidR="00070DC6" w:rsidRPr="000E040D">
        <w:rPr>
          <w:sz w:val="26"/>
          <w:szCs w:val="26"/>
        </w:rPr>
        <w:t xml:space="preserve">за отчетный период составила </w:t>
      </w:r>
      <w:r w:rsidR="00E76790" w:rsidRPr="000E040D">
        <w:rPr>
          <w:sz w:val="26"/>
          <w:szCs w:val="26"/>
        </w:rPr>
        <w:t>7,5</w:t>
      </w:r>
      <w:r w:rsidRPr="000E040D">
        <w:rPr>
          <w:sz w:val="26"/>
          <w:szCs w:val="26"/>
        </w:rPr>
        <w:t xml:space="preserve"> %.</w:t>
      </w:r>
    </w:p>
    <w:p w14:paraId="510ECAD5" w14:textId="466EEBAE" w:rsidR="00E6336D" w:rsidRPr="000E040D" w:rsidRDefault="00E6336D" w:rsidP="0068720B">
      <w:pPr>
        <w:ind w:firstLine="709"/>
        <w:jc w:val="both"/>
        <w:rPr>
          <w:sz w:val="26"/>
          <w:szCs w:val="26"/>
        </w:rPr>
      </w:pPr>
      <w:r w:rsidRPr="000E040D">
        <w:rPr>
          <w:sz w:val="26"/>
          <w:szCs w:val="26"/>
        </w:rPr>
        <w:t>По сравнению с аналогичным периодом прошлого года поступление</w:t>
      </w:r>
      <w:r w:rsidR="00817DAA" w:rsidRPr="000E040D">
        <w:rPr>
          <w:sz w:val="26"/>
          <w:szCs w:val="26"/>
        </w:rPr>
        <w:t xml:space="preserve"> данного налога </w:t>
      </w:r>
      <w:r w:rsidR="00B150A1" w:rsidRPr="000E040D">
        <w:rPr>
          <w:sz w:val="26"/>
          <w:szCs w:val="26"/>
        </w:rPr>
        <w:t>увеличилось</w:t>
      </w:r>
      <w:r w:rsidR="00817DAA" w:rsidRPr="000E040D">
        <w:rPr>
          <w:sz w:val="26"/>
          <w:szCs w:val="26"/>
        </w:rPr>
        <w:t xml:space="preserve"> на </w:t>
      </w:r>
      <w:r w:rsidR="00E76790" w:rsidRPr="000E040D">
        <w:rPr>
          <w:sz w:val="26"/>
          <w:szCs w:val="26"/>
        </w:rPr>
        <w:t>210,6</w:t>
      </w:r>
      <w:r w:rsidRPr="000E040D">
        <w:rPr>
          <w:sz w:val="26"/>
          <w:szCs w:val="26"/>
        </w:rPr>
        <w:t> тыс.</w:t>
      </w:r>
      <w:r w:rsidR="00E5746B" w:rsidRPr="000E040D">
        <w:rPr>
          <w:sz w:val="26"/>
          <w:szCs w:val="26"/>
        </w:rPr>
        <w:t xml:space="preserve"> </w:t>
      </w:r>
      <w:r w:rsidRPr="000E040D">
        <w:rPr>
          <w:sz w:val="26"/>
          <w:szCs w:val="26"/>
        </w:rPr>
        <w:t>руб.</w:t>
      </w:r>
      <w:r w:rsidR="005F3CC8" w:rsidRPr="000E040D">
        <w:rPr>
          <w:sz w:val="26"/>
          <w:szCs w:val="26"/>
        </w:rPr>
        <w:t xml:space="preserve"> или </w:t>
      </w:r>
      <w:r w:rsidR="00E76790" w:rsidRPr="000E040D">
        <w:rPr>
          <w:sz w:val="26"/>
          <w:szCs w:val="26"/>
        </w:rPr>
        <w:t>42,8</w:t>
      </w:r>
      <w:r w:rsidR="0027099D" w:rsidRPr="000E040D">
        <w:rPr>
          <w:sz w:val="26"/>
          <w:szCs w:val="26"/>
        </w:rPr>
        <w:t xml:space="preserve"> </w:t>
      </w:r>
      <w:r w:rsidR="005F3CC8" w:rsidRPr="000E040D">
        <w:rPr>
          <w:sz w:val="26"/>
          <w:szCs w:val="26"/>
        </w:rPr>
        <w:t>%.</w:t>
      </w:r>
    </w:p>
    <w:p w14:paraId="3F881DA1" w14:textId="77777777" w:rsidR="00485720" w:rsidRPr="000E040D" w:rsidRDefault="00485720" w:rsidP="0068720B">
      <w:pPr>
        <w:ind w:firstLine="709"/>
        <w:jc w:val="both"/>
        <w:rPr>
          <w:sz w:val="26"/>
          <w:szCs w:val="26"/>
        </w:rPr>
      </w:pPr>
      <w:r w:rsidRPr="000E040D">
        <w:rPr>
          <w:sz w:val="26"/>
          <w:szCs w:val="26"/>
        </w:rPr>
        <w:t xml:space="preserve">Администратором </w:t>
      </w:r>
      <w:r w:rsidR="00F44B6D" w:rsidRPr="000E040D">
        <w:rPr>
          <w:sz w:val="26"/>
          <w:szCs w:val="26"/>
        </w:rPr>
        <w:t>НДФЛ</w:t>
      </w:r>
      <w:r w:rsidRPr="000E040D">
        <w:rPr>
          <w:sz w:val="26"/>
          <w:szCs w:val="26"/>
        </w:rPr>
        <w:t xml:space="preserve"> является Управление Федеральной налоговой службы по Архангельской области и Ненецкому автономному округу.</w:t>
      </w:r>
    </w:p>
    <w:p w14:paraId="63E57191" w14:textId="29A8400F" w:rsidR="008B5787" w:rsidRPr="000E040D" w:rsidRDefault="00E46B1E" w:rsidP="00497F56">
      <w:pPr>
        <w:numPr>
          <w:ilvl w:val="1"/>
          <w:numId w:val="3"/>
        </w:numPr>
        <w:ind w:left="0" w:right="-2" w:firstLine="708"/>
        <w:jc w:val="both"/>
        <w:rPr>
          <w:sz w:val="26"/>
          <w:szCs w:val="26"/>
        </w:rPr>
      </w:pPr>
      <w:r w:rsidRPr="000E040D">
        <w:rPr>
          <w:b/>
          <w:sz w:val="26"/>
          <w:szCs w:val="26"/>
        </w:rPr>
        <w:t>Н</w:t>
      </w:r>
      <w:r w:rsidR="008B5787" w:rsidRPr="000E040D">
        <w:rPr>
          <w:b/>
          <w:sz w:val="26"/>
          <w:szCs w:val="26"/>
        </w:rPr>
        <w:t>алог</w:t>
      </w:r>
      <w:r w:rsidRPr="000E040D">
        <w:rPr>
          <w:b/>
          <w:sz w:val="26"/>
          <w:szCs w:val="26"/>
        </w:rPr>
        <w:t>и</w:t>
      </w:r>
      <w:r w:rsidR="008B5787" w:rsidRPr="000E040D">
        <w:rPr>
          <w:b/>
          <w:sz w:val="26"/>
          <w:szCs w:val="26"/>
        </w:rPr>
        <w:t xml:space="preserve"> на товары (работы, услуги), реализуемые на территории Р</w:t>
      </w:r>
      <w:r w:rsidR="008A4C9C" w:rsidRPr="000E040D">
        <w:rPr>
          <w:b/>
          <w:sz w:val="26"/>
          <w:szCs w:val="26"/>
        </w:rPr>
        <w:t xml:space="preserve">оссийской </w:t>
      </w:r>
      <w:r w:rsidR="008B5787" w:rsidRPr="000E040D">
        <w:rPr>
          <w:b/>
          <w:sz w:val="26"/>
          <w:szCs w:val="26"/>
        </w:rPr>
        <w:t>Ф</w:t>
      </w:r>
      <w:r w:rsidR="008A4C9C" w:rsidRPr="000E040D">
        <w:rPr>
          <w:b/>
          <w:sz w:val="26"/>
          <w:szCs w:val="26"/>
        </w:rPr>
        <w:t>едерации</w:t>
      </w:r>
      <w:r w:rsidR="00A074F8" w:rsidRPr="000E040D">
        <w:rPr>
          <w:b/>
          <w:sz w:val="26"/>
          <w:szCs w:val="26"/>
        </w:rPr>
        <w:t xml:space="preserve"> </w:t>
      </w:r>
      <w:r w:rsidR="008B5787" w:rsidRPr="000E040D">
        <w:rPr>
          <w:sz w:val="26"/>
          <w:szCs w:val="26"/>
        </w:rPr>
        <w:t>(</w:t>
      </w:r>
      <w:r w:rsidRPr="000E040D">
        <w:rPr>
          <w:sz w:val="26"/>
          <w:szCs w:val="26"/>
        </w:rPr>
        <w:t xml:space="preserve">далее - </w:t>
      </w:r>
      <w:r w:rsidR="008B5787" w:rsidRPr="000E040D">
        <w:rPr>
          <w:sz w:val="26"/>
          <w:szCs w:val="26"/>
        </w:rPr>
        <w:t xml:space="preserve">акцизы) </w:t>
      </w:r>
      <w:r w:rsidRPr="000E040D">
        <w:rPr>
          <w:sz w:val="26"/>
          <w:szCs w:val="26"/>
        </w:rPr>
        <w:t>поступили</w:t>
      </w:r>
      <w:r w:rsidR="001062B3" w:rsidRPr="000E040D">
        <w:rPr>
          <w:sz w:val="26"/>
          <w:szCs w:val="26"/>
        </w:rPr>
        <w:t xml:space="preserve"> в сумме </w:t>
      </w:r>
      <w:r w:rsidR="00A34457" w:rsidRPr="000E040D">
        <w:rPr>
          <w:sz w:val="26"/>
          <w:szCs w:val="26"/>
        </w:rPr>
        <w:t>220,2</w:t>
      </w:r>
      <w:r w:rsidR="008B5787" w:rsidRPr="000E040D">
        <w:rPr>
          <w:sz w:val="26"/>
          <w:szCs w:val="26"/>
        </w:rPr>
        <w:t> тыс.</w:t>
      </w:r>
      <w:r w:rsidR="00E5746B" w:rsidRPr="000E040D">
        <w:rPr>
          <w:sz w:val="26"/>
          <w:szCs w:val="26"/>
        </w:rPr>
        <w:t xml:space="preserve"> </w:t>
      </w:r>
      <w:r w:rsidR="008B5787" w:rsidRPr="000E040D">
        <w:rPr>
          <w:sz w:val="26"/>
          <w:szCs w:val="26"/>
        </w:rPr>
        <w:t xml:space="preserve">руб. или </w:t>
      </w:r>
      <w:r w:rsidR="00A34457" w:rsidRPr="000E040D">
        <w:rPr>
          <w:sz w:val="26"/>
          <w:szCs w:val="26"/>
        </w:rPr>
        <w:t>127,</w:t>
      </w:r>
      <w:r w:rsidR="00D114A1" w:rsidRPr="000E040D">
        <w:rPr>
          <w:sz w:val="26"/>
          <w:szCs w:val="26"/>
        </w:rPr>
        <w:t>3</w:t>
      </w:r>
      <w:r w:rsidR="0027099D" w:rsidRPr="000E040D">
        <w:rPr>
          <w:sz w:val="26"/>
          <w:szCs w:val="26"/>
        </w:rPr>
        <w:t xml:space="preserve"> </w:t>
      </w:r>
      <w:r w:rsidR="008B5787" w:rsidRPr="000E040D">
        <w:rPr>
          <w:sz w:val="26"/>
          <w:szCs w:val="26"/>
        </w:rPr>
        <w:t>% от плана</w:t>
      </w:r>
      <w:r w:rsidRPr="000E040D">
        <w:rPr>
          <w:sz w:val="26"/>
          <w:szCs w:val="26"/>
        </w:rPr>
        <w:t xml:space="preserve"> отчетного периода</w:t>
      </w:r>
      <w:r w:rsidR="008B5787" w:rsidRPr="000E040D">
        <w:rPr>
          <w:sz w:val="26"/>
          <w:szCs w:val="26"/>
        </w:rPr>
        <w:t xml:space="preserve"> (</w:t>
      </w:r>
      <w:r w:rsidR="00D114A1" w:rsidRPr="000E040D">
        <w:rPr>
          <w:sz w:val="26"/>
          <w:szCs w:val="26"/>
        </w:rPr>
        <w:t>173,0</w:t>
      </w:r>
      <w:r w:rsidR="008B5787" w:rsidRPr="000E040D">
        <w:rPr>
          <w:sz w:val="26"/>
          <w:szCs w:val="26"/>
        </w:rPr>
        <w:t> тыс.</w:t>
      </w:r>
      <w:r w:rsidR="00E5746B" w:rsidRPr="000E040D">
        <w:rPr>
          <w:sz w:val="26"/>
          <w:szCs w:val="26"/>
        </w:rPr>
        <w:t xml:space="preserve"> </w:t>
      </w:r>
      <w:r w:rsidR="008B5787" w:rsidRPr="000E040D">
        <w:rPr>
          <w:sz w:val="26"/>
          <w:szCs w:val="26"/>
        </w:rPr>
        <w:t>руб.)</w:t>
      </w:r>
      <w:r w:rsidR="00A74476" w:rsidRPr="000E040D">
        <w:rPr>
          <w:sz w:val="26"/>
          <w:szCs w:val="26"/>
        </w:rPr>
        <w:t>.</w:t>
      </w:r>
    </w:p>
    <w:p w14:paraId="7442BDD6" w14:textId="637DEE21" w:rsidR="008B5787" w:rsidRPr="000E040D" w:rsidRDefault="008A4C9C" w:rsidP="008B5787">
      <w:pPr>
        <w:ind w:firstLine="708"/>
        <w:jc w:val="both"/>
        <w:rPr>
          <w:sz w:val="26"/>
          <w:szCs w:val="26"/>
        </w:rPr>
      </w:pPr>
      <w:r w:rsidRPr="000E040D">
        <w:rPr>
          <w:sz w:val="26"/>
          <w:szCs w:val="26"/>
        </w:rPr>
        <w:t xml:space="preserve">По сравнению с аналогичным периодом прошлого года поступление данного налога увеличилось на </w:t>
      </w:r>
      <w:r w:rsidR="00A34457" w:rsidRPr="000E040D">
        <w:rPr>
          <w:sz w:val="26"/>
          <w:szCs w:val="26"/>
        </w:rPr>
        <w:t>41,8</w:t>
      </w:r>
      <w:r w:rsidR="0071662A" w:rsidRPr="000E040D">
        <w:rPr>
          <w:sz w:val="26"/>
          <w:szCs w:val="26"/>
        </w:rPr>
        <w:t> </w:t>
      </w:r>
      <w:r w:rsidRPr="000E040D">
        <w:rPr>
          <w:sz w:val="26"/>
          <w:szCs w:val="26"/>
        </w:rPr>
        <w:t>тыс.</w:t>
      </w:r>
      <w:r w:rsidR="00E5746B" w:rsidRPr="000E040D">
        <w:rPr>
          <w:sz w:val="26"/>
          <w:szCs w:val="26"/>
        </w:rPr>
        <w:t xml:space="preserve"> </w:t>
      </w:r>
      <w:r w:rsidRPr="000E040D">
        <w:rPr>
          <w:sz w:val="26"/>
          <w:szCs w:val="26"/>
        </w:rPr>
        <w:t>руб.</w:t>
      </w:r>
      <w:r w:rsidR="005F3CC8" w:rsidRPr="000E040D">
        <w:rPr>
          <w:sz w:val="26"/>
          <w:szCs w:val="26"/>
        </w:rPr>
        <w:t xml:space="preserve"> или на </w:t>
      </w:r>
      <w:r w:rsidR="00A34457" w:rsidRPr="000E040D">
        <w:rPr>
          <w:sz w:val="26"/>
          <w:szCs w:val="26"/>
        </w:rPr>
        <w:t>23,4</w:t>
      </w:r>
      <w:r w:rsidR="0027099D" w:rsidRPr="000E040D">
        <w:rPr>
          <w:sz w:val="26"/>
          <w:szCs w:val="26"/>
        </w:rPr>
        <w:t xml:space="preserve"> </w:t>
      </w:r>
      <w:r w:rsidR="005F3CC8" w:rsidRPr="000E040D">
        <w:rPr>
          <w:sz w:val="26"/>
          <w:szCs w:val="26"/>
        </w:rPr>
        <w:t>%.</w:t>
      </w:r>
    </w:p>
    <w:p w14:paraId="3F79A5BD" w14:textId="77777777" w:rsidR="008B5787" w:rsidRPr="000E040D" w:rsidRDefault="008B5787" w:rsidP="008B5787">
      <w:pPr>
        <w:autoSpaceDE w:val="0"/>
        <w:autoSpaceDN w:val="0"/>
        <w:adjustRightInd w:val="0"/>
        <w:ind w:firstLine="708"/>
        <w:jc w:val="both"/>
        <w:rPr>
          <w:bCs/>
          <w:sz w:val="26"/>
          <w:szCs w:val="26"/>
        </w:rPr>
      </w:pPr>
      <w:r w:rsidRPr="000E040D">
        <w:rPr>
          <w:bCs/>
          <w:sz w:val="26"/>
          <w:szCs w:val="26"/>
        </w:rPr>
        <w:t xml:space="preserve">Администратором </w:t>
      </w:r>
      <w:r w:rsidR="00E46B1E" w:rsidRPr="000E040D">
        <w:rPr>
          <w:bCs/>
          <w:sz w:val="26"/>
          <w:szCs w:val="26"/>
        </w:rPr>
        <w:t>акцизов</w:t>
      </w:r>
      <w:r w:rsidRPr="000E040D">
        <w:rPr>
          <w:bCs/>
          <w:sz w:val="26"/>
          <w:szCs w:val="26"/>
        </w:rPr>
        <w:t xml:space="preserve"> является Управление Федерального казначейства по Архангельской области и Ненецкому автономному округу</w:t>
      </w:r>
      <w:r w:rsidR="005D24EB" w:rsidRPr="000E040D">
        <w:rPr>
          <w:bCs/>
          <w:sz w:val="26"/>
          <w:szCs w:val="26"/>
        </w:rPr>
        <w:t>.</w:t>
      </w:r>
    </w:p>
    <w:p w14:paraId="38D82C30" w14:textId="349996BE" w:rsidR="001E5044" w:rsidRPr="000E040D" w:rsidRDefault="001E5044" w:rsidP="00497F56">
      <w:pPr>
        <w:numPr>
          <w:ilvl w:val="1"/>
          <w:numId w:val="3"/>
        </w:numPr>
        <w:ind w:left="0" w:firstLine="710"/>
        <w:jc w:val="both"/>
        <w:rPr>
          <w:sz w:val="26"/>
          <w:szCs w:val="26"/>
        </w:rPr>
      </w:pPr>
      <w:r w:rsidRPr="000E040D">
        <w:rPr>
          <w:sz w:val="26"/>
          <w:szCs w:val="26"/>
        </w:rPr>
        <w:t xml:space="preserve">План </w:t>
      </w:r>
      <w:r w:rsidRPr="000E040D">
        <w:rPr>
          <w:b/>
          <w:sz w:val="26"/>
          <w:szCs w:val="26"/>
        </w:rPr>
        <w:t>по налогу, взимаемому в связи с применением упрощенной системы налогообложения</w:t>
      </w:r>
      <w:r w:rsidR="008D6709" w:rsidRPr="000E040D">
        <w:rPr>
          <w:sz w:val="26"/>
          <w:szCs w:val="26"/>
        </w:rPr>
        <w:t xml:space="preserve"> </w:t>
      </w:r>
      <w:r w:rsidRPr="000E040D">
        <w:rPr>
          <w:sz w:val="26"/>
          <w:szCs w:val="26"/>
        </w:rPr>
        <w:t xml:space="preserve">на отчетный период установлен в сумме </w:t>
      </w:r>
      <w:r w:rsidR="009F139B" w:rsidRPr="000E040D">
        <w:rPr>
          <w:sz w:val="26"/>
          <w:szCs w:val="26"/>
        </w:rPr>
        <w:t>197,5</w:t>
      </w:r>
      <w:r w:rsidRPr="000E040D">
        <w:rPr>
          <w:sz w:val="26"/>
          <w:szCs w:val="26"/>
        </w:rPr>
        <w:t> тыс.</w:t>
      </w:r>
      <w:r w:rsidR="00E5746B" w:rsidRPr="000E040D">
        <w:rPr>
          <w:sz w:val="26"/>
          <w:szCs w:val="26"/>
        </w:rPr>
        <w:t xml:space="preserve"> </w:t>
      </w:r>
      <w:r w:rsidRPr="000E040D">
        <w:rPr>
          <w:sz w:val="26"/>
          <w:szCs w:val="26"/>
        </w:rPr>
        <w:t xml:space="preserve">руб., фактически поступило </w:t>
      </w:r>
      <w:r w:rsidR="009F139B" w:rsidRPr="000E040D">
        <w:rPr>
          <w:sz w:val="26"/>
          <w:szCs w:val="26"/>
        </w:rPr>
        <w:t>242,4</w:t>
      </w:r>
      <w:r w:rsidR="00A579FD" w:rsidRPr="000E040D">
        <w:rPr>
          <w:sz w:val="26"/>
          <w:szCs w:val="26"/>
        </w:rPr>
        <w:t> </w:t>
      </w:r>
      <w:r w:rsidRPr="000E040D">
        <w:rPr>
          <w:sz w:val="26"/>
          <w:szCs w:val="26"/>
        </w:rPr>
        <w:t>тыс.</w:t>
      </w:r>
      <w:r w:rsidR="00E5746B" w:rsidRPr="000E040D">
        <w:rPr>
          <w:sz w:val="26"/>
          <w:szCs w:val="26"/>
        </w:rPr>
        <w:t xml:space="preserve"> </w:t>
      </w:r>
      <w:r w:rsidRPr="000E040D">
        <w:rPr>
          <w:sz w:val="26"/>
          <w:szCs w:val="26"/>
        </w:rPr>
        <w:t xml:space="preserve">руб. или </w:t>
      </w:r>
      <w:r w:rsidR="009F139B" w:rsidRPr="000E040D">
        <w:rPr>
          <w:sz w:val="26"/>
          <w:szCs w:val="26"/>
        </w:rPr>
        <w:t>122,7</w:t>
      </w:r>
      <w:r w:rsidR="0027099D" w:rsidRPr="000E040D">
        <w:rPr>
          <w:sz w:val="26"/>
          <w:szCs w:val="26"/>
        </w:rPr>
        <w:t xml:space="preserve"> </w:t>
      </w:r>
      <w:r w:rsidRPr="000E040D">
        <w:rPr>
          <w:sz w:val="26"/>
          <w:szCs w:val="26"/>
        </w:rPr>
        <w:t>% от плана</w:t>
      </w:r>
      <w:r w:rsidR="00D12132" w:rsidRPr="000E040D">
        <w:rPr>
          <w:sz w:val="26"/>
          <w:szCs w:val="26"/>
        </w:rPr>
        <w:t xml:space="preserve"> </w:t>
      </w:r>
      <w:r w:rsidR="008A4C9C" w:rsidRPr="000E040D">
        <w:rPr>
          <w:sz w:val="26"/>
          <w:szCs w:val="26"/>
        </w:rPr>
        <w:t>отчетного периода</w:t>
      </w:r>
      <w:r w:rsidR="00A74476" w:rsidRPr="000E040D">
        <w:rPr>
          <w:sz w:val="26"/>
          <w:szCs w:val="26"/>
        </w:rPr>
        <w:t>.</w:t>
      </w:r>
    </w:p>
    <w:p w14:paraId="5823EFD3" w14:textId="26E44182" w:rsidR="00570E28" w:rsidRPr="000E040D" w:rsidRDefault="00570E28" w:rsidP="00570E28">
      <w:pPr>
        <w:ind w:firstLine="708"/>
        <w:jc w:val="both"/>
        <w:rPr>
          <w:sz w:val="26"/>
          <w:szCs w:val="26"/>
        </w:rPr>
      </w:pPr>
      <w:r w:rsidRPr="000E040D">
        <w:rPr>
          <w:sz w:val="26"/>
          <w:szCs w:val="26"/>
        </w:rPr>
        <w:t xml:space="preserve">По сравнению с аналогичным периодом прошлого года поступление данного налога </w:t>
      </w:r>
      <w:r w:rsidR="00077D46" w:rsidRPr="000E040D">
        <w:rPr>
          <w:sz w:val="26"/>
          <w:szCs w:val="26"/>
        </w:rPr>
        <w:t>увеличилось</w:t>
      </w:r>
      <w:r w:rsidRPr="000E040D">
        <w:rPr>
          <w:sz w:val="26"/>
          <w:szCs w:val="26"/>
        </w:rPr>
        <w:t xml:space="preserve"> на </w:t>
      </w:r>
      <w:r w:rsidR="009F139B" w:rsidRPr="000E040D">
        <w:rPr>
          <w:sz w:val="26"/>
          <w:szCs w:val="26"/>
        </w:rPr>
        <w:t>136,9</w:t>
      </w:r>
      <w:r w:rsidRPr="000E040D">
        <w:rPr>
          <w:sz w:val="26"/>
          <w:szCs w:val="26"/>
        </w:rPr>
        <w:t> тыс.</w:t>
      </w:r>
      <w:r w:rsidR="00E5746B" w:rsidRPr="000E040D">
        <w:rPr>
          <w:sz w:val="26"/>
          <w:szCs w:val="26"/>
        </w:rPr>
        <w:t xml:space="preserve"> </w:t>
      </w:r>
      <w:r w:rsidRPr="000E040D">
        <w:rPr>
          <w:sz w:val="26"/>
          <w:szCs w:val="26"/>
        </w:rPr>
        <w:t xml:space="preserve">руб. или на </w:t>
      </w:r>
      <w:r w:rsidR="009F139B" w:rsidRPr="000E040D">
        <w:rPr>
          <w:sz w:val="26"/>
          <w:szCs w:val="26"/>
        </w:rPr>
        <w:t>129,8</w:t>
      </w:r>
      <w:r w:rsidR="0027099D" w:rsidRPr="000E040D">
        <w:rPr>
          <w:sz w:val="26"/>
          <w:szCs w:val="26"/>
        </w:rPr>
        <w:t xml:space="preserve"> </w:t>
      </w:r>
      <w:r w:rsidRPr="000E040D">
        <w:rPr>
          <w:sz w:val="26"/>
          <w:szCs w:val="26"/>
        </w:rPr>
        <w:t>%.</w:t>
      </w:r>
    </w:p>
    <w:p w14:paraId="75B448F1" w14:textId="77777777" w:rsidR="001E5044" w:rsidRPr="000E040D" w:rsidRDefault="00EB750C" w:rsidP="001E5044">
      <w:pPr>
        <w:ind w:firstLine="710"/>
        <w:jc w:val="both"/>
        <w:rPr>
          <w:sz w:val="26"/>
          <w:szCs w:val="26"/>
        </w:rPr>
      </w:pPr>
      <w:r w:rsidRPr="000E040D">
        <w:rPr>
          <w:sz w:val="26"/>
          <w:szCs w:val="26"/>
        </w:rPr>
        <w:t xml:space="preserve">Администратором данного </w:t>
      </w:r>
      <w:r w:rsidR="00F44B6D" w:rsidRPr="000E040D">
        <w:rPr>
          <w:sz w:val="26"/>
          <w:szCs w:val="26"/>
        </w:rPr>
        <w:t>налога</w:t>
      </w:r>
      <w:r w:rsidRPr="000E040D">
        <w:rPr>
          <w:sz w:val="26"/>
          <w:szCs w:val="26"/>
        </w:rPr>
        <w:t xml:space="preserve"> является Управление Федеральной налоговой службы по Архангельской области и Ненецкому автономному округу.</w:t>
      </w:r>
    </w:p>
    <w:p w14:paraId="205F36D8" w14:textId="5B9A7E88" w:rsidR="008C32B5" w:rsidRPr="000E040D" w:rsidRDefault="008C32B5" w:rsidP="00747BAF">
      <w:pPr>
        <w:numPr>
          <w:ilvl w:val="1"/>
          <w:numId w:val="3"/>
        </w:numPr>
        <w:tabs>
          <w:tab w:val="left" w:pos="1134"/>
        </w:tabs>
        <w:ind w:left="0" w:firstLine="709"/>
        <w:jc w:val="both"/>
        <w:rPr>
          <w:sz w:val="26"/>
          <w:szCs w:val="26"/>
        </w:rPr>
      </w:pPr>
      <w:r w:rsidRPr="000E040D">
        <w:rPr>
          <w:b/>
          <w:sz w:val="26"/>
          <w:szCs w:val="26"/>
        </w:rPr>
        <w:t>Единый сельскохозяйственный налог</w:t>
      </w:r>
      <w:r w:rsidRPr="000E040D">
        <w:rPr>
          <w:sz w:val="26"/>
          <w:szCs w:val="26"/>
        </w:rPr>
        <w:t xml:space="preserve"> (далее – ЕСХН) в отчетн</w:t>
      </w:r>
      <w:r w:rsidR="00925E27" w:rsidRPr="000E040D">
        <w:rPr>
          <w:sz w:val="26"/>
          <w:szCs w:val="26"/>
        </w:rPr>
        <w:t xml:space="preserve">ом периоде поступил в сумме </w:t>
      </w:r>
      <w:r w:rsidR="00E13A76" w:rsidRPr="000E040D">
        <w:rPr>
          <w:sz w:val="26"/>
          <w:szCs w:val="26"/>
        </w:rPr>
        <w:t xml:space="preserve">126,7 </w:t>
      </w:r>
      <w:r w:rsidRPr="000E040D">
        <w:rPr>
          <w:sz w:val="26"/>
          <w:szCs w:val="26"/>
        </w:rPr>
        <w:t xml:space="preserve">тыс. руб. при плане </w:t>
      </w:r>
      <w:r w:rsidR="00E13A76" w:rsidRPr="000E040D">
        <w:rPr>
          <w:sz w:val="26"/>
          <w:szCs w:val="26"/>
        </w:rPr>
        <w:t>25,0</w:t>
      </w:r>
      <w:r w:rsidRPr="000E040D">
        <w:rPr>
          <w:sz w:val="26"/>
          <w:szCs w:val="26"/>
        </w:rPr>
        <w:t> тыс. руб.</w:t>
      </w:r>
    </w:p>
    <w:p w14:paraId="7FC7C884" w14:textId="77777777" w:rsidR="008C32B5" w:rsidRPr="000E040D" w:rsidRDefault="008C32B5" w:rsidP="00747BAF">
      <w:pPr>
        <w:tabs>
          <w:tab w:val="left" w:pos="1134"/>
        </w:tabs>
        <w:ind w:firstLine="709"/>
        <w:jc w:val="both"/>
        <w:rPr>
          <w:sz w:val="26"/>
          <w:szCs w:val="26"/>
        </w:rPr>
      </w:pPr>
      <w:r w:rsidRPr="000E040D">
        <w:rPr>
          <w:sz w:val="26"/>
          <w:szCs w:val="26"/>
        </w:rPr>
        <w:t xml:space="preserve">Плательщиками единого сельскохозяйственного налога является СПК «ЕРВ». </w:t>
      </w:r>
    </w:p>
    <w:p w14:paraId="2E647E2B" w14:textId="181F8803" w:rsidR="00747BAF" w:rsidRPr="000E040D" w:rsidRDefault="00747BAF" w:rsidP="00747BAF">
      <w:pPr>
        <w:ind w:firstLine="709"/>
        <w:jc w:val="both"/>
        <w:rPr>
          <w:sz w:val="26"/>
          <w:szCs w:val="26"/>
        </w:rPr>
      </w:pPr>
      <w:r w:rsidRPr="000E040D">
        <w:rPr>
          <w:sz w:val="26"/>
          <w:szCs w:val="26"/>
        </w:rPr>
        <w:t>По сравнению с аналогичным периодом прошлого года поступление дан</w:t>
      </w:r>
      <w:r w:rsidR="00925E27" w:rsidRPr="000E040D">
        <w:rPr>
          <w:sz w:val="26"/>
          <w:szCs w:val="26"/>
        </w:rPr>
        <w:t xml:space="preserve">ного налога </w:t>
      </w:r>
      <w:r w:rsidR="00E13A76" w:rsidRPr="000E040D">
        <w:rPr>
          <w:sz w:val="26"/>
          <w:szCs w:val="26"/>
        </w:rPr>
        <w:t>увеличилось</w:t>
      </w:r>
      <w:r w:rsidR="00925E27" w:rsidRPr="000E040D">
        <w:rPr>
          <w:sz w:val="26"/>
          <w:szCs w:val="26"/>
        </w:rPr>
        <w:t xml:space="preserve"> на </w:t>
      </w:r>
      <w:r w:rsidR="00E13A76" w:rsidRPr="000E040D">
        <w:rPr>
          <w:sz w:val="26"/>
          <w:szCs w:val="26"/>
        </w:rPr>
        <w:t>1</w:t>
      </w:r>
      <w:r w:rsidR="00192F48" w:rsidRPr="000E040D">
        <w:rPr>
          <w:sz w:val="26"/>
          <w:szCs w:val="26"/>
        </w:rPr>
        <w:t>14,</w:t>
      </w:r>
      <w:r w:rsidR="00E13A76" w:rsidRPr="000E040D">
        <w:rPr>
          <w:sz w:val="26"/>
          <w:szCs w:val="26"/>
        </w:rPr>
        <w:t>6</w:t>
      </w:r>
      <w:r w:rsidR="00925E27" w:rsidRPr="000E040D">
        <w:rPr>
          <w:sz w:val="26"/>
          <w:szCs w:val="26"/>
        </w:rPr>
        <w:t xml:space="preserve"> тыс. руб.</w:t>
      </w:r>
      <w:r w:rsidR="00A90EE2" w:rsidRPr="000E040D">
        <w:rPr>
          <w:sz w:val="26"/>
          <w:szCs w:val="26"/>
        </w:rPr>
        <w:t xml:space="preserve"> или </w:t>
      </w:r>
      <w:r w:rsidR="00E13A76" w:rsidRPr="000E040D">
        <w:rPr>
          <w:sz w:val="26"/>
          <w:szCs w:val="26"/>
        </w:rPr>
        <w:t>более чем в 9 раз.</w:t>
      </w:r>
    </w:p>
    <w:p w14:paraId="6049082B" w14:textId="77777777" w:rsidR="00BC306C" w:rsidRPr="000E040D" w:rsidRDefault="00BC306C" w:rsidP="00747BAF">
      <w:pPr>
        <w:tabs>
          <w:tab w:val="left" w:pos="1134"/>
        </w:tabs>
        <w:ind w:firstLine="709"/>
        <w:jc w:val="both"/>
        <w:rPr>
          <w:sz w:val="26"/>
          <w:szCs w:val="26"/>
        </w:rPr>
      </w:pPr>
      <w:r w:rsidRPr="000E040D">
        <w:rPr>
          <w:sz w:val="26"/>
          <w:szCs w:val="26"/>
        </w:rPr>
        <w:t>Администратором доходного источника является Управление Федеральной налоговой службы по Архангельской области и Ненецкому автономному округу</w:t>
      </w:r>
      <w:r w:rsidRPr="000E040D">
        <w:rPr>
          <w:bCs/>
          <w:sz w:val="26"/>
          <w:szCs w:val="26"/>
        </w:rPr>
        <w:t>.</w:t>
      </w:r>
    </w:p>
    <w:p w14:paraId="6CCB3D93" w14:textId="53DFE75A" w:rsidR="00057CC3" w:rsidRPr="000E040D" w:rsidRDefault="008E7172" w:rsidP="00057CC3">
      <w:pPr>
        <w:pStyle w:val="a3"/>
        <w:numPr>
          <w:ilvl w:val="1"/>
          <w:numId w:val="3"/>
        </w:numPr>
        <w:tabs>
          <w:tab w:val="left" w:pos="1134"/>
        </w:tabs>
        <w:ind w:left="0" w:firstLine="709"/>
        <w:jc w:val="both"/>
        <w:rPr>
          <w:sz w:val="26"/>
          <w:szCs w:val="26"/>
        </w:rPr>
      </w:pPr>
      <w:r w:rsidRPr="000E040D">
        <w:rPr>
          <w:sz w:val="26"/>
          <w:szCs w:val="26"/>
        </w:rPr>
        <w:t xml:space="preserve">План по </w:t>
      </w:r>
      <w:r w:rsidRPr="000E040D">
        <w:rPr>
          <w:b/>
          <w:sz w:val="26"/>
          <w:szCs w:val="26"/>
        </w:rPr>
        <w:t>налогу на имущество физических лиц</w:t>
      </w:r>
      <w:r w:rsidRPr="000E040D">
        <w:rPr>
          <w:sz w:val="26"/>
          <w:szCs w:val="26"/>
        </w:rPr>
        <w:t xml:space="preserve"> на отчетный период </w:t>
      </w:r>
      <w:r w:rsidR="002D1096" w:rsidRPr="000E040D">
        <w:rPr>
          <w:sz w:val="26"/>
          <w:szCs w:val="26"/>
        </w:rPr>
        <w:t>составляет 45,0 тыс. руб.</w:t>
      </w:r>
      <w:r w:rsidRPr="000E040D">
        <w:rPr>
          <w:sz w:val="26"/>
          <w:szCs w:val="26"/>
        </w:rPr>
        <w:t xml:space="preserve">, фактически </w:t>
      </w:r>
      <w:r w:rsidR="00960933" w:rsidRPr="000E040D">
        <w:rPr>
          <w:sz w:val="26"/>
          <w:szCs w:val="26"/>
        </w:rPr>
        <w:t xml:space="preserve">исполнение составило </w:t>
      </w:r>
      <w:r w:rsidR="002D1096" w:rsidRPr="000E040D">
        <w:rPr>
          <w:sz w:val="26"/>
          <w:szCs w:val="26"/>
        </w:rPr>
        <w:t>8,4</w:t>
      </w:r>
      <w:r w:rsidRPr="000E040D">
        <w:rPr>
          <w:sz w:val="26"/>
          <w:szCs w:val="26"/>
        </w:rPr>
        <w:t> тыс.</w:t>
      </w:r>
      <w:r w:rsidR="00E5746B" w:rsidRPr="000E040D">
        <w:rPr>
          <w:sz w:val="26"/>
          <w:szCs w:val="26"/>
        </w:rPr>
        <w:t xml:space="preserve"> </w:t>
      </w:r>
      <w:r w:rsidRPr="000E040D">
        <w:rPr>
          <w:sz w:val="26"/>
          <w:szCs w:val="26"/>
        </w:rPr>
        <w:t xml:space="preserve">руб. </w:t>
      </w:r>
      <w:r w:rsidR="00885567" w:rsidRPr="000E040D">
        <w:rPr>
          <w:sz w:val="26"/>
          <w:szCs w:val="26"/>
        </w:rPr>
        <w:t>или 18,7 %.</w:t>
      </w:r>
    </w:p>
    <w:p w14:paraId="2089E9D7" w14:textId="77777777" w:rsidR="00B02600" w:rsidRPr="000E040D" w:rsidRDefault="00B02600" w:rsidP="00B02600">
      <w:pPr>
        <w:ind w:firstLine="708"/>
        <w:jc w:val="both"/>
        <w:rPr>
          <w:sz w:val="26"/>
          <w:szCs w:val="26"/>
        </w:rPr>
      </w:pPr>
      <w:r w:rsidRPr="000E040D">
        <w:rPr>
          <w:sz w:val="26"/>
          <w:szCs w:val="26"/>
        </w:rPr>
        <w:t xml:space="preserve">Плательщиками налога являются физические лица, имеющие имущество на территории </w:t>
      </w:r>
      <w:r w:rsidR="00B14B45" w:rsidRPr="000E040D">
        <w:rPr>
          <w:sz w:val="26"/>
          <w:szCs w:val="26"/>
        </w:rPr>
        <w:t>сельского поселения</w:t>
      </w:r>
      <w:r w:rsidRPr="000E040D">
        <w:rPr>
          <w:sz w:val="26"/>
          <w:szCs w:val="26"/>
        </w:rPr>
        <w:t>, подлежащее налогообложению.</w:t>
      </w:r>
    </w:p>
    <w:p w14:paraId="65DC9826" w14:textId="488125C6" w:rsidR="005931DE" w:rsidRPr="000E040D" w:rsidRDefault="005931DE" w:rsidP="00B02600">
      <w:pPr>
        <w:ind w:firstLine="708"/>
        <w:jc w:val="both"/>
        <w:rPr>
          <w:sz w:val="26"/>
          <w:szCs w:val="26"/>
        </w:rPr>
      </w:pPr>
      <w:r w:rsidRPr="000E040D">
        <w:rPr>
          <w:sz w:val="26"/>
          <w:szCs w:val="26"/>
        </w:rPr>
        <w:t xml:space="preserve">Согласно пояснительной записке, </w:t>
      </w:r>
      <w:r w:rsidR="007D500A" w:rsidRPr="000E040D">
        <w:rPr>
          <w:sz w:val="26"/>
          <w:szCs w:val="26"/>
        </w:rPr>
        <w:t>данные доходы сняты по уведомлению УФК по Архангельской области и НАО в связи с изменением кадастровой стоимости имущества. К</w:t>
      </w:r>
      <w:r w:rsidRPr="000E040D">
        <w:rPr>
          <w:sz w:val="26"/>
          <w:szCs w:val="26"/>
        </w:rPr>
        <w:t xml:space="preserve">оличество налогоплательщиков указанного налога по данным Налоговой отчетности 5-МН составляет </w:t>
      </w:r>
      <w:r w:rsidR="002D1096" w:rsidRPr="000E040D">
        <w:rPr>
          <w:sz w:val="26"/>
          <w:szCs w:val="26"/>
        </w:rPr>
        <w:t>583</w:t>
      </w:r>
      <w:r w:rsidRPr="000E040D">
        <w:rPr>
          <w:sz w:val="26"/>
          <w:szCs w:val="26"/>
        </w:rPr>
        <w:t xml:space="preserve"> человек, из них </w:t>
      </w:r>
      <w:r w:rsidR="002D1096" w:rsidRPr="000E040D">
        <w:rPr>
          <w:sz w:val="26"/>
          <w:szCs w:val="26"/>
        </w:rPr>
        <w:t>214</w:t>
      </w:r>
      <w:r w:rsidRPr="000E040D">
        <w:rPr>
          <w:sz w:val="26"/>
          <w:szCs w:val="26"/>
        </w:rPr>
        <w:t xml:space="preserve"> человек имеют льготу по налогу </w:t>
      </w:r>
      <w:r w:rsidRPr="000E040D">
        <w:rPr>
          <w:sz w:val="26"/>
          <w:szCs w:val="26"/>
        </w:rPr>
        <w:lastRenderedPageBreak/>
        <w:t>на имущество физических лиц в соответствии с п.5 ст. 391 НК РФ и Федеральным законом от 08.06.2020 № 172-ФЗ.</w:t>
      </w:r>
    </w:p>
    <w:p w14:paraId="7FA41B80" w14:textId="4F5ADFB6" w:rsidR="00960933" w:rsidRPr="000E040D" w:rsidRDefault="00960933" w:rsidP="00960933">
      <w:pPr>
        <w:pStyle w:val="a3"/>
        <w:tabs>
          <w:tab w:val="left" w:pos="1134"/>
        </w:tabs>
        <w:ind w:left="0" w:firstLine="709"/>
        <w:jc w:val="both"/>
        <w:rPr>
          <w:sz w:val="26"/>
          <w:szCs w:val="26"/>
        </w:rPr>
      </w:pPr>
      <w:r w:rsidRPr="000E040D">
        <w:rPr>
          <w:sz w:val="26"/>
          <w:szCs w:val="26"/>
        </w:rPr>
        <w:t xml:space="preserve">По сравнению с аналогичным периодом прошлого года поступление данного налога </w:t>
      </w:r>
      <w:r w:rsidR="002D1096" w:rsidRPr="000E040D">
        <w:rPr>
          <w:sz w:val="26"/>
          <w:szCs w:val="26"/>
        </w:rPr>
        <w:t>увеличилось</w:t>
      </w:r>
      <w:r w:rsidRPr="000E040D">
        <w:rPr>
          <w:sz w:val="26"/>
          <w:szCs w:val="26"/>
        </w:rPr>
        <w:t xml:space="preserve"> на </w:t>
      </w:r>
      <w:r w:rsidR="002D1096" w:rsidRPr="000E040D">
        <w:rPr>
          <w:sz w:val="26"/>
          <w:szCs w:val="26"/>
        </w:rPr>
        <w:t>62,9</w:t>
      </w:r>
      <w:r w:rsidR="00885567" w:rsidRPr="000E040D">
        <w:rPr>
          <w:sz w:val="26"/>
          <w:szCs w:val="26"/>
        </w:rPr>
        <w:t> тыс. руб</w:t>
      </w:r>
      <w:r w:rsidRPr="000E040D">
        <w:rPr>
          <w:sz w:val="26"/>
          <w:szCs w:val="26"/>
        </w:rPr>
        <w:t>.</w:t>
      </w:r>
    </w:p>
    <w:p w14:paraId="5AC5C8BD" w14:textId="77777777" w:rsidR="002A6252" w:rsidRPr="000E040D" w:rsidRDefault="002A6252" w:rsidP="00B02600">
      <w:pPr>
        <w:ind w:right="-2" w:firstLine="708"/>
        <w:jc w:val="both"/>
        <w:rPr>
          <w:sz w:val="26"/>
          <w:szCs w:val="26"/>
        </w:rPr>
      </w:pPr>
      <w:r w:rsidRPr="000E040D">
        <w:rPr>
          <w:sz w:val="26"/>
          <w:szCs w:val="26"/>
        </w:rPr>
        <w:t xml:space="preserve">Администратором </w:t>
      </w:r>
      <w:r w:rsidR="00795E92" w:rsidRPr="000E040D">
        <w:rPr>
          <w:sz w:val="26"/>
          <w:szCs w:val="26"/>
        </w:rPr>
        <w:t xml:space="preserve">данного </w:t>
      </w:r>
      <w:r w:rsidR="00F44B6D" w:rsidRPr="000E040D">
        <w:rPr>
          <w:sz w:val="26"/>
          <w:szCs w:val="26"/>
        </w:rPr>
        <w:t>налога</w:t>
      </w:r>
      <w:r w:rsidR="00795E92" w:rsidRPr="000E040D">
        <w:rPr>
          <w:sz w:val="26"/>
          <w:szCs w:val="26"/>
        </w:rPr>
        <w:t xml:space="preserve"> </w:t>
      </w:r>
      <w:r w:rsidRPr="000E040D">
        <w:rPr>
          <w:sz w:val="26"/>
          <w:szCs w:val="26"/>
        </w:rPr>
        <w:t>является Управление Федеральной налоговой службы по Архангельской области и Ненецкому автономному округу.</w:t>
      </w:r>
    </w:p>
    <w:p w14:paraId="70B2D9D1" w14:textId="11340A0E" w:rsidR="00307BAB" w:rsidRPr="000E040D" w:rsidRDefault="00307BAB" w:rsidP="00307BAB">
      <w:pPr>
        <w:numPr>
          <w:ilvl w:val="1"/>
          <w:numId w:val="36"/>
        </w:numPr>
        <w:tabs>
          <w:tab w:val="left" w:pos="1134"/>
        </w:tabs>
        <w:ind w:left="0" w:firstLine="709"/>
        <w:jc w:val="both"/>
        <w:rPr>
          <w:bCs/>
          <w:sz w:val="26"/>
          <w:szCs w:val="26"/>
        </w:rPr>
      </w:pPr>
      <w:r w:rsidRPr="000E040D">
        <w:rPr>
          <w:b/>
          <w:sz w:val="26"/>
          <w:szCs w:val="26"/>
        </w:rPr>
        <w:t>Земельный налог</w:t>
      </w:r>
      <w:r w:rsidRPr="000E040D">
        <w:rPr>
          <w:sz w:val="26"/>
          <w:szCs w:val="26"/>
        </w:rPr>
        <w:t xml:space="preserve"> в отчетно</w:t>
      </w:r>
      <w:r w:rsidR="009405AF" w:rsidRPr="000E040D">
        <w:rPr>
          <w:sz w:val="26"/>
          <w:szCs w:val="26"/>
        </w:rPr>
        <w:t xml:space="preserve">м периоде поступил в сумме </w:t>
      </w:r>
      <w:r w:rsidR="008B0283" w:rsidRPr="000E040D">
        <w:rPr>
          <w:sz w:val="26"/>
          <w:szCs w:val="26"/>
        </w:rPr>
        <w:t>55,1</w:t>
      </w:r>
      <w:r w:rsidRPr="000E040D">
        <w:rPr>
          <w:sz w:val="26"/>
          <w:szCs w:val="26"/>
        </w:rPr>
        <w:t xml:space="preserve"> тыс. руб., в том числе:</w:t>
      </w:r>
    </w:p>
    <w:p w14:paraId="185B1AFE" w14:textId="5464D5C5" w:rsidR="00307BAB" w:rsidRPr="000E040D" w:rsidRDefault="00307BAB" w:rsidP="00812942">
      <w:pPr>
        <w:pStyle w:val="a3"/>
        <w:numPr>
          <w:ilvl w:val="0"/>
          <w:numId w:val="1"/>
        </w:numPr>
        <w:tabs>
          <w:tab w:val="left" w:pos="709"/>
        </w:tabs>
        <w:ind w:left="0" w:firstLine="709"/>
        <w:jc w:val="both"/>
        <w:rPr>
          <w:sz w:val="26"/>
          <w:szCs w:val="26"/>
        </w:rPr>
      </w:pPr>
      <w:r w:rsidRPr="000E040D">
        <w:rPr>
          <w:sz w:val="26"/>
          <w:szCs w:val="26"/>
        </w:rPr>
        <w:t xml:space="preserve">земельный налог с организаций поступил в сумме </w:t>
      </w:r>
      <w:r w:rsidR="00885567" w:rsidRPr="000E040D">
        <w:rPr>
          <w:color w:val="000000"/>
          <w:sz w:val="26"/>
          <w:szCs w:val="26"/>
        </w:rPr>
        <w:t>65,4</w:t>
      </w:r>
      <w:r w:rsidRPr="000E040D">
        <w:rPr>
          <w:color w:val="000000"/>
          <w:sz w:val="26"/>
          <w:szCs w:val="26"/>
        </w:rPr>
        <w:t xml:space="preserve"> </w:t>
      </w:r>
      <w:r w:rsidRPr="000E040D">
        <w:rPr>
          <w:sz w:val="26"/>
          <w:szCs w:val="26"/>
        </w:rPr>
        <w:t xml:space="preserve">тыс. руб. </w:t>
      </w:r>
      <w:r w:rsidR="00B606EE" w:rsidRPr="000E040D">
        <w:rPr>
          <w:sz w:val="26"/>
          <w:szCs w:val="26"/>
        </w:rPr>
        <w:t>Согласно информации, представленной в пояснительной записке, о</w:t>
      </w:r>
      <w:r w:rsidRPr="000E040D">
        <w:rPr>
          <w:sz w:val="26"/>
          <w:szCs w:val="26"/>
        </w:rPr>
        <w:t xml:space="preserve">сновными плательщиками налога </w:t>
      </w:r>
      <w:r w:rsidRPr="000E040D">
        <w:rPr>
          <w:bCs/>
          <w:sz w:val="26"/>
          <w:szCs w:val="26"/>
        </w:rPr>
        <w:t xml:space="preserve">являются </w:t>
      </w:r>
      <w:r w:rsidR="00A5251C" w:rsidRPr="000E040D">
        <w:rPr>
          <w:bCs/>
          <w:sz w:val="26"/>
          <w:szCs w:val="26"/>
        </w:rPr>
        <w:t>1</w:t>
      </w:r>
      <w:r w:rsidR="008B0283" w:rsidRPr="000E040D">
        <w:rPr>
          <w:bCs/>
          <w:sz w:val="26"/>
          <w:szCs w:val="26"/>
        </w:rPr>
        <w:t>0</w:t>
      </w:r>
      <w:r w:rsidR="00A5251C" w:rsidRPr="000E040D">
        <w:rPr>
          <w:bCs/>
          <w:sz w:val="26"/>
          <w:szCs w:val="26"/>
        </w:rPr>
        <w:t xml:space="preserve"> организаций.</w:t>
      </w:r>
    </w:p>
    <w:p w14:paraId="7A2743AF" w14:textId="5E9875BE" w:rsidR="00307BAB" w:rsidRPr="000E040D" w:rsidRDefault="00307BAB" w:rsidP="00812942">
      <w:pPr>
        <w:pStyle w:val="a3"/>
        <w:numPr>
          <w:ilvl w:val="0"/>
          <w:numId w:val="1"/>
        </w:numPr>
        <w:tabs>
          <w:tab w:val="left" w:pos="709"/>
        </w:tabs>
        <w:ind w:left="0" w:firstLine="709"/>
        <w:jc w:val="both"/>
        <w:rPr>
          <w:sz w:val="26"/>
          <w:szCs w:val="26"/>
        </w:rPr>
      </w:pPr>
      <w:r w:rsidRPr="000E040D">
        <w:rPr>
          <w:sz w:val="26"/>
          <w:szCs w:val="26"/>
        </w:rPr>
        <w:t>земельный налог с физи</w:t>
      </w:r>
      <w:r w:rsidR="00CD1B99" w:rsidRPr="000E040D">
        <w:rPr>
          <w:sz w:val="26"/>
          <w:szCs w:val="26"/>
        </w:rPr>
        <w:t xml:space="preserve">ческих лиц </w:t>
      </w:r>
      <w:r w:rsidR="00885567" w:rsidRPr="000E040D">
        <w:rPr>
          <w:sz w:val="26"/>
          <w:szCs w:val="26"/>
        </w:rPr>
        <w:t>показатель составляет 10,3 тыс. руб. со знаком минус «-».</w:t>
      </w:r>
      <w:r w:rsidRPr="000E040D">
        <w:rPr>
          <w:sz w:val="26"/>
          <w:szCs w:val="26"/>
        </w:rPr>
        <w:t xml:space="preserve"> </w:t>
      </w:r>
    </w:p>
    <w:p w14:paraId="4F5C805E" w14:textId="3711788B" w:rsidR="00307BAB" w:rsidRPr="000E040D" w:rsidRDefault="00307BAB" w:rsidP="00307BAB">
      <w:pPr>
        <w:tabs>
          <w:tab w:val="left" w:pos="993"/>
        </w:tabs>
        <w:ind w:firstLine="709"/>
        <w:jc w:val="both"/>
        <w:rPr>
          <w:sz w:val="26"/>
          <w:szCs w:val="26"/>
        </w:rPr>
      </w:pPr>
      <w:r w:rsidRPr="000E040D">
        <w:rPr>
          <w:sz w:val="26"/>
          <w:szCs w:val="26"/>
        </w:rPr>
        <w:t xml:space="preserve">Поступление составило </w:t>
      </w:r>
      <w:r w:rsidR="008B0283" w:rsidRPr="000E040D">
        <w:rPr>
          <w:sz w:val="26"/>
          <w:szCs w:val="26"/>
        </w:rPr>
        <w:t>74,0</w:t>
      </w:r>
      <w:r w:rsidRPr="000E040D">
        <w:rPr>
          <w:sz w:val="26"/>
          <w:szCs w:val="26"/>
        </w:rPr>
        <w:t xml:space="preserve"> % от плановых назначений отчетного периода</w:t>
      </w:r>
      <w:r w:rsidR="00DB6F71" w:rsidRPr="000E040D">
        <w:rPr>
          <w:sz w:val="26"/>
          <w:szCs w:val="26"/>
        </w:rPr>
        <w:t>.</w:t>
      </w:r>
    </w:p>
    <w:p w14:paraId="2AB5704A" w14:textId="57224D1E" w:rsidR="00B02600" w:rsidRPr="000E040D" w:rsidRDefault="00025EDC" w:rsidP="00482875">
      <w:pPr>
        <w:ind w:firstLine="709"/>
        <w:jc w:val="both"/>
        <w:rPr>
          <w:sz w:val="26"/>
          <w:szCs w:val="26"/>
        </w:rPr>
      </w:pPr>
      <w:r w:rsidRPr="000E040D">
        <w:rPr>
          <w:sz w:val="26"/>
          <w:szCs w:val="26"/>
        </w:rPr>
        <w:t xml:space="preserve">Согласно пояснительной записке, количество налогоплательщиков по земельному налогу </w:t>
      </w:r>
      <w:r w:rsidR="00A5251C" w:rsidRPr="000E040D">
        <w:rPr>
          <w:sz w:val="26"/>
          <w:szCs w:val="26"/>
        </w:rPr>
        <w:t>с</w:t>
      </w:r>
      <w:r w:rsidRPr="000E040D">
        <w:rPr>
          <w:sz w:val="26"/>
          <w:szCs w:val="26"/>
        </w:rPr>
        <w:t xml:space="preserve"> физических лиц - </w:t>
      </w:r>
      <w:r w:rsidR="008B0283" w:rsidRPr="000E040D">
        <w:rPr>
          <w:sz w:val="26"/>
          <w:szCs w:val="26"/>
        </w:rPr>
        <w:t>361</w:t>
      </w:r>
      <w:r w:rsidRPr="000E040D">
        <w:rPr>
          <w:sz w:val="26"/>
          <w:szCs w:val="26"/>
        </w:rPr>
        <w:t xml:space="preserve"> человек</w:t>
      </w:r>
      <w:r w:rsidR="00A5251C" w:rsidRPr="000E040D">
        <w:rPr>
          <w:sz w:val="26"/>
          <w:szCs w:val="26"/>
        </w:rPr>
        <w:t>.</w:t>
      </w:r>
    </w:p>
    <w:p w14:paraId="0DA18E11" w14:textId="7E561649" w:rsidR="00872A79" w:rsidRPr="000E040D" w:rsidRDefault="00872A79" w:rsidP="00872A79">
      <w:pPr>
        <w:ind w:firstLine="708"/>
        <w:jc w:val="both"/>
        <w:rPr>
          <w:sz w:val="26"/>
          <w:szCs w:val="26"/>
        </w:rPr>
      </w:pPr>
      <w:r w:rsidRPr="000E040D">
        <w:rPr>
          <w:sz w:val="26"/>
          <w:szCs w:val="26"/>
        </w:rPr>
        <w:t>По сравнению с аналогичным периодом прошлого г</w:t>
      </w:r>
      <w:r w:rsidR="00D031A3" w:rsidRPr="000E040D">
        <w:rPr>
          <w:sz w:val="26"/>
          <w:szCs w:val="26"/>
        </w:rPr>
        <w:t xml:space="preserve">ода поступление данного налога </w:t>
      </w:r>
      <w:r w:rsidR="008B0283" w:rsidRPr="000E040D">
        <w:rPr>
          <w:sz w:val="26"/>
          <w:szCs w:val="26"/>
        </w:rPr>
        <w:t>увеличилось</w:t>
      </w:r>
      <w:r w:rsidRPr="000E040D">
        <w:rPr>
          <w:sz w:val="26"/>
          <w:szCs w:val="26"/>
        </w:rPr>
        <w:t xml:space="preserve"> на </w:t>
      </w:r>
      <w:r w:rsidR="008B0283" w:rsidRPr="000E040D">
        <w:rPr>
          <w:sz w:val="26"/>
          <w:szCs w:val="26"/>
        </w:rPr>
        <w:t>16,3</w:t>
      </w:r>
      <w:r w:rsidR="009A4A9A" w:rsidRPr="000E040D">
        <w:rPr>
          <w:sz w:val="26"/>
          <w:szCs w:val="26"/>
        </w:rPr>
        <w:t xml:space="preserve"> </w:t>
      </w:r>
      <w:r w:rsidRPr="000E040D">
        <w:rPr>
          <w:sz w:val="26"/>
          <w:szCs w:val="26"/>
        </w:rPr>
        <w:t>тыс</w:t>
      </w:r>
      <w:r w:rsidR="00D031A3" w:rsidRPr="000E040D">
        <w:rPr>
          <w:sz w:val="26"/>
          <w:szCs w:val="26"/>
        </w:rPr>
        <w:t>.</w:t>
      </w:r>
      <w:r w:rsidR="00E5746B" w:rsidRPr="000E040D">
        <w:rPr>
          <w:sz w:val="26"/>
          <w:szCs w:val="26"/>
        </w:rPr>
        <w:t xml:space="preserve"> </w:t>
      </w:r>
      <w:r w:rsidRPr="000E040D">
        <w:rPr>
          <w:sz w:val="26"/>
          <w:szCs w:val="26"/>
        </w:rPr>
        <w:t>руб.</w:t>
      </w:r>
      <w:r w:rsidR="009F2152" w:rsidRPr="000E040D">
        <w:rPr>
          <w:sz w:val="26"/>
          <w:szCs w:val="26"/>
        </w:rPr>
        <w:t xml:space="preserve"> или на</w:t>
      </w:r>
      <w:r w:rsidR="0045731F" w:rsidRPr="000E040D">
        <w:rPr>
          <w:sz w:val="26"/>
          <w:szCs w:val="26"/>
        </w:rPr>
        <w:t xml:space="preserve"> </w:t>
      </w:r>
      <w:r w:rsidR="008B0283" w:rsidRPr="000E040D">
        <w:rPr>
          <w:sz w:val="26"/>
          <w:szCs w:val="26"/>
        </w:rPr>
        <w:t>42,0</w:t>
      </w:r>
      <w:r w:rsidR="00025EDC" w:rsidRPr="000E040D">
        <w:rPr>
          <w:sz w:val="26"/>
          <w:szCs w:val="26"/>
        </w:rPr>
        <w:t xml:space="preserve"> </w:t>
      </w:r>
      <w:r w:rsidR="009F2152" w:rsidRPr="000E040D">
        <w:rPr>
          <w:sz w:val="26"/>
          <w:szCs w:val="26"/>
        </w:rPr>
        <w:t>%.</w:t>
      </w:r>
    </w:p>
    <w:p w14:paraId="09D3EB16" w14:textId="77777777" w:rsidR="00B02600" w:rsidRPr="000E040D" w:rsidRDefault="00B02600" w:rsidP="00B02600">
      <w:pPr>
        <w:ind w:right="-2" w:firstLine="709"/>
        <w:jc w:val="both"/>
        <w:rPr>
          <w:sz w:val="26"/>
          <w:szCs w:val="26"/>
        </w:rPr>
      </w:pPr>
      <w:r w:rsidRPr="000E040D">
        <w:rPr>
          <w:sz w:val="26"/>
          <w:szCs w:val="26"/>
        </w:rPr>
        <w:t xml:space="preserve">Администратором </w:t>
      </w:r>
      <w:r w:rsidR="00795E92" w:rsidRPr="000E040D">
        <w:rPr>
          <w:sz w:val="26"/>
          <w:szCs w:val="26"/>
        </w:rPr>
        <w:t xml:space="preserve">данного </w:t>
      </w:r>
      <w:r w:rsidR="00F44B6D" w:rsidRPr="000E040D">
        <w:rPr>
          <w:sz w:val="26"/>
          <w:szCs w:val="26"/>
        </w:rPr>
        <w:t>налога</w:t>
      </w:r>
      <w:r w:rsidR="00795E92" w:rsidRPr="000E040D">
        <w:rPr>
          <w:sz w:val="26"/>
          <w:szCs w:val="26"/>
        </w:rPr>
        <w:t xml:space="preserve"> </w:t>
      </w:r>
      <w:r w:rsidRPr="000E040D">
        <w:rPr>
          <w:sz w:val="26"/>
          <w:szCs w:val="26"/>
        </w:rPr>
        <w:t>является Управление Федеральной налоговой службы по Архангельской области и Ненецкому автономному округу.</w:t>
      </w:r>
    </w:p>
    <w:p w14:paraId="21EE545B" w14:textId="7ADA071E" w:rsidR="00084AFF" w:rsidRPr="000E040D" w:rsidRDefault="00E6336D" w:rsidP="00084AFF">
      <w:pPr>
        <w:pStyle w:val="a3"/>
        <w:numPr>
          <w:ilvl w:val="1"/>
          <w:numId w:val="36"/>
        </w:numPr>
        <w:ind w:left="0" w:firstLine="709"/>
        <w:jc w:val="both"/>
        <w:rPr>
          <w:sz w:val="26"/>
          <w:szCs w:val="26"/>
        </w:rPr>
      </w:pPr>
      <w:r w:rsidRPr="000E040D">
        <w:rPr>
          <w:sz w:val="26"/>
          <w:szCs w:val="26"/>
        </w:rPr>
        <w:t xml:space="preserve">План по </w:t>
      </w:r>
      <w:r w:rsidRPr="000E040D">
        <w:rPr>
          <w:b/>
          <w:sz w:val="26"/>
          <w:szCs w:val="26"/>
        </w:rPr>
        <w:t>государственной пошлине</w:t>
      </w:r>
      <w:r w:rsidRPr="000E040D">
        <w:rPr>
          <w:sz w:val="26"/>
          <w:szCs w:val="26"/>
        </w:rPr>
        <w:t xml:space="preserve"> </w:t>
      </w:r>
      <w:r w:rsidR="00B24C04" w:rsidRPr="000E040D">
        <w:rPr>
          <w:sz w:val="26"/>
          <w:szCs w:val="26"/>
        </w:rPr>
        <w:t xml:space="preserve">на отчетный период установлен </w:t>
      </w:r>
      <w:r w:rsidR="00084AFF" w:rsidRPr="000E040D">
        <w:rPr>
          <w:sz w:val="26"/>
          <w:szCs w:val="26"/>
        </w:rPr>
        <w:t xml:space="preserve">в размере </w:t>
      </w:r>
      <w:r w:rsidR="00DD3DD5" w:rsidRPr="000E040D">
        <w:rPr>
          <w:sz w:val="26"/>
          <w:szCs w:val="26"/>
        </w:rPr>
        <w:t>7,5</w:t>
      </w:r>
      <w:r w:rsidR="00505F5F" w:rsidRPr="000E040D">
        <w:rPr>
          <w:sz w:val="26"/>
          <w:szCs w:val="26"/>
        </w:rPr>
        <w:t> тыс.</w:t>
      </w:r>
      <w:r w:rsidR="00E5746B" w:rsidRPr="000E040D">
        <w:rPr>
          <w:sz w:val="26"/>
          <w:szCs w:val="26"/>
        </w:rPr>
        <w:t xml:space="preserve"> </w:t>
      </w:r>
      <w:r w:rsidR="00505F5F" w:rsidRPr="000E040D">
        <w:rPr>
          <w:sz w:val="26"/>
          <w:szCs w:val="26"/>
        </w:rPr>
        <w:t xml:space="preserve">руб. </w:t>
      </w:r>
      <w:r w:rsidR="00B24C04" w:rsidRPr="000E040D">
        <w:rPr>
          <w:sz w:val="26"/>
          <w:szCs w:val="26"/>
        </w:rPr>
        <w:t xml:space="preserve">поступило в сумме </w:t>
      </w:r>
      <w:r w:rsidR="00DD3DD5" w:rsidRPr="000E040D">
        <w:rPr>
          <w:sz w:val="26"/>
          <w:szCs w:val="26"/>
        </w:rPr>
        <w:t>4,4</w:t>
      </w:r>
      <w:r w:rsidR="00B24C04" w:rsidRPr="000E040D">
        <w:rPr>
          <w:sz w:val="26"/>
          <w:szCs w:val="26"/>
        </w:rPr>
        <w:t xml:space="preserve"> тыс. руб. или </w:t>
      </w:r>
      <w:r w:rsidR="00DD3DD5" w:rsidRPr="000E040D">
        <w:rPr>
          <w:sz w:val="26"/>
          <w:szCs w:val="26"/>
        </w:rPr>
        <w:t>58,7</w:t>
      </w:r>
      <w:r w:rsidR="00B24C04" w:rsidRPr="000E040D">
        <w:rPr>
          <w:sz w:val="26"/>
          <w:szCs w:val="26"/>
        </w:rPr>
        <w:t xml:space="preserve"> %</w:t>
      </w:r>
      <w:r w:rsidR="00DD3DD5" w:rsidRPr="000E040D">
        <w:rPr>
          <w:sz w:val="26"/>
          <w:szCs w:val="26"/>
        </w:rPr>
        <w:t xml:space="preserve"> </w:t>
      </w:r>
      <w:r w:rsidR="00B24C04" w:rsidRPr="000E040D">
        <w:rPr>
          <w:sz w:val="26"/>
          <w:szCs w:val="26"/>
        </w:rPr>
        <w:t>от плана</w:t>
      </w:r>
      <w:r w:rsidR="00DB6F71" w:rsidRPr="000E040D">
        <w:rPr>
          <w:sz w:val="26"/>
          <w:szCs w:val="26"/>
        </w:rPr>
        <w:t>.</w:t>
      </w:r>
    </w:p>
    <w:p w14:paraId="4F26E4B9" w14:textId="22823807" w:rsidR="00E6336D" w:rsidRPr="000E040D" w:rsidRDefault="00E6336D" w:rsidP="00084AFF">
      <w:pPr>
        <w:pStyle w:val="a3"/>
        <w:ind w:left="0" w:firstLine="709"/>
        <w:jc w:val="both"/>
        <w:rPr>
          <w:sz w:val="26"/>
          <w:szCs w:val="26"/>
        </w:rPr>
      </w:pPr>
      <w:r w:rsidRPr="000E040D">
        <w:rPr>
          <w:sz w:val="26"/>
          <w:szCs w:val="26"/>
        </w:rPr>
        <w:t xml:space="preserve">По сравнению с аналогичным периодом прошлого года поступление </w:t>
      </w:r>
      <w:r w:rsidR="00795E92" w:rsidRPr="000E040D">
        <w:rPr>
          <w:sz w:val="26"/>
          <w:szCs w:val="26"/>
        </w:rPr>
        <w:t xml:space="preserve">доходов от уплаты госпошлины </w:t>
      </w:r>
      <w:r w:rsidR="00DD3DD5" w:rsidRPr="000E040D">
        <w:rPr>
          <w:sz w:val="26"/>
          <w:szCs w:val="26"/>
        </w:rPr>
        <w:t>увеличилось</w:t>
      </w:r>
      <w:r w:rsidRPr="000E040D">
        <w:rPr>
          <w:sz w:val="26"/>
          <w:szCs w:val="26"/>
        </w:rPr>
        <w:t xml:space="preserve"> на </w:t>
      </w:r>
      <w:r w:rsidR="00DD3DD5" w:rsidRPr="000E040D">
        <w:rPr>
          <w:sz w:val="26"/>
          <w:szCs w:val="26"/>
        </w:rPr>
        <w:t>0,2</w:t>
      </w:r>
      <w:r w:rsidRPr="000E040D">
        <w:rPr>
          <w:sz w:val="26"/>
          <w:szCs w:val="26"/>
        </w:rPr>
        <w:t> тыс</w:t>
      </w:r>
      <w:r w:rsidR="00AC0CA4" w:rsidRPr="000E040D">
        <w:rPr>
          <w:sz w:val="26"/>
          <w:szCs w:val="26"/>
        </w:rPr>
        <w:t>.</w:t>
      </w:r>
      <w:r w:rsidR="00E5746B" w:rsidRPr="000E040D">
        <w:rPr>
          <w:sz w:val="26"/>
          <w:szCs w:val="26"/>
        </w:rPr>
        <w:t xml:space="preserve"> </w:t>
      </w:r>
      <w:r w:rsidRPr="000E040D">
        <w:rPr>
          <w:sz w:val="26"/>
          <w:szCs w:val="26"/>
        </w:rPr>
        <w:t>руб.</w:t>
      </w:r>
      <w:r w:rsidR="00084AFF" w:rsidRPr="000E040D">
        <w:rPr>
          <w:sz w:val="26"/>
          <w:szCs w:val="26"/>
        </w:rPr>
        <w:t xml:space="preserve"> или на </w:t>
      </w:r>
      <w:r w:rsidR="00DD3DD5" w:rsidRPr="000E040D">
        <w:rPr>
          <w:sz w:val="26"/>
          <w:szCs w:val="26"/>
        </w:rPr>
        <w:t>4,8</w:t>
      </w:r>
      <w:r w:rsidR="00084AFF" w:rsidRPr="000E040D">
        <w:rPr>
          <w:sz w:val="26"/>
          <w:szCs w:val="26"/>
        </w:rPr>
        <w:t>%.</w:t>
      </w:r>
    </w:p>
    <w:p w14:paraId="222179DB" w14:textId="77777777" w:rsidR="002A6252" w:rsidRPr="000E040D" w:rsidRDefault="002A6252" w:rsidP="00084AFF">
      <w:pPr>
        <w:autoSpaceDE w:val="0"/>
        <w:autoSpaceDN w:val="0"/>
        <w:adjustRightInd w:val="0"/>
        <w:ind w:firstLine="709"/>
        <w:jc w:val="both"/>
        <w:rPr>
          <w:sz w:val="26"/>
          <w:szCs w:val="26"/>
        </w:rPr>
      </w:pPr>
      <w:r w:rsidRPr="000E040D">
        <w:rPr>
          <w:sz w:val="26"/>
          <w:szCs w:val="26"/>
        </w:rPr>
        <w:t xml:space="preserve">Администратором данного источника доходов является Администрация </w:t>
      </w:r>
      <w:r w:rsidR="004B3B3B" w:rsidRPr="000E040D">
        <w:rPr>
          <w:sz w:val="26"/>
          <w:szCs w:val="26"/>
        </w:rPr>
        <w:t>Сельского поселения</w:t>
      </w:r>
      <w:r w:rsidRPr="000E040D">
        <w:rPr>
          <w:sz w:val="26"/>
          <w:szCs w:val="26"/>
        </w:rPr>
        <w:t xml:space="preserve"> «</w:t>
      </w:r>
      <w:r w:rsidR="001207DB" w:rsidRPr="000E040D">
        <w:rPr>
          <w:sz w:val="26"/>
          <w:szCs w:val="26"/>
        </w:rPr>
        <w:t xml:space="preserve">Приморско-Куйский </w:t>
      </w:r>
      <w:r w:rsidRPr="000E040D">
        <w:rPr>
          <w:sz w:val="26"/>
          <w:szCs w:val="26"/>
        </w:rPr>
        <w:t xml:space="preserve">сельсовет» </w:t>
      </w:r>
      <w:r w:rsidR="00D45232" w:rsidRPr="000E040D">
        <w:rPr>
          <w:sz w:val="26"/>
          <w:szCs w:val="26"/>
        </w:rPr>
        <w:t xml:space="preserve">ЗР </w:t>
      </w:r>
      <w:r w:rsidRPr="000E040D">
        <w:rPr>
          <w:sz w:val="26"/>
          <w:szCs w:val="26"/>
        </w:rPr>
        <w:t>НАО.</w:t>
      </w:r>
    </w:p>
    <w:p w14:paraId="794C8891" w14:textId="77777777" w:rsidR="0045565D" w:rsidRPr="000E040D" w:rsidRDefault="0045565D" w:rsidP="002A6252">
      <w:pPr>
        <w:autoSpaceDE w:val="0"/>
        <w:autoSpaceDN w:val="0"/>
        <w:adjustRightInd w:val="0"/>
        <w:ind w:firstLine="708"/>
        <w:jc w:val="both"/>
        <w:rPr>
          <w:sz w:val="26"/>
          <w:szCs w:val="26"/>
        </w:rPr>
      </w:pPr>
    </w:p>
    <w:p w14:paraId="082023DB" w14:textId="77777777" w:rsidR="003455DF" w:rsidRPr="000E040D" w:rsidRDefault="00795E92" w:rsidP="00093A1D">
      <w:pPr>
        <w:numPr>
          <w:ilvl w:val="0"/>
          <w:numId w:val="36"/>
        </w:numPr>
        <w:ind w:left="0" w:firstLine="0"/>
        <w:jc w:val="center"/>
        <w:rPr>
          <w:b/>
          <w:bCs/>
          <w:sz w:val="26"/>
          <w:szCs w:val="26"/>
        </w:rPr>
      </w:pPr>
      <w:r w:rsidRPr="000E040D">
        <w:rPr>
          <w:b/>
          <w:bCs/>
          <w:sz w:val="26"/>
          <w:szCs w:val="26"/>
        </w:rPr>
        <w:t>Неналоговые доходы бюджета</w:t>
      </w:r>
    </w:p>
    <w:p w14:paraId="540C41BA" w14:textId="77777777" w:rsidR="004A742A" w:rsidRPr="000E040D" w:rsidRDefault="004A742A" w:rsidP="003455DF">
      <w:pPr>
        <w:pStyle w:val="a3"/>
        <w:ind w:left="0" w:firstLine="709"/>
        <w:jc w:val="both"/>
        <w:rPr>
          <w:rFonts w:eastAsia="Calibri"/>
          <w:bCs/>
          <w:sz w:val="26"/>
          <w:szCs w:val="26"/>
        </w:rPr>
      </w:pPr>
    </w:p>
    <w:p w14:paraId="75426D1C" w14:textId="548EAABA" w:rsidR="003455DF" w:rsidRPr="000E040D" w:rsidRDefault="00FE5652" w:rsidP="003455DF">
      <w:pPr>
        <w:pStyle w:val="a3"/>
        <w:ind w:left="0" w:firstLine="709"/>
        <w:jc w:val="both"/>
        <w:rPr>
          <w:rFonts w:eastAsia="Calibri"/>
          <w:bCs/>
          <w:sz w:val="26"/>
          <w:szCs w:val="26"/>
        </w:rPr>
      </w:pPr>
      <w:r w:rsidRPr="000E040D">
        <w:rPr>
          <w:rFonts w:eastAsia="Calibri"/>
          <w:bCs/>
          <w:sz w:val="26"/>
          <w:szCs w:val="26"/>
        </w:rPr>
        <w:t>Н</w:t>
      </w:r>
      <w:r w:rsidR="002D4F5C" w:rsidRPr="000E040D">
        <w:rPr>
          <w:rFonts w:eastAsia="Calibri"/>
          <w:bCs/>
          <w:sz w:val="26"/>
          <w:szCs w:val="26"/>
        </w:rPr>
        <w:t>а отчетный период</w:t>
      </w:r>
      <w:r w:rsidR="002D4F5C" w:rsidRPr="000E040D">
        <w:rPr>
          <w:rFonts w:eastAsia="Calibri"/>
          <w:b/>
          <w:bCs/>
          <w:sz w:val="26"/>
          <w:szCs w:val="26"/>
        </w:rPr>
        <w:t xml:space="preserve"> </w:t>
      </w:r>
      <w:r w:rsidR="002D4F5C" w:rsidRPr="000E040D">
        <w:rPr>
          <w:rFonts w:eastAsia="Calibri"/>
          <w:bCs/>
          <w:sz w:val="26"/>
          <w:szCs w:val="26"/>
        </w:rPr>
        <w:t>плановая величина</w:t>
      </w:r>
      <w:r w:rsidRPr="000E040D">
        <w:rPr>
          <w:rFonts w:eastAsia="Calibri"/>
          <w:bCs/>
          <w:sz w:val="26"/>
          <w:szCs w:val="26"/>
        </w:rPr>
        <w:t xml:space="preserve"> поступлений неналоговых доходов</w:t>
      </w:r>
      <w:r w:rsidR="001207DB" w:rsidRPr="000E040D">
        <w:rPr>
          <w:rFonts w:eastAsia="Calibri"/>
          <w:bCs/>
          <w:sz w:val="26"/>
          <w:szCs w:val="26"/>
        </w:rPr>
        <w:t xml:space="preserve"> составила</w:t>
      </w:r>
      <w:r w:rsidR="000D5A12" w:rsidRPr="000E040D">
        <w:rPr>
          <w:rFonts w:eastAsia="Calibri"/>
          <w:bCs/>
          <w:sz w:val="26"/>
          <w:szCs w:val="26"/>
        </w:rPr>
        <w:t xml:space="preserve"> </w:t>
      </w:r>
      <w:r w:rsidR="0031420F" w:rsidRPr="000E040D">
        <w:rPr>
          <w:rFonts w:eastAsia="Calibri"/>
          <w:bCs/>
          <w:sz w:val="26"/>
          <w:szCs w:val="26"/>
        </w:rPr>
        <w:t>399,7</w:t>
      </w:r>
      <w:r w:rsidR="00126623" w:rsidRPr="000E040D">
        <w:rPr>
          <w:rFonts w:eastAsia="Calibri"/>
          <w:bCs/>
          <w:sz w:val="26"/>
          <w:szCs w:val="26"/>
        </w:rPr>
        <w:t xml:space="preserve"> </w:t>
      </w:r>
      <w:r w:rsidR="001207DB" w:rsidRPr="000E040D">
        <w:rPr>
          <w:rFonts w:eastAsia="Calibri"/>
          <w:bCs/>
          <w:sz w:val="26"/>
          <w:szCs w:val="26"/>
        </w:rPr>
        <w:t>тыс.</w:t>
      </w:r>
      <w:r w:rsidR="00E5746B" w:rsidRPr="000E040D">
        <w:rPr>
          <w:rFonts w:eastAsia="Calibri"/>
          <w:bCs/>
          <w:sz w:val="26"/>
          <w:szCs w:val="26"/>
        </w:rPr>
        <w:t xml:space="preserve"> </w:t>
      </w:r>
      <w:r w:rsidR="001207DB" w:rsidRPr="000E040D">
        <w:rPr>
          <w:rFonts w:eastAsia="Calibri"/>
          <w:bCs/>
          <w:sz w:val="26"/>
          <w:szCs w:val="26"/>
        </w:rPr>
        <w:t>руб.</w:t>
      </w:r>
      <w:r w:rsidR="002D4F5C" w:rsidRPr="000E040D">
        <w:rPr>
          <w:rFonts w:eastAsia="Calibri"/>
          <w:bCs/>
          <w:sz w:val="26"/>
          <w:szCs w:val="26"/>
        </w:rPr>
        <w:t>, фактическое исполнение</w:t>
      </w:r>
      <w:r w:rsidR="001207DB" w:rsidRPr="000E040D">
        <w:rPr>
          <w:rFonts w:eastAsia="Calibri"/>
          <w:bCs/>
          <w:sz w:val="26"/>
          <w:szCs w:val="26"/>
        </w:rPr>
        <w:t xml:space="preserve"> составило </w:t>
      </w:r>
      <w:r w:rsidR="0031420F" w:rsidRPr="000E040D">
        <w:rPr>
          <w:rFonts w:eastAsia="Calibri"/>
          <w:bCs/>
          <w:sz w:val="26"/>
          <w:szCs w:val="26"/>
        </w:rPr>
        <w:t>208,</w:t>
      </w:r>
      <w:r w:rsidR="00185AE9" w:rsidRPr="000E040D">
        <w:rPr>
          <w:rFonts w:eastAsia="Calibri"/>
          <w:bCs/>
          <w:sz w:val="26"/>
          <w:szCs w:val="26"/>
        </w:rPr>
        <w:t>5</w:t>
      </w:r>
      <w:r w:rsidRPr="000E040D">
        <w:rPr>
          <w:rFonts w:eastAsia="Calibri"/>
          <w:bCs/>
          <w:sz w:val="26"/>
          <w:szCs w:val="26"/>
        </w:rPr>
        <w:t> тыс.</w:t>
      </w:r>
      <w:r w:rsidR="00E5746B" w:rsidRPr="000E040D">
        <w:rPr>
          <w:rFonts w:eastAsia="Calibri"/>
          <w:bCs/>
          <w:sz w:val="26"/>
          <w:szCs w:val="26"/>
        </w:rPr>
        <w:t xml:space="preserve"> </w:t>
      </w:r>
      <w:r w:rsidRPr="000E040D">
        <w:rPr>
          <w:rFonts w:eastAsia="Calibri"/>
          <w:bCs/>
          <w:sz w:val="26"/>
          <w:szCs w:val="26"/>
        </w:rPr>
        <w:t>руб.</w:t>
      </w:r>
      <w:r w:rsidR="001207DB" w:rsidRPr="000E040D">
        <w:rPr>
          <w:rFonts w:eastAsia="Calibri"/>
          <w:bCs/>
          <w:sz w:val="26"/>
          <w:szCs w:val="26"/>
        </w:rPr>
        <w:t xml:space="preserve"> или </w:t>
      </w:r>
      <w:r w:rsidR="0031420F" w:rsidRPr="000E040D">
        <w:rPr>
          <w:rFonts w:eastAsia="Calibri"/>
          <w:bCs/>
          <w:sz w:val="26"/>
          <w:szCs w:val="26"/>
        </w:rPr>
        <w:t>52,2</w:t>
      </w:r>
      <w:r w:rsidR="00126623" w:rsidRPr="000E040D">
        <w:rPr>
          <w:rFonts w:eastAsia="Calibri"/>
          <w:bCs/>
          <w:sz w:val="26"/>
          <w:szCs w:val="26"/>
        </w:rPr>
        <w:t xml:space="preserve"> </w:t>
      </w:r>
      <w:r w:rsidR="001207DB" w:rsidRPr="000E040D">
        <w:rPr>
          <w:rFonts w:eastAsia="Calibri"/>
          <w:bCs/>
          <w:sz w:val="26"/>
          <w:szCs w:val="26"/>
        </w:rPr>
        <w:t>% от плана</w:t>
      </w:r>
      <w:r w:rsidR="00795E92" w:rsidRPr="000E040D">
        <w:rPr>
          <w:rFonts w:eastAsia="Calibri"/>
          <w:bCs/>
          <w:sz w:val="26"/>
          <w:szCs w:val="26"/>
        </w:rPr>
        <w:t xml:space="preserve"> </w:t>
      </w:r>
      <w:r w:rsidR="00505EBA" w:rsidRPr="000E040D">
        <w:rPr>
          <w:rFonts w:eastAsia="Calibri"/>
          <w:bCs/>
          <w:sz w:val="26"/>
          <w:szCs w:val="26"/>
        </w:rPr>
        <w:t>отчетного периода</w:t>
      </w:r>
      <w:r w:rsidR="00DB6F71" w:rsidRPr="000E040D">
        <w:rPr>
          <w:rFonts w:eastAsia="Calibri"/>
          <w:bCs/>
          <w:sz w:val="26"/>
          <w:szCs w:val="26"/>
        </w:rPr>
        <w:t>.</w:t>
      </w:r>
    </w:p>
    <w:p w14:paraId="1060C4A2" w14:textId="645DC08B" w:rsidR="001F3ECB" w:rsidRPr="000E040D" w:rsidRDefault="001F3ECB" w:rsidP="00250B7B">
      <w:pPr>
        <w:pStyle w:val="a3"/>
        <w:ind w:left="0" w:firstLine="709"/>
        <w:jc w:val="both"/>
        <w:rPr>
          <w:rFonts w:eastAsia="Calibri"/>
          <w:bCs/>
          <w:sz w:val="26"/>
          <w:szCs w:val="26"/>
        </w:rPr>
      </w:pPr>
      <w:r w:rsidRPr="000E040D">
        <w:rPr>
          <w:rFonts w:eastAsia="Calibri"/>
          <w:bCs/>
          <w:sz w:val="26"/>
          <w:szCs w:val="26"/>
        </w:rPr>
        <w:t xml:space="preserve">По сравнению с показателями кассового исполнения бюджета за </w:t>
      </w:r>
      <w:r w:rsidR="0005017A" w:rsidRPr="000E040D">
        <w:rPr>
          <w:rFonts w:eastAsia="Calibri"/>
          <w:bCs/>
          <w:sz w:val="26"/>
          <w:szCs w:val="26"/>
        </w:rPr>
        <w:t>первый квартал</w:t>
      </w:r>
      <w:r w:rsidR="002B0C24" w:rsidRPr="000E040D">
        <w:rPr>
          <w:rFonts w:eastAsia="Calibri"/>
          <w:bCs/>
          <w:sz w:val="26"/>
          <w:szCs w:val="26"/>
        </w:rPr>
        <w:t xml:space="preserve"> 202</w:t>
      </w:r>
      <w:r w:rsidR="0005017A" w:rsidRPr="000E040D">
        <w:rPr>
          <w:rFonts w:eastAsia="Calibri"/>
          <w:bCs/>
          <w:sz w:val="26"/>
          <w:szCs w:val="26"/>
        </w:rPr>
        <w:t>2</w:t>
      </w:r>
      <w:r w:rsidR="002B0C24" w:rsidRPr="000E040D">
        <w:rPr>
          <w:rFonts w:eastAsia="Calibri"/>
          <w:bCs/>
          <w:sz w:val="26"/>
          <w:szCs w:val="26"/>
        </w:rPr>
        <w:t xml:space="preserve"> </w:t>
      </w:r>
      <w:r w:rsidRPr="000E040D">
        <w:rPr>
          <w:rFonts w:eastAsia="Calibri"/>
          <w:bCs/>
          <w:sz w:val="26"/>
          <w:szCs w:val="26"/>
        </w:rPr>
        <w:t>года сумма поступлений неналоговых доходо</w:t>
      </w:r>
      <w:r w:rsidR="002B0C24" w:rsidRPr="000E040D">
        <w:rPr>
          <w:rFonts w:eastAsia="Calibri"/>
          <w:bCs/>
          <w:sz w:val="26"/>
          <w:szCs w:val="26"/>
        </w:rPr>
        <w:t xml:space="preserve">в в отчетном периоде </w:t>
      </w:r>
      <w:r w:rsidR="0005017A" w:rsidRPr="000E040D">
        <w:rPr>
          <w:rFonts w:eastAsia="Calibri"/>
          <w:bCs/>
          <w:sz w:val="26"/>
          <w:szCs w:val="26"/>
        </w:rPr>
        <w:t>уменьшилась</w:t>
      </w:r>
      <w:r w:rsidR="002B0C24" w:rsidRPr="000E040D">
        <w:rPr>
          <w:rFonts w:eastAsia="Calibri"/>
          <w:bCs/>
          <w:sz w:val="26"/>
          <w:szCs w:val="26"/>
        </w:rPr>
        <w:t xml:space="preserve"> на </w:t>
      </w:r>
      <w:r w:rsidR="0005017A" w:rsidRPr="000E040D">
        <w:rPr>
          <w:rFonts w:eastAsia="Calibri"/>
          <w:bCs/>
          <w:sz w:val="26"/>
          <w:szCs w:val="26"/>
        </w:rPr>
        <w:t>58,</w:t>
      </w:r>
      <w:r w:rsidR="00185AE9" w:rsidRPr="000E040D">
        <w:rPr>
          <w:rFonts w:eastAsia="Calibri"/>
          <w:bCs/>
          <w:sz w:val="26"/>
          <w:szCs w:val="26"/>
        </w:rPr>
        <w:t>8</w:t>
      </w:r>
      <w:r w:rsidR="002B0C24" w:rsidRPr="000E040D">
        <w:rPr>
          <w:rFonts w:eastAsia="Calibri"/>
          <w:bCs/>
          <w:sz w:val="26"/>
          <w:szCs w:val="26"/>
        </w:rPr>
        <w:t xml:space="preserve"> тыс. руб. или на </w:t>
      </w:r>
      <w:r w:rsidR="0005017A" w:rsidRPr="000E040D">
        <w:rPr>
          <w:rFonts w:eastAsia="Calibri"/>
          <w:bCs/>
          <w:sz w:val="26"/>
          <w:szCs w:val="26"/>
        </w:rPr>
        <w:t>22,0</w:t>
      </w:r>
      <w:r w:rsidRPr="000E040D">
        <w:rPr>
          <w:rFonts w:eastAsia="Calibri"/>
          <w:bCs/>
          <w:sz w:val="26"/>
          <w:szCs w:val="26"/>
        </w:rPr>
        <w:t xml:space="preserve"> %.</w:t>
      </w:r>
    </w:p>
    <w:p w14:paraId="6B643F42" w14:textId="5CF9320B" w:rsidR="0056697D" w:rsidRPr="000E040D" w:rsidRDefault="0056697D" w:rsidP="00250B7B">
      <w:pPr>
        <w:numPr>
          <w:ilvl w:val="1"/>
          <w:numId w:val="37"/>
        </w:numPr>
        <w:autoSpaceDE w:val="0"/>
        <w:autoSpaceDN w:val="0"/>
        <w:adjustRightInd w:val="0"/>
        <w:ind w:left="0" w:firstLine="709"/>
        <w:jc w:val="both"/>
        <w:rPr>
          <w:sz w:val="26"/>
          <w:szCs w:val="26"/>
        </w:rPr>
      </w:pPr>
      <w:r w:rsidRPr="000E040D">
        <w:rPr>
          <w:b/>
          <w:sz w:val="26"/>
          <w:szCs w:val="2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r w:rsidRPr="000E040D">
        <w:rPr>
          <w:sz w:val="26"/>
          <w:szCs w:val="26"/>
        </w:rPr>
        <w:t xml:space="preserve">составили </w:t>
      </w:r>
      <w:r w:rsidR="00936F19" w:rsidRPr="000E040D">
        <w:rPr>
          <w:sz w:val="26"/>
          <w:szCs w:val="26"/>
        </w:rPr>
        <w:t>0,1</w:t>
      </w:r>
      <w:r w:rsidRPr="000E040D">
        <w:rPr>
          <w:sz w:val="26"/>
          <w:szCs w:val="26"/>
        </w:rPr>
        <w:t> тыс. руб.</w:t>
      </w:r>
      <w:r w:rsidR="009A3BC1" w:rsidRPr="000E040D">
        <w:rPr>
          <w:sz w:val="26"/>
          <w:szCs w:val="26"/>
        </w:rPr>
        <w:t xml:space="preserve"> п</w:t>
      </w:r>
      <w:r w:rsidR="000F662E" w:rsidRPr="000E040D">
        <w:rPr>
          <w:sz w:val="26"/>
          <w:szCs w:val="26"/>
        </w:rPr>
        <w:t xml:space="preserve">ри плане на отчетный период </w:t>
      </w:r>
      <w:r w:rsidR="00936F19" w:rsidRPr="000E040D">
        <w:rPr>
          <w:sz w:val="26"/>
          <w:szCs w:val="26"/>
        </w:rPr>
        <w:t>15,0</w:t>
      </w:r>
      <w:r w:rsidR="009A3BC1" w:rsidRPr="000E040D">
        <w:rPr>
          <w:sz w:val="26"/>
          <w:szCs w:val="26"/>
        </w:rPr>
        <w:t xml:space="preserve"> тыс. руб.</w:t>
      </w:r>
      <w:r w:rsidRPr="000E040D">
        <w:rPr>
          <w:sz w:val="26"/>
          <w:szCs w:val="26"/>
        </w:rPr>
        <w:t xml:space="preserve"> </w:t>
      </w:r>
      <w:r w:rsidR="000F662E" w:rsidRPr="000E040D">
        <w:rPr>
          <w:sz w:val="26"/>
          <w:szCs w:val="26"/>
        </w:rPr>
        <w:t xml:space="preserve">или </w:t>
      </w:r>
      <w:r w:rsidR="00936F19" w:rsidRPr="000E040D">
        <w:rPr>
          <w:sz w:val="26"/>
          <w:szCs w:val="26"/>
        </w:rPr>
        <w:t>0,7</w:t>
      </w:r>
      <w:r w:rsidR="000F662E" w:rsidRPr="000E040D">
        <w:rPr>
          <w:sz w:val="26"/>
          <w:szCs w:val="26"/>
        </w:rPr>
        <w:t xml:space="preserve"> %</w:t>
      </w:r>
      <w:r w:rsidR="000F662E" w:rsidRPr="000E040D">
        <w:rPr>
          <w:bCs/>
          <w:sz w:val="26"/>
          <w:szCs w:val="26"/>
        </w:rPr>
        <w:t xml:space="preserve"> от плана отчетного периода</w:t>
      </w:r>
      <w:r w:rsidR="00DB6F71" w:rsidRPr="000E040D">
        <w:rPr>
          <w:bCs/>
          <w:sz w:val="26"/>
          <w:szCs w:val="26"/>
        </w:rPr>
        <w:t>.</w:t>
      </w:r>
    </w:p>
    <w:p w14:paraId="7FDBC0F5" w14:textId="30A89952" w:rsidR="0056697D" w:rsidRPr="000E040D" w:rsidRDefault="00E51D36" w:rsidP="00250B7B">
      <w:pPr>
        <w:ind w:firstLine="709"/>
        <w:jc w:val="both"/>
        <w:rPr>
          <w:sz w:val="26"/>
          <w:szCs w:val="26"/>
        </w:rPr>
      </w:pPr>
      <w:r w:rsidRPr="000E040D">
        <w:rPr>
          <w:sz w:val="26"/>
          <w:szCs w:val="26"/>
        </w:rPr>
        <w:t>В</w:t>
      </w:r>
      <w:r w:rsidR="0056697D" w:rsidRPr="000E040D">
        <w:rPr>
          <w:sz w:val="26"/>
          <w:szCs w:val="26"/>
        </w:rPr>
        <w:t xml:space="preserve"> аналогичным периодом прошлого года </w:t>
      </w:r>
      <w:r w:rsidR="00B77745" w:rsidRPr="000E040D">
        <w:rPr>
          <w:sz w:val="26"/>
          <w:szCs w:val="26"/>
        </w:rPr>
        <w:t xml:space="preserve">показатели </w:t>
      </w:r>
      <w:r w:rsidR="0056697D" w:rsidRPr="000E040D">
        <w:rPr>
          <w:sz w:val="26"/>
          <w:szCs w:val="26"/>
        </w:rPr>
        <w:t xml:space="preserve">данного доходного источника </w:t>
      </w:r>
      <w:r w:rsidR="00B77745" w:rsidRPr="000E040D">
        <w:rPr>
          <w:sz w:val="26"/>
          <w:szCs w:val="26"/>
        </w:rPr>
        <w:t>составили 59,1 тыс. руб</w:t>
      </w:r>
      <w:r w:rsidRPr="000E040D">
        <w:rPr>
          <w:sz w:val="26"/>
          <w:szCs w:val="26"/>
        </w:rPr>
        <w:t>.</w:t>
      </w:r>
      <w:r w:rsidR="00B77745" w:rsidRPr="000E040D">
        <w:rPr>
          <w:sz w:val="26"/>
          <w:szCs w:val="26"/>
        </w:rPr>
        <w:t xml:space="preserve"> со знаком минус «-».</w:t>
      </w:r>
    </w:p>
    <w:p w14:paraId="2C866C1E" w14:textId="5B6B81A9" w:rsidR="0056697D" w:rsidRPr="000E040D" w:rsidRDefault="0056697D" w:rsidP="00250B7B">
      <w:pPr>
        <w:autoSpaceDE w:val="0"/>
        <w:autoSpaceDN w:val="0"/>
        <w:adjustRightInd w:val="0"/>
        <w:ind w:firstLine="709"/>
        <w:jc w:val="both"/>
        <w:rPr>
          <w:sz w:val="26"/>
          <w:szCs w:val="26"/>
        </w:rPr>
      </w:pPr>
      <w:r w:rsidRPr="000E040D">
        <w:rPr>
          <w:sz w:val="26"/>
          <w:szCs w:val="26"/>
        </w:rPr>
        <w:t xml:space="preserve">Согласно пояснительной записке, </w:t>
      </w:r>
      <w:r w:rsidR="0058145A" w:rsidRPr="000E040D">
        <w:rPr>
          <w:sz w:val="26"/>
          <w:szCs w:val="26"/>
        </w:rPr>
        <w:t>количество плательщиков 32, в том числе 3 юридических лица: ГБУК НАО «ДК п. Красное», ООО «СМП-83», МПЗР «Севе</w:t>
      </w:r>
      <w:r w:rsidR="00FB5D86" w:rsidRPr="000E040D">
        <w:rPr>
          <w:sz w:val="26"/>
          <w:szCs w:val="26"/>
        </w:rPr>
        <w:t xml:space="preserve">ржилкомсервис». </w:t>
      </w:r>
    </w:p>
    <w:p w14:paraId="465A2030" w14:textId="0D5EEC9F" w:rsidR="00BF53A4" w:rsidRPr="000E040D" w:rsidRDefault="00BF53A4" w:rsidP="00250B7B">
      <w:pPr>
        <w:autoSpaceDE w:val="0"/>
        <w:autoSpaceDN w:val="0"/>
        <w:adjustRightInd w:val="0"/>
        <w:ind w:firstLine="709"/>
        <w:jc w:val="both"/>
        <w:rPr>
          <w:sz w:val="26"/>
          <w:szCs w:val="26"/>
        </w:rPr>
      </w:pPr>
      <w:r w:rsidRPr="000E040D">
        <w:rPr>
          <w:sz w:val="26"/>
          <w:szCs w:val="26"/>
        </w:rPr>
        <w:t xml:space="preserve">Пояснения причин исполнения показателей в не полном объеме по </w:t>
      </w:r>
      <w:r w:rsidR="00185AE9" w:rsidRPr="000E040D">
        <w:rPr>
          <w:sz w:val="26"/>
          <w:szCs w:val="26"/>
        </w:rPr>
        <w:t>источнику дохода</w:t>
      </w:r>
      <w:r w:rsidRPr="000E040D">
        <w:rPr>
          <w:sz w:val="26"/>
          <w:szCs w:val="26"/>
        </w:rPr>
        <w:t xml:space="preserve"> в пояснительной записке отсутствуют.</w:t>
      </w:r>
    </w:p>
    <w:p w14:paraId="3BEE9124" w14:textId="77777777" w:rsidR="0056697D" w:rsidRPr="000E040D" w:rsidRDefault="0056697D" w:rsidP="00250B7B">
      <w:pPr>
        <w:autoSpaceDE w:val="0"/>
        <w:autoSpaceDN w:val="0"/>
        <w:adjustRightInd w:val="0"/>
        <w:ind w:firstLine="709"/>
        <w:jc w:val="both"/>
        <w:rPr>
          <w:sz w:val="26"/>
          <w:szCs w:val="26"/>
        </w:rPr>
      </w:pPr>
      <w:r w:rsidRPr="000E040D">
        <w:rPr>
          <w:sz w:val="26"/>
          <w:szCs w:val="26"/>
        </w:rPr>
        <w:lastRenderedPageBreak/>
        <w:t xml:space="preserve">Администратором данного источника доходов является Администрация </w:t>
      </w:r>
      <w:r w:rsidR="007C6481" w:rsidRPr="000E040D">
        <w:rPr>
          <w:sz w:val="26"/>
          <w:szCs w:val="26"/>
        </w:rPr>
        <w:t>Сельского поселения</w:t>
      </w:r>
      <w:r w:rsidRPr="000E040D">
        <w:rPr>
          <w:sz w:val="26"/>
          <w:szCs w:val="26"/>
        </w:rPr>
        <w:t xml:space="preserve"> «</w:t>
      </w:r>
      <w:r w:rsidR="0058145A" w:rsidRPr="000E040D">
        <w:rPr>
          <w:sz w:val="26"/>
          <w:szCs w:val="26"/>
        </w:rPr>
        <w:t>Приморско-Куйский</w:t>
      </w:r>
      <w:r w:rsidRPr="000E040D">
        <w:rPr>
          <w:sz w:val="26"/>
          <w:szCs w:val="26"/>
        </w:rPr>
        <w:t xml:space="preserve"> сельсовет» </w:t>
      </w:r>
      <w:r w:rsidR="0058145A" w:rsidRPr="000E040D">
        <w:rPr>
          <w:sz w:val="26"/>
          <w:szCs w:val="26"/>
        </w:rPr>
        <w:t xml:space="preserve">ЗР </w:t>
      </w:r>
      <w:r w:rsidRPr="000E040D">
        <w:rPr>
          <w:sz w:val="26"/>
          <w:szCs w:val="26"/>
        </w:rPr>
        <w:t>НАО.</w:t>
      </w:r>
    </w:p>
    <w:p w14:paraId="4A42EE8A" w14:textId="53FE74FD" w:rsidR="00D569BA" w:rsidRPr="000E040D" w:rsidRDefault="001F0E62" w:rsidP="00250B7B">
      <w:pPr>
        <w:pStyle w:val="a3"/>
        <w:numPr>
          <w:ilvl w:val="1"/>
          <w:numId w:val="37"/>
        </w:numPr>
        <w:tabs>
          <w:tab w:val="left" w:pos="993"/>
        </w:tabs>
        <w:autoSpaceDE w:val="0"/>
        <w:autoSpaceDN w:val="0"/>
        <w:adjustRightInd w:val="0"/>
        <w:ind w:left="0" w:firstLine="709"/>
        <w:jc w:val="both"/>
        <w:rPr>
          <w:sz w:val="26"/>
          <w:szCs w:val="26"/>
        </w:rPr>
      </w:pPr>
      <w:r w:rsidRPr="000E040D">
        <w:rPr>
          <w:b/>
          <w:sz w:val="26"/>
          <w:szCs w:val="26"/>
        </w:rPr>
        <w:t>Д</w:t>
      </w:r>
      <w:r w:rsidR="00D569BA" w:rsidRPr="000E040D">
        <w:rPr>
          <w:b/>
          <w:sz w:val="26"/>
          <w:szCs w:val="26"/>
        </w:rPr>
        <w:t>оход</w:t>
      </w:r>
      <w:r w:rsidRPr="000E040D">
        <w:rPr>
          <w:b/>
          <w:sz w:val="26"/>
          <w:szCs w:val="26"/>
        </w:rPr>
        <w:t>ы</w:t>
      </w:r>
      <w:r w:rsidR="00D569BA" w:rsidRPr="000E040D">
        <w:rPr>
          <w:b/>
          <w:sz w:val="26"/>
          <w:szCs w:val="26"/>
        </w:rPr>
        <w:t xml:space="preserve"> от сдачи в аренду имущества, </w:t>
      </w:r>
      <w:r w:rsidR="00795E92" w:rsidRPr="000E040D">
        <w:rPr>
          <w:b/>
          <w:sz w:val="26"/>
          <w:szCs w:val="26"/>
        </w:rPr>
        <w:t>составляющего казну сельских поселений</w:t>
      </w:r>
      <w:r w:rsidR="00D569BA" w:rsidRPr="000E040D">
        <w:rPr>
          <w:sz w:val="26"/>
          <w:szCs w:val="26"/>
        </w:rPr>
        <w:t xml:space="preserve"> (за исключением </w:t>
      </w:r>
      <w:r w:rsidR="00795E92" w:rsidRPr="000E040D">
        <w:rPr>
          <w:sz w:val="26"/>
          <w:szCs w:val="26"/>
        </w:rPr>
        <w:t>земельных участков</w:t>
      </w:r>
      <w:r w:rsidR="00D569BA" w:rsidRPr="000E040D">
        <w:rPr>
          <w:sz w:val="26"/>
          <w:szCs w:val="26"/>
        </w:rPr>
        <w:t>)</w:t>
      </w:r>
      <w:r w:rsidR="00795E92" w:rsidRPr="000E040D">
        <w:rPr>
          <w:sz w:val="26"/>
          <w:szCs w:val="26"/>
        </w:rPr>
        <w:t>,</w:t>
      </w:r>
      <w:r w:rsidRPr="000E040D">
        <w:rPr>
          <w:sz w:val="26"/>
          <w:szCs w:val="26"/>
        </w:rPr>
        <w:t xml:space="preserve"> </w:t>
      </w:r>
      <w:r w:rsidR="00242FEA" w:rsidRPr="000E040D">
        <w:rPr>
          <w:sz w:val="26"/>
          <w:szCs w:val="26"/>
        </w:rPr>
        <w:t>в</w:t>
      </w:r>
      <w:r w:rsidRPr="000E040D">
        <w:rPr>
          <w:sz w:val="26"/>
          <w:szCs w:val="26"/>
        </w:rPr>
        <w:t xml:space="preserve"> отчетн</w:t>
      </w:r>
      <w:r w:rsidR="00242FEA" w:rsidRPr="000E040D">
        <w:rPr>
          <w:sz w:val="26"/>
          <w:szCs w:val="26"/>
        </w:rPr>
        <w:t>ом</w:t>
      </w:r>
      <w:r w:rsidRPr="000E040D">
        <w:rPr>
          <w:sz w:val="26"/>
          <w:szCs w:val="26"/>
        </w:rPr>
        <w:t xml:space="preserve"> период</w:t>
      </w:r>
      <w:r w:rsidR="00242FEA" w:rsidRPr="000E040D">
        <w:rPr>
          <w:sz w:val="26"/>
          <w:szCs w:val="26"/>
        </w:rPr>
        <w:t>е</w:t>
      </w:r>
      <w:r w:rsidRPr="000E040D">
        <w:rPr>
          <w:sz w:val="26"/>
          <w:szCs w:val="26"/>
        </w:rPr>
        <w:t xml:space="preserve"> </w:t>
      </w:r>
      <w:r w:rsidR="00242FEA" w:rsidRPr="000E040D">
        <w:rPr>
          <w:sz w:val="26"/>
          <w:szCs w:val="26"/>
        </w:rPr>
        <w:t>поступили</w:t>
      </w:r>
      <w:r w:rsidRPr="000E040D">
        <w:rPr>
          <w:sz w:val="26"/>
          <w:szCs w:val="26"/>
        </w:rPr>
        <w:t xml:space="preserve"> в сумме </w:t>
      </w:r>
      <w:r w:rsidR="00661CA0" w:rsidRPr="000E040D">
        <w:rPr>
          <w:sz w:val="26"/>
          <w:szCs w:val="26"/>
        </w:rPr>
        <w:t>24,1</w:t>
      </w:r>
      <w:r w:rsidRPr="000E040D">
        <w:rPr>
          <w:sz w:val="26"/>
          <w:szCs w:val="26"/>
        </w:rPr>
        <w:t> тыс.</w:t>
      </w:r>
      <w:r w:rsidR="00E5746B" w:rsidRPr="000E040D">
        <w:rPr>
          <w:sz w:val="26"/>
          <w:szCs w:val="26"/>
        </w:rPr>
        <w:t xml:space="preserve"> </w:t>
      </w:r>
      <w:r w:rsidRPr="000E040D">
        <w:rPr>
          <w:sz w:val="26"/>
          <w:szCs w:val="26"/>
        </w:rPr>
        <w:t xml:space="preserve">руб. или </w:t>
      </w:r>
      <w:r w:rsidR="00661CA0" w:rsidRPr="000E040D">
        <w:rPr>
          <w:sz w:val="26"/>
          <w:szCs w:val="26"/>
        </w:rPr>
        <w:t>35,4</w:t>
      </w:r>
      <w:r w:rsidR="00C308E3" w:rsidRPr="000E040D">
        <w:rPr>
          <w:sz w:val="26"/>
          <w:szCs w:val="26"/>
        </w:rPr>
        <w:t xml:space="preserve"> </w:t>
      </w:r>
      <w:r w:rsidRPr="000E040D">
        <w:rPr>
          <w:sz w:val="26"/>
          <w:szCs w:val="26"/>
        </w:rPr>
        <w:t>%</w:t>
      </w:r>
      <w:r w:rsidRPr="000E040D">
        <w:rPr>
          <w:bCs/>
          <w:sz w:val="26"/>
          <w:szCs w:val="26"/>
        </w:rPr>
        <w:t xml:space="preserve"> от плана </w:t>
      </w:r>
      <w:r w:rsidR="00390225" w:rsidRPr="000E040D">
        <w:rPr>
          <w:bCs/>
          <w:sz w:val="26"/>
          <w:szCs w:val="26"/>
        </w:rPr>
        <w:t>отчетного периода (</w:t>
      </w:r>
      <w:r w:rsidR="00661CA0" w:rsidRPr="000E040D">
        <w:rPr>
          <w:bCs/>
          <w:sz w:val="26"/>
          <w:szCs w:val="26"/>
        </w:rPr>
        <w:t>68,0</w:t>
      </w:r>
      <w:r w:rsidR="000D5A12" w:rsidRPr="000E040D">
        <w:rPr>
          <w:bCs/>
          <w:sz w:val="26"/>
          <w:szCs w:val="26"/>
        </w:rPr>
        <w:t> тыс.</w:t>
      </w:r>
      <w:r w:rsidR="00E5746B" w:rsidRPr="000E040D">
        <w:rPr>
          <w:bCs/>
          <w:sz w:val="26"/>
          <w:szCs w:val="26"/>
        </w:rPr>
        <w:t xml:space="preserve"> </w:t>
      </w:r>
      <w:r w:rsidR="00390225" w:rsidRPr="000E040D">
        <w:rPr>
          <w:bCs/>
          <w:sz w:val="26"/>
          <w:szCs w:val="26"/>
        </w:rPr>
        <w:t>руб.)</w:t>
      </w:r>
      <w:r w:rsidR="00C55482" w:rsidRPr="000E040D">
        <w:rPr>
          <w:bCs/>
          <w:sz w:val="26"/>
          <w:szCs w:val="26"/>
        </w:rPr>
        <w:t>.</w:t>
      </w:r>
    </w:p>
    <w:p w14:paraId="04C60385" w14:textId="77777777" w:rsidR="00C308E3" w:rsidRPr="000E040D" w:rsidRDefault="00795E92" w:rsidP="00250B7B">
      <w:pPr>
        <w:ind w:firstLine="709"/>
        <w:jc w:val="both"/>
        <w:rPr>
          <w:sz w:val="26"/>
          <w:szCs w:val="26"/>
        </w:rPr>
      </w:pPr>
      <w:r w:rsidRPr="000E040D">
        <w:rPr>
          <w:sz w:val="26"/>
          <w:szCs w:val="26"/>
        </w:rPr>
        <w:t>Согласно пояснительной записке</w:t>
      </w:r>
      <w:r w:rsidR="0067289C" w:rsidRPr="000E040D">
        <w:rPr>
          <w:sz w:val="26"/>
          <w:szCs w:val="26"/>
        </w:rPr>
        <w:t>,</w:t>
      </w:r>
      <w:r w:rsidR="00916782" w:rsidRPr="000E040D">
        <w:rPr>
          <w:sz w:val="26"/>
          <w:szCs w:val="26"/>
        </w:rPr>
        <w:t xml:space="preserve"> п</w:t>
      </w:r>
      <w:r w:rsidR="00D00A1E" w:rsidRPr="000E040D">
        <w:rPr>
          <w:sz w:val="26"/>
          <w:szCs w:val="26"/>
        </w:rPr>
        <w:t>о договорам аренды имущества, находящегося</w:t>
      </w:r>
      <w:r w:rsidR="005A66CC" w:rsidRPr="000E040D">
        <w:rPr>
          <w:sz w:val="26"/>
          <w:szCs w:val="26"/>
        </w:rPr>
        <w:t xml:space="preserve"> в муниципальной казне, поступает</w:t>
      </w:r>
      <w:r w:rsidR="00D00A1E" w:rsidRPr="000E040D">
        <w:rPr>
          <w:sz w:val="26"/>
          <w:szCs w:val="26"/>
        </w:rPr>
        <w:t xml:space="preserve"> арендная плата от</w:t>
      </w:r>
      <w:r w:rsidR="00C308E3" w:rsidRPr="000E040D">
        <w:rPr>
          <w:sz w:val="26"/>
          <w:szCs w:val="26"/>
        </w:rPr>
        <w:t>:</w:t>
      </w:r>
    </w:p>
    <w:p w14:paraId="3B81C18F" w14:textId="77777777" w:rsidR="00C308E3" w:rsidRPr="000E040D" w:rsidRDefault="00C308E3" w:rsidP="00250B7B">
      <w:pPr>
        <w:ind w:firstLine="709"/>
        <w:jc w:val="both"/>
        <w:rPr>
          <w:sz w:val="26"/>
          <w:szCs w:val="26"/>
        </w:rPr>
      </w:pPr>
      <w:r w:rsidRPr="000E040D">
        <w:rPr>
          <w:sz w:val="26"/>
          <w:szCs w:val="26"/>
        </w:rPr>
        <w:t>-</w:t>
      </w:r>
      <w:r w:rsidR="00D00A1E" w:rsidRPr="000E040D">
        <w:rPr>
          <w:sz w:val="26"/>
          <w:szCs w:val="26"/>
        </w:rPr>
        <w:t xml:space="preserve"> </w:t>
      </w:r>
      <w:r w:rsidR="009F2152" w:rsidRPr="000E040D">
        <w:rPr>
          <w:sz w:val="26"/>
          <w:szCs w:val="26"/>
        </w:rPr>
        <w:t>ИП Тайбарей Л.М. за</w:t>
      </w:r>
      <w:r w:rsidR="00D00A1E" w:rsidRPr="000E040D">
        <w:rPr>
          <w:sz w:val="26"/>
          <w:szCs w:val="26"/>
        </w:rPr>
        <w:t xml:space="preserve"> аренду здани</w:t>
      </w:r>
      <w:r w:rsidR="009F2152" w:rsidRPr="000E040D">
        <w:rPr>
          <w:sz w:val="26"/>
          <w:szCs w:val="26"/>
        </w:rPr>
        <w:t>я</w:t>
      </w:r>
      <w:r w:rsidR="00D00A1E" w:rsidRPr="000E040D">
        <w:rPr>
          <w:sz w:val="26"/>
          <w:szCs w:val="26"/>
        </w:rPr>
        <w:t xml:space="preserve"> «Дом Ремесел</w:t>
      </w:r>
      <w:r w:rsidR="00916782" w:rsidRPr="000E040D">
        <w:rPr>
          <w:sz w:val="26"/>
          <w:szCs w:val="26"/>
        </w:rPr>
        <w:t>»</w:t>
      </w:r>
      <w:r w:rsidRPr="000E040D">
        <w:rPr>
          <w:sz w:val="26"/>
          <w:szCs w:val="26"/>
        </w:rPr>
        <w:t>;</w:t>
      </w:r>
    </w:p>
    <w:p w14:paraId="7BEB6649" w14:textId="77777777" w:rsidR="00C308E3" w:rsidRPr="000E040D" w:rsidRDefault="00C308E3" w:rsidP="00250B7B">
      <w:pPr>
        <w:ind w:firstLine="709"/>
        <w:jc w:val="both"/>
        <w:rPr>
          <w:sz w:val="26"/>
          <w:szCs w:val="26"/>
        </w:rPr>
      </w:pPr>
      <w:r w:rsidRPr="000E040D">
        <w:rPr>
          <w:sz w:val="26"/>
          <w:szCs w:val="26"/>
        </w:rPr>
        <w:t xml:space="preserve">- </w:t>
      </w:r>
      <w:r w:rsidR="00505EBA" w:rsidRPr="000E040D">
        <w:rPr>
          <w:sz w:val="26"/>
          <w:szCs w:val="26"/>
        </w:rPr>
        <w:t>КУ НАО «МФЦ»</w:t>
      </w:r>
      <w:r w:rsidR="009F2152" w:rsidRPr="000E040D">
        <w:rPr>
          <w:sz w:val="26"/>
          <w:szCs w:val="26"/>
        </w:rPr>
        <w:t xml:space="preserve"> за аренду нежилого помещения площадью 25 кв.</w:t>
      </w:r>
      <w:r w:rsidR="00E5746B" w:rsidRPr="000E040D">
        <w:rPr>
          <w:sz w:val="26"/>
          <w:szCs w:val="26"/>
        </w:rPr>
        <w:t xml:space="preserve"> </w:t>
      </w:r>
      <w:r w:rsidR="009F2152" w:rsidRPr="000E040D">
        <w:rPr>
          <w:sz w:val="26"/>
          <w:szCs w:val="26"/>
        </w:rPr>
        <w:t>м. в здании ОДЦ</w:t>
      </w:r>
      <w:r w:rsidRPr="000E040D">
        <w:rPr>
          <w:sz w:val="26"/>
          <w:szCs w:val="26"/>
        </w:rPr>
        <w:t>;</w:t>
      </w:r>
    </w:p>
    <w:p w14:paraId="10BFE879" w14:textId="0B1917FA" w:rsidR="00D00A1E" w:rsidRPr="000E040D" w:rsidRDefault="00C308E3" w:rsidP="00250B7B">
      <w:pPr>
        <w:ind w:firstLine="709"/>
        <w:jc w:val="both"/>
        <w:rPr>
          <w:sz w:val="26"/>
          <w:szCs w:val="26"/>
        </w:rPr>
      </w:pPr>
      <w:r w:rsidRPr="000E040D">
        <w:rPr>
          <w:sz w:val="26"/>
          <w:szCs w:val="26"/>
        </w:rPr>
        <w:t>- СПК «Коопхоз ЕРВ» за аренду гаражного бокса 22 квадратных метра.</w:t>
      </w:r>
    </w:p>
    <w:p w14:paraId="5CB97A94" w14:textId="7B2747A7" w:rsidR="0081548C" w:rsidRPr="000E040D" w:rsidRDefault="0081548C" w:rsidP="00250B7B">
      <w:pPr>
        <w:ind w:firstLine="709"/>
        <w:jc w:val="both"/>
        <w:rPr>
          <w:sz w:val="26"/>
          <w:szCs w:val="26"/>
        </w:rPr>
      </w:pPr>
      <w:r w:rsidRPr="000E040D">
        <w:rPr>
          <w:sz w:val="26"/>
          <w:szCs w:val="26"/>
        </w:rPr>
        <w:t>Информация причин низкого исполнения по данному источнику дохода в пояснительной записке отсутствует.</w:t>
      </w:r>
    </w:p>
    <w:p w14:paraId="2D461771" w14:textId="45305AEF" w:rsidR="00390225" w:rsidRPr="000E040D" w:rsidRDefault="00390225" w:rsidP="00250B7B">
      <w:pPr>
        <w:tabs>
          <w:tab w:val="left" w:pos="0"/>
        </w:tabs>
        <w:ind w:firstLine="709"/>
        <w:jc w:val="both"/>
        <w:rPr>
          <w:sz w:val="26"/>
          <w:szCs w:val="26"/>
        </w:rPr>
      </w:pPr>
      <w:r w:rsidRPr="000E040D">
        <w:rPr>
          <w:sz w:val="26"/>
          <w:szCs w:val="26"/>
        </w:rPr>
        <w:t xml:space="preserve">По сравнению с аналогичным периодом прошлого года объем поступлений </w:t>
      </w:r>
      <w:r w:rsidR="0071700F" w:rsidRPr="000E040D">
        <w:rPr>
          <w:sz w:val="26"/>
          <w:szCs w:val="26"/>
        </w:rPr>
        <w:t>увеличился</w:t>
      </w:r>
      <w:r w:rsidRPr="000E040D">
        <w:rPr>
          <w:sz w:val="26"/>
          <w:szCs w:val="26"/>
        </w:rPr>
        <w:t xml:space="preserve"> на </w:t>
      </w:r>
      <w:r w:rsidR="00053CF3" w:rsidRPr="000E040D">
        <w:rPr>
          <w:sz w:val="26"/>
          <w:szCs w:val="26"/>
        </w:rPr>
        <w:t>21,1</w:t>
      </w:r>
      <w:r w:rsidRPr="000E040D">
        <w:rPr>
          <w:sz w:val="26"/>
          <w:szCs w:val="26"/>
        </w:rPr>
        <w:t> тыс.</w:t>
      </w:r>
      <w:r w:rsidR="00E5746B" w:rsidRPr="000E040D">
        <w:rPr>
          <w:sz w:val="26"/>
          <w:szCs w:val="26"/>
        </w:rPr>
        <w:t xml:space="preserve"> </w:t>
      </w:r>
      <w:r w:rsidRPr="000E040D">
        <w:rPr>
          <w:sz w:val="26"/>
          <w:szCs w:val="26"/>
        </w:rPr>
        <w:t>руб.</w:t>
      </w:r>
      <w:r w:rsidR="009F2152" w:rsidRPr="000E040D">
        <w:rPr>
          <w:sz w:val="26"/>
          <w:szCs w:val="26"/>
        </w:rPr>
        <w:t xml:space="preserve"> или </w:t>
      </w:r>
      <w:r w:rsidR="00053CF3" w:rsidRPr="000E040D">
        <w:rPr>
          <w:sz w:val="26"/>
          <w:szCs w:val="26"/>
        </w:rPr>
        <w:t>более чем в 7 раз</w:t>
      </w:r>
      <w:r w:rsidR="009F2152" w:rsidRPr="000E040D">
        <w:rPr>
          <w:sz w:val="26"/>
          <w:szCs w:val="26"/>
        </w:rPr>
        <w:t>.</w:t>
      </w:r>
    </w:p>
    <w:p w14:paraId="74FE0757" w14:textId="77777777" w:rsidR="00434AE0" w:rsidRPr="000E040D" w:rsidRDefault="00434AE0" w:rsidP="00250B7B">
      <w:pPr>
        <w:autoSpaceDE w:val="0"/>
        <w:autoSpaceDN w:val="0"/>
        <w:adjustRightInd w:val="0"/>
        <w:ind w:firstLine="709"/>
        <w:jc w:val="both"/>
        <w:rPr>
          <w:sz w:val="26"/>
          <w:szCs w:val="26"/>
        </w:rPr>
      </w:pPr>
      <w:r w:rsidRPr="000E040D">
        <w:rPr>
          <w:sz w:val="26"/>
          <w:szCs w:val="26"/>
        </w:rPr>
        <w:t xml:space="preserve">Администратором данного источника доходов является Администрация </w:t>
      </w:r>
      <w:r w:rsidR="007C6481" w:rsidRPr="000E040D">
        <w:rPr>
          <w:sz w:val="26"/>
          <w:szCs w:val="26"/>
        </w:rPr>
        <w:t>Сельского поселения</w:t>
      </w:r>
      <w:r w:rsidR="00627435" w:rsidRPr="000E040D">
        <w:rPr>
          <w:sz w:val="26"/>
          <w:szCs w:val="26"/>
        </w:rPr>
        <w:t xml:space="preserve"> «Приморско-Куйский</w:t>
      </w:r>
      <w:r w:rsidR="003E1411" w:rsidRPr="000E040D">
        <w:rPr>
          <w:sz w:val="26"/>
          <w:szCs w:val="26"/>
        </w:rPr>
        <w:t xml:space="preserve"> сельсовет</w:t>
      </w:r>
      <w:r w:rsidR="00627435" w:rsidRPr="000E040D">
        <w:rPr>
          <w:sz w:val="26"/>
          <w:szCs w:val="26"/>
        </w:rPr>
        <w:t>» ЗР НАО</w:t>
      </w:r>
      <w:r w:rsidRPr="000E040D">
        <w:rPr>
          <w:sz w:val="26"/>
          <w:szCs w:val="26"/>
        </w:rPr>
        <w:t>.</w:t>
      </w:r>
    </w:p>
    <w:p w14:paraId="506C84C6" w14:textId="3F558401" w:rsidR="00A5656B" w:rsidRPr="000E040D" w:rsidRDefault="00A5656B" w:rsidP="00A5656B">
      <w:pPr>
        <w:pStyle w:val="a3"/>
        <w:numPr>
          <w:ilvl w:val="1"/>
          <w:numId w:val="37"/>
        </w:numPr>
        <w:autoSpaceDE w:val="0"/>
        <w:autoSpaceDN w:val="0"/>
        <w:adjustRightInd w:val="0"/>
        <w:ind w:left="0" w:firstLine="710"/>
        <w:jc w:val="both"/>
        <w:rPr>
          <w:sz w:val="26"/>
          <w:szCs w:val="26"/>
        </w:rPr>
      </w:pPr>
      <w:r w:rsidRPr="000E040D">
        <w:rPr>
          <w:b/>
          <w:sz w:val="26"/>
          <w:szCs w:val="2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r w:rsidRPr="000E040D">
        <w:rPr>
          <w:sz w:val="26"/>
          <w:szCs w:val="26"/>
        </w:rPr>
        <w:t xml:space="preserve"> поступили в сумме </w:t>
      </w:r>
      <w:r w:rsidR="008563BC" w:rsidRPr="000E040D">
        <w:rPr>
          <w:sz w:val="26"/>
          <w:szCs w:val="26"/>
        </w:rPr>
        <w:t>44,</w:t>
      </w:r>
      <w:r w:rsidR="00185AE9" w:rsidRPr="000E040D">
        <w:rPr>
          <w:sz w:val="26"/>
          <w:szCs w:val="26"/>
        </w:rPr>
        <w:t>2</w:t>
      </w:r>
      <w:r w:rsidRPr="000E040D">
        <w:rPr>
          <w:sz w:val="26"/>
          <w:szCs w:val="26"/>
        </w:rPr>
        <w:t xml:space="preserve"> тыс. руб., что составляет </w:t>
      </w:r>
      <w:r w:rsidR="008563BC" w:rsidRPr="000E040D">
        <w:rPr>
          <w:sz w:val="26"/>
          <w:szCs w:val="26"/>
        </w:rPr>
        <w:t>35</w:t>
      </w:r>
      <w:r w:rsidR="00185AE9" w:rsidRPr="000E040D">
        <w:rPr>
          <w:sz w:val="26"/>
          <w:szCs w:val="26"/>
        </w:rPr>
        <w:t>3,6</w:t>
      </w:r>
      <w:r w:rsidRPr="000E040D">
        <w:rPr>
          <w:sz w:val="26"/>
          <w:szCs w:val="26"/>
        </w:rPr>
        <w:t xml:space="preserve"> % от плана на отчетный период</w:t>
      </w:r>
      <w:r w:rsidR="0023196B" w:rsidRPr="000E040D">
        <w:rPr>
          <w:sz w:val="26"/>
          <w:szCs w:val="26"/>
        </w:rPr>
        <w:t>.</w:t>
      </w:r>
      <w:r w:rsidRPr="000E040D">
        <w:rPr>
          <w:sz w:val="26"/>
          <w:szCs w:val="26"/>
        </w:rPr>
        <w:t xml:space="preserve">  </w:t>
      </w:r>
    </w:p>
    <w:p w14:paraId="6E2E769F" w14:textId="77777777" w:rsidR="00A5656B" w:rsidRPr="000E040D" w:rsidRDefault="00A5656B" w:rsidP="00A5656B">
      <w:pPr>
        <w:autoSpaceDE w:val="0"/>
        <w:autoSpaceDN w:val="0"/>
        <w:adjustRightInd w:val="0"/>
        <w:ind w:left="710"/>
        <w:jc w:val="both"/>
        <w:rPr>
          <w:sz w:val="26"/>
          <w:szCs w:val="26"/>
        </w:rPr>
      </w:pPr>
      <w:r w:rsidRPr="000E040D">
        <w:rPr>
          <w:sz w:val="26"/>
          <w:szCs w:val="26"/>
        </w:rPr>
        <w:t>В аналогичном периодом прошлого года поступления отсутствовали.</w:t>
      </w:r>
    </w:p>
    <w:p w14:paraId="078991AC" w14:textId="77777777" w:rsidR="00717063" w:rsidRPr="000E040D" w:rsidRDefault="00A5656B" w:rsidP="00A5656B">
      <w:pPr>
        <w:autoSpaceDE w:val="0"/>
        <w:autoSpaceDN w:val="0"/>
        <w:adjustRightInd w:val="0"/>
        <w:ind w:firstLine="709"/>
        <w:jc w:val="both"/>
        <w:rPr>
          <w:sz w:val="26"/>
          <w:szCs w:val="26"/>
        </w:rPr>
      </w:pPr>
      <w:r w:rsidRPr="000E040D">
        <w:rPr>
          <w:sz w:val="26"/>
          <w:szCs w:val="26"/>
        </w:rPr>
        <w:t>Администратором данного источника доходов является Администрация Сельского поселения «Приморско-Куйский сельсовет» ЗР НАО.</w:t>
      </w:r>
    </w:p>
    <w:p w14:paraId="43A63A24" w14:textId="28C24D2E" w:rsidR="00C55482" w:rsidRPr="000E040D" w:rsidRDefault="00E004FC" w:rsidP="00250B7B">
      <w:pPr>
        <w:pStyle w:val="a3"/>
        <w:numPr>
          <w:ilvl w:val="1"/>
          <w:numId w:val="37"/>
        </w:numPr>
        <w:tabs>
          <w:tab w:val="left" w:pos="993"/>
        </w:tabs>
        <w:autoSpaceDE w:val="0"/>
        <w:autoSpaceDN w:val="0"/>
        <w:adjustRightInd w:val="0"/>
        <w:ind w:left="0" w:firstLine="709"/>
        <w:jc w:val="both"/>
        <w:rPr>
          <w:sz w:val="26"/>
          <w:szCs w:val="26"/>
        </w:rPr>
      </w:pPr>
      <w:r w:rsidRPr="000E040D">
        <w:rPr>
          <w:b/>
          <w:sz w:val="26"/>
          <w:szCs w:val="26"/>
        </w:rPr>
        <w:t>Прочие поступления от использования имущества,</w:t>
      </w:r>
      <w:r w:rsidR="001F0E62" w:rsidRPr="000E040D">
        <w:rPr>
          <w:b/>
          <w:sz w:val="26"/>
          <w:szCs w:val="26"/>
        </w:rPr>
        <w:t xml:space="preserve"> </w:t>
      </w:r>
      <w:r w:rsidRPr="000E040D">
        <w:rPr>
          <w:b/>
          <w:sz w:val="26"/>
          <w:szCs w:val="26"/>
        </w:rPr>
        <w:t>находящегося в собственности сельских поселений</w:t>
      </w:r>
      <w:r w:rsidRPr="000E040D">
        <w:rPr>
          <w:sz w:val="26"/>
          <w:szCs w:val="26"/>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002655DC" w:rsidRPr="000E040D">
        <w:rPr>
          <w:sz w:val="26"/>
          <w:szCs w:val="26"/>
        </w:rPr>
        <w:t xml:space="preserve"> </w:t>
      </w:r>
      <w:r w:rsidR="00390225" w:rsidRPr="000E040D">
        <w:rPr>
          <w:sz w:val="26"/>
          <w:szCs w:val="26"/>
        </w:rPr>
        <w:t xml:space="preserve">поступили в сумме </w:t>
      </w:r>
      <w:r w:rsidR="000F69B2" w:rsidRPr="000E040D">
        <w:rPr>
          <w:sz w:val="26"/>
          <w:szCs w:val="26"/>
        </w:rPr>
        <w:t>107,7</w:t>
      </w:r>
      <w:r w:rsidR="002655DC" w:rsidRPr="000E040D">
        <w:rPr>
          <w:sz w:val="26"/>
          <w:szCs w:val="26"/>
        </w:rPr>
        <w:t> </w:t>
      </w:r>
      <w:r w:rsidR="00656F56" w:rsidRPr="000E040D">
        <w:rPr>
          <w:sz w:val="26"/>
          <w:szCs w:val="26"/>
        </w:rPr>
        <w:t>тыс.</w:t>
      </w:r>
      <w:r w:rsidR="00627435" w:rsidRPr="000E040D">
        <w:rPr>
          <w:sz w:val="26"/>
          <w:szCs w:val="26"/>
        </w:rPr>
        <w:t xml:space="preserve"> </w:t>
      </w:r>
      <w:r w:rsidR="00656F56" w:rsidRPr="000E040D">
        <w:rPr>
          <w:sz w:val="26"/>
          <w:szCs w:val="26"/>
        </w:rPr>
        <w:t>руб.</w:t>
      </w:r>
      <w:r w:rsidR="00390225" w:rsidRPr="000E040D">
        <w:rPr>
          <w:sz w:val="26"/>
          <w:szCs w:val="26"/>
        </w:rPr>
        <w:t xml:space="preserve"> или </w:t>
      </w:r>
      <w:r w:rsidR="000F69B2" w:rsidRPr="000E040D">
        <w:rPr>
          <w:sz w:val="26"/>
          <w:szCs w:val="26"/>
        </w:rPr>
        <w:t>83,6</w:t>
      </w:r>
      <w:r w:rsidR="00747499" w:rsidRPr="000E040D">
        <w:rPr>
          <w:sz w:val="26"/>
          <w:szCs w:val="26"/>
        </w:rPr>
        <w:t xml:space="preserve"> </w:t>
      </w:r>
      <w:r w:rsidR="002A6C44" w:rsidRPr="000E040D">
        <w:rPr>
          <w:sz w:val="26"/>
          <w:szCs w:val="26"/>
        </w:rPr>
        <w:t xml:space="preserve">% </w:t>
      </w:r>
      <w:r w:rsidR="002A6C44" w:rsidRPr="000E040D">
        <w:rPr>
          <w:bCs/>
          <w:sz w:val="26"/>
          <w:szCs w:val="26"/>
        </w:rPr>
        <w:t>от плана отчетного периода (</w:t>
      </w:r>
      <w:r w:rsidR="000F69B2" w:rsidRPr="000E040D">
        <w:rPr>
          <w:bCs/>
          <w:sz w:val="26"/>
          <w:szCs w:val="26"/>
        </w:rPr>
        <w:t>128,8</w:t>
      </w:r>
      <w:r w:rsidR="002A6C44" w:rsidRPr="000E040D">
        <w:rPr>
          <w:bCs/>
          <w:sz w:val="26"/>
          <w:szCs w:val="26"/>
        </w:rPr>
        <w:t> тыс.</w:t>
      </w:r>
      <w:r w:rsidR="00627435" w:rsidRPr="000E040D">
        <w:rPr>
          <w:bCs/>
          <w:sz w:val="26"/>
          <w:szCs w:val="26"/>
        </w:rPr>
        <w:t xml:space="preserve"> </w:t>
      </w:r>
      <w:r w:rsidR="002A6C44" w:rsidRPr="000E040D">
        <w:rPr>
          <w:bCs/>
          <w:sz w:val="26"/>
          <w:szCs w:val="26"/>
        </w:rPr>
        <w:t>руб.)</w:t>
      </w:r>
      <w:r w:rsidR="00390225" w:rsidRPr="000E040D">
        <w:rPr>
          <w:sz w:val="26"/>
          <w:szCs w:val="26"/>
        </w:rPr>
        <w:t>.</w:t>
      </w:r>
    </w:p>
    <w:p w14:paraId="5B115BEE" w14:textId="77777777" w:rsidR="00DB1158" w:rsidRPr="000E040D" w:rsidRDefault="002723B7" w:rsidP="003B65DC">
      <w:pPr>
        <w:ind w:firstLine="709"/>
        <w:jc w:val="both"/>
        <w:rPr>
          <w:bCs/>
          <w:snapToGrid w:val="0"/>
          <w:sz w:val="26"/>
          <w:szCs w:val="26"/>
        </w:rPr>
      </w:pPr>
      <w:r w:rsidRPr="000E040D">
        <w:rPr>
          <w:sz w:val="26"/>
          <w:szCs w:val="26"/>
        </w:rPr>
        <w:t>Источником дохода является плата нанимателей муниципального жилого фонда за на</w:t>
      </w:r>
      <w:r w:rsidR="002A6C44" w:rsidRPr="000E040D">
        <w:rPr>
          <w:sz w:val="26"/>
          <w:szCs w:val="26"/>
        </w:rPr>
        <w:t>е</w:t>
      </w:r>
      <w:r w:rsidRPr="000E040D">
        <w:rPr>
          <w:sz w:val="26"/>
          <w:szCs w:val="26"/>
        </w:rPr>
        <w:t xml:space="preserve">м муниципального жилья. Плата взимается в соответствии с решением Совета депутатов МО </w:t>
      </w:r>
      <w:r w:rsidR="00DB1158" w:rsidRPr="000E040D">
        <w:t>«</w:t>
      </w:r>
      <w:r w:rsidR="00DB1158" w:rsidRPr="000E040D">
        <w:rPr>
          <w:sz w:val="26"/>
          <w:szCs w:val="26"/>
        </w:rPr>
        <w:t>Приморско-Куйский сельсовет» НАО № 63 от 11.04.2017</w:t>
      </w:r>
      <w:r w:rsidR="00DB1158" w:rsidRPr="000E040D">
        <w:rPr>
          <w:bCs/>
          <w:snapToGrid w:val="0"/>
          <w:sz w:val="26"/>
          <w:szCs w:val="26"/>
        </w:rPr>
        <w:t xml:space="preserve"> (в редакции № 95 от 16.06.2017) «О плате за пользование жилым помещением (плата за наем), находящимся в муниципальном жилищном фонде».</w:t>
      </w:r>
    </w:p>
    <w:p w14:paraId="4400A608" w14:textId="582B19A0" w:rsidR="00EB464D" w:rsidRPr="000E040D" w:rsidRDefault="00EB464D" w:rsidP="00EB464D">
      <w:pPr>
        <w:tabs>
          <w:tab w:val="left" w:pos="0"/>
        </w:tabs>
        <w:autoSpaceDE w:val="0"/>
        <w:autoSpaceDN w:val="0"/>
        <w:adjustRightInd w:val="0"/>
        <w:ind w:firstLine="709"/>
        <w:jc w:val="both"/>
        <w:rPr>
          <w:sz w:val="26"/>
          <w:szCs w:val="26"/>
        </w:rPr>
      </w:pPr>
      <w:r w:rsidRPr="000E040D">
        <w:rPr>
          <w:sz w:val="26"/>
          <w:szCs w:val="26"/>
        </w:rPr>
        <w:t xml:space="preserve">По сравнению с аналогичным периодом прошлого года объем поступлений </w:t>
      </w:r>
      <w:r w:rsidR="00974CF0" w:rsidRPr="000E040D">
        <w:rPr>
          <w:sz w:val="26"/>
          <w:szCs w:val="26"/>
        </w:rPr>
        <w:t>увеличился</w:t>
      </w:r>
      <w:r w:rsidRPr="000E040D">
        <w:rPr>
          <w:sz w:val="26"/>
          <w:szCs w:val="26"/>
        </w:rPr>
        <w:t xml:space="preserve"> на </w:t>
      </w:r>
      <w:r w:rsidR="00974CF0" w:rsidRPr="000E040D">
        <w:rPr>
          <w:sz w:val="26"/>
          <w:szCs w:val="26"/>
        </w:rPr>
        <w:t>9,4</w:t>
      </w:r>
      <w:r w:rsidR="002A6C44" w:rsidRPr="000E040D">
        <w:rPr>
          <w:sz w:val="26"/>
          <w:szCs w:val="26"/>
        </w:rPr>
        <w:t> </w:t>
      </w:r>
      <w:r w:rsidRPr="000E040D">
        <w:rPr>
          <w:sz w:val="26"/>
          <w:szCs w:val="26"/>
        </w:rPr>
        <w:t>тыс.</w:t>
      </w:r>
      <w:r w:rsidR="00E5746B" w:rsidRPr="000E040D">
        <w:rPr>
          <w:sz w:val="26"/>
          <w:szCs w:val="26"/>
        </w:rPr>
        <w:t xml:space="preserve"> </w:t>
      </w:r>
      <w:r w:rsidRPr="000E040D">
        <w:rPr>
          <w:sz w:val="26"/>
          <w:szCs w:val="26"/>
        </w:rPr>
        <w:t>руб.</w:t>
      </w:r>
      <w:r w:rsidR="0093732C" w:rsidRPr="000E040D">
        <w:rPr>
          <w:sz w:val="26"/>
          <w:szCs w:val="26"/>
        </w:rPr>
        <w:t xml:space="preserve"> или на </w:t>
      </w:r>
      <w:r w:rsidR="00974CF0" w:rsidRPr="000E040D">
        <w:rPr>
          <w:sz w:val="26"/>
          <w:szCs w:val="26"/>
        </w:rPr>
        <w:t>9,6</w:t>
      </w:r>
      <w:r w:rsidR="0093732C" w:rsidRPr="000E040D">
        <w:rPr>
          <w:sz w:val="26"/>
          <w:szCs w:val="26"/>
        </w:rPr>
        <w:t xml:space="preserve"> %.</w:t>
      </w:r>
    </w:p>
    <w:p w14:paraId="67EE6250" w14:textId="77777777" w:rsidR="00434AE0" w:rsidRPr="000E040D" w:rsidRDefault="00434AE0" w:rsidP="00434AE0">
      <w:pPr>
        <w:autoSpaceDE w:val="0"/>
        <w:autoSpaceDN w:val="0"/>
        <w:adjustRightInd w:val="0"/>
        <w:ind w:firstLine="708"/>
        <w:jc w:val="both"/>
        <w:rPr>
          <w:sz w:val="26"/>
          <w:szCs w:val="26"/>
        </w:rPr>
      </w:pPr>
      <w:r w:rsidRPr="000E040D">
        <w:rPr>
          <w:sz w:val="26"/>
          <w:szCs w:val="26"/>
        </w:rPr>
        <w:t xml:space="preserve">Администратором данного источника доходов является Администрация </w:t>
      </w:r>
      <w:r w:rsidR="007C6481" w:rsidRPr="000E040D">
        <w:rPr>
          <w:sz w:val="26"/>
          <w:szCs w:val="26"/>
        </w:rPr>
        <w:t>Сельского поселения</w:t>
      </w:r>
      <w:r w:rsidR="00627435" w:rsidRPr="000E040D">
        <w:rPr>
          <w:sz w:val="26"/>
          <w:szCs w:val="26"/>
        </w:rPr>
        <w:t xml:space="preserve"> «Приморско-Куйский</w:t>
      </w:r>
      <w:r w:rsidR="003E1411" w:rsidRPr="000E040D">
        <w:rPr>
          <w:sz w:val="26"/>
          <w:szCs w:val="26"/>
        </w:rPr>
        <w:t xml:space="preserve"> сельсовет</w:t>
      </w:r>
      <w:r w:rsidR="00627435" w:rsidRPr="000E040D">
        <w:rPr>
          <w:sz w:val="26"/>
          <w:szCs w:val="26"/>
        </w:rPr>
        <w:t>» ЗР НАО</w:t>
      </w:r>
      <w:r w:rsidRPr="000E040D">
        <w:rPr>
          <w:sz w:val="26"/>
          <w:szCs w:val="26"/>
        </w:rPr>
        <w:t>.</w:t>
      </w:r>
    </w:p>
    <w:p w14:paraId="3F3E75FF" w14:textId="2C0C9B0E" w:rsidR="00765A1C" w:rsidRPr="000E040D" w:rsidRDefault="0024339E" w:rsidP="0058145A">
      <w:pPr>
        <w:pStyle w:val="a3"/>
        <w:numPr>
          <w:ilvl w:val="1"/>
          <w:numId w:val="37"/>
        </w:numPr>
        <w:autoSpaceDE w:val="0"/>
        <w:autoSpaceDN w:val="0"/>
        <w:adjustRightInd w:val="0"/>
        <w:ind w:left="0" w:firstLine="709"/>
        <w:jc w:val="both"/>
        <w:rPr>
          <w:sz w:val="26"/>
          <w:szCs w:val="26"/>
        </w:rPr>
      </w:pPr>
      <w:r w:rsidRPr="000E040D">
        <w:rPr>
          <w:b/>
          <w:sz w:val="26"/>
          <w:szCs w:val="26"/>
        </w:rPr>
        <w:t>Доходы, поступающие в порядке возмещения расходов</w:t>
      </w:r>
      <w:r w:rsidR="00F8073C" w:rsidRPr="000E040D">
        <w:rPr>
          <w:b/>
          <w:sz w:val="26"/>
          <w:szCs w:val="26"/>
        </w:rPr>
        <w:t>,</w:t>
      </w:r>
      <w:r w:rsidRPr="000E040D">
        <w:rPr>
          <w:b/>
          <w:sz w:val="26"/>
          <w:szCs w:val="26"/>
        </w:rPr>
        <w:t xml:space="preserve"> понесенных в связи с эксплуатацией имущества сельских поселений</w:t>
      </w:r>
      <w:r w:rsidR="00F8073C" w:rsidRPr="000E040D">
        <w:rPr>
          <w:b/>
          <w:sz w:val="26"/>
          <w:szCs w:val="26"/>
        </w:rPr>
        <w:t>,</w:t>
      </w:r>
      <w:r w:rsidR="002655DC" w:rsidRPr="000E040D">
        <w:rPr>
          <w:sz w:val="26"/>
          <w:szCs w:val="26"/>
        </w:rPr>
        <w:t xml:space="preserve"> </w:t>
      </w:r>
      <w:r w:rsidR="00D17997" w:rsidRPr="000E040D">
        <w:rPr>
          <w:sz w:val="26"/>
          <w:szCs w:val="26"/>
        </w:rPr>
        <w:t>поступили в</w:t>
      </w:r>
      <w:r w:rsidR="008A64EB" w:rsidRPr="000E040D">
        <w:rPr>
          <w:sz w:val="26"/>
          <w:szCs w:val="26"/>
        </w:rPr>
        <w:t xml:space="preserve"> сумме </w:t>
      </w:r>
      <w:r w:rsidR="00192386" w:rsidRPr="000E040D">
        <w:rPr>
          <w:sz w:val="26"/>
          <w:szCs w:val="26"/>
        </w:rPr>
        <w:t>32,4</w:t>
      </w:r>
      <w:r w:rsidR="00D578EE" w:rsidRPr="000E040D">
        <w:rPr>
          <w:sz w:val="26"/>
          <w:szCs w:val="26"/>
        </w:rPr>
        <w:t xml:space="preserve"> тыс. руб. </w:t>
      </w:r>
      <w:r w:rsidR="008A64EB" w:rsidRPr="000E040D">
        <w:rPr>
          <w:sz w:val="26"/>
          <w:szCs w:val="26"/>
        </w:rPr>
        <w:t xml:space="preserve">или </w:t>
      </w:r>
      <w:r w:rsidR="00192386" w:rsidRPr="000E040D">
        <w:rPr>
          <w:sz w:val="26"/>
          <w:szCs w:val="26"/>
        </w:rPr>
        <w:t>19,9</w:t>
      </w:r>
      <w:r w:rsidR="00DD1924" w:rsidRPr="000E040D">
        <w:rPr>
          <w:sz w:val="26"/>
          <w:szCs w:val="26"/>
        </w:rPr>
        <w:t xml:space="preserve"> % от уточн</w:t>
      </w:r>
      <w:r w:rsidR="008A64EB" w:rsidRPr="000E040D">
        <w:rPr>
          <w:sz w:val="26"/>
          <w:szCs w:val="26"/>
        </w:rPr>
        <w:t>енных плановых назначений (</w:t>
      </w:r>
      <w:r w:rsidR="00192386" w:rsidRPr="000E040D">
        <w:rPr>
          <w:sz w:val="26"/>
          <w:szCs w:val="26"/>
        </w:rPr>
        <w:t>162,9</w:t>
      </w:r>
      <w:r w:rsidR="00DD1924" w:rsidRPr="000E040D">
        <w:rPr>
          <w:sz w:val="26"/>
          <w:szCs w:val="26"/>
        </w:rPr>
        <w:t xml:space="preserve"> тыс. руб.)</w:t>
      </w:r>
      <w:r w:rsidR="00D17997" w:rsidRPr="000E040D">
        <w:rPr>
          <w:sz w:val="26"/>
          <w:szCs w:val="26"/>
        </w:rPr>
        <w:t>.</w:t>
      </w:r>
    </w:p>
    <w:p w14:paraId="5A4196CB" w14:textId="069F3030" w:rsidR="009871DB" w:rsidRPr="000E040D" w:rsidRDefault="00192386" w:rsidP="009871DB">
      <w:pPr>
        <w:ind w:firstLine="709"/>
        <w:jc w:val="both"/>
        <w:rPr>
          <w:sz w:val="26"/>
          <w:szCs w:val="26"/>
        </w:rPr>
      </w:pPr>
      <w:r w:rsidRPr="000E040D">
        <w:rPr>
          <w:sz w:val="26"/>
          <w:szCs w:val="26"/>
        </w:rPr>
        <w:t xml:space="preserve">В </w:t>
      </w:r>
      <w:r w:rsidR="00DB1158" w:rsidRPr="000E040D">
        <w:rPr>
          <w:sz w:val="26"/>
          <w:szCs w:val="26"/>
        </w:rPr>
        <w:t>пояснительной записк</w:t>
      </w:r>
      <w:r w:rsidRPr="000E040D">
        <w:rPr>
          <w:sz w:val="26"/>
          <w:szCs w:val="26"/>
        </w:rPr>
        <w:t>е отсутству</w:t>
      </w:r>
      <w:r w:rsidR="00046907" w:rsidRPr="000E040D">
        <w:rPr>
          <w:sz w:val="26"/>
          <w:szCs w:val="26"/>
        </w:rPr>
        <w:t>е</w:t>
      </w:r>
      <w:r w:rsidRPr="000E040D">
        <w:rPr>
          <w:sz w:val="26"/>
          <w:szCs w:val="26"/>
        </w:rPr>
        <w:t>т информация в части источнико</w:t>
      </w:r>
      <w:r w:rsidR="00046907" w:rsidRPr="000E040D">
        <w:rPr>
          <w:sz w:val="26"/>
          <w:szCs w:val="26"/>
        </w:rPr>
        <w:t>в</w:t>
      </w:r>
      <w:r w:rsidRPr="000E040D">
        <w:rPr>
          <w:sz w:val="26"/>
          <w:szCs w:val="26"/>
        </w:rPr>
        <w:t xml:space="preserve"> поступлений по </w:t>
      </w:r>
      <w:r w:rsidR="00046907" w:rsidRPr="000E040D">
        <w:rPr>
          <w:sz w:val="26"/>
          <w:szCs w:val="26"/>
        </w:rPr>
        <w:t xml:space="preserve">данному </w:t>
      </w:r>
      <w:r w:rsidRPr="000E040D">
        <w:rPr>
          <w:sz w:val="26"/>
          <w:szCs w:val="26"/>
        </w:rPr>
        <w:t>доходу</w:t>
      </w:r>
      <w:r w:rsidR="00AA21F0" w:rsidRPr="000E040D">
        <w:rPr>
          <w:sz w:val="26"/>
          <w:szCs w:val="26"/>
        </w:rPr>
        <w:t>.</w:t>
      </w:r>
    </w:p>
    <w:p w14:paraId="24084CAC" w14:textId="5F7424EF" w:rsidR="001172F9" w:rsidRPr="000E040D" w:rsidRDefault="001172F9" w:rsidP="009871DB">
      <w:pPr>
        <w:ind w:firstLine="709"/>
        <w:jc w:val="both"/>
        <w:rPr>
          <w:iCs/>
          <w:sz w:val="26"/>
          <w:szCs w:val="26"/>
        </w:rPr>
      </w:pPr>
      <w:r w:rsidRPr="000E040D">
        <w:rPr>
          <w:sz w:val="26"/>
          <w:szCs w:val="26"/>
        </w:rPr>
        <w:t>Информация в части причин низкого исполнения относительно плановых назначений в пояснительной записке отсутствует.</w:t>
      </w:r>
    </w:p>
    <w:p w14:paraId="2142DDD0" w14:textId="6BF7925B" w:rsidR="00EB464D" w:rsidRPr="000E040D" w:rsidRDefault="00DB1158" w:rsidP="00EB464D">
      <w:pPr>
        <w:ind w:firstLine="709"/>
        <w:jc w:val="both"/>
        <w:rPr>
          <w:sz w:val="26"/>
          <w:szCs w:val="26"/>
        </w:rPr>
      </w:pPr>
      <w:r w:rsidRPr="000E040D">
        <w:rPr>
          <w:sz w:val="26"/>
          <w:szCs w:val="26"/>
        </w:rPr>
        <w:t xml:space="preserve"> </w:t>
      </w:r>
      <w:r w:rsidR="00EB464D" w:rsidRPr="000E040D">
        <w:rPr>
          <w:sz w:val="26"/>
          <w:szCs w:val="26"/>
        </w:rPr>
        <w:t xml:space="preserve">По сравнению с аналогичным периодом прошлого года объем поступлений </w:t>
      </w:r>
      <w:r w:rsidR="00046907" w:rsidRPr="000E040D">
        <w:rPr>
          <w:sz w:val="26"/>
          <w:szCs w:val="26"/>
        </w:rPr>
        <w:t>уменьшился</w:t>
      </w:r>
      <w:r w:rsidR="00EB2677" w:rsidRPr="000E040D">
        <w:rPr>
          <w:sz w:val="26"/>
          <w:szCs w:val="26"/>
        </w:rPr>
        <w:t xml:space="preserve"> </w:t>
      </w:r>
      <w:r w:rsidR="00EB464D" w:rsidRPr="000E040D">
        <w:rPr>
          <w:sz w:val="26"/>
          <w:szCs w:val="26"/>
        </w:rPr>
        <w:t xml:space="preserve">на </w:t>
      </w:r>
      <w:r w:rsidR="00046907" w:rsidRPr="000E040D">
        <w:rPr>
          <w:sz w:val="26"/>
          <w:szCs w:val="26"/>
        </w:rPr>
        <w:t>52,8</w:t>
      </w:r>
      <w:r w:rsidR="00EB2677" w:rsidRPr="000E040D">
        <w:rPr>
          <w:sz w:val="26"/>
          <w:szCs w:val="26"/>
        </w:rPr>
        <w:t xml:space="preserve"> тыс. руб. или </w:t>
      </w:r>
      <w:r w:rsidR="00046907" w:rsidRPr="000E040D">
        <w:rPr>
          <w:sz w:val="26"/>
          <w:szCs w:val="26"/>
        </w:rPr>
        <w:t>62,0</w:t>
      </w:r>
      <w:r w:rsidR="00770BFF" w:rsidRPr="000E040D">
        <w:rPr>
          <w:sz w:val="26"/>
          <w:szCs w:val="26"/>
        </w:rPr>
        <w:t xml:space="preserve"> %</w:t>
      </w:r>
      <w:r w:rsidR="001172F9" w:rsidRPr="000E040D">
        <w:rPr>
          <w:sz w:val="26"/>
          <w:szCs w:val="26"/>
        </w:rPr>
        <w:t>.</w:t>
      </w:r>
      <w:r w:rsidR="009F2B93" w:rsidRPr="000E040D">
        <w:rPr>
          <w:sz w:val="26"/>
          <w:szCs w:val="26"/>
        </w:rPr>
        <w:t> </w:t>
      </w:r>
    </w:p>
    <w:p w14:paraId="1D4435E7" w14:textId="77777777" w:rsidR="00434AE0" w:rsidRPr="000E040D" w:rsidRDefault="00434AE0" w:rsidP="00434AE0">
      <w:pPr>
        <w:autoSpaceDE w:val="0"/>
        <w:autoSpaceDN w:val="0"/>
        <w:adjustRightInd w:val="0"/>
        <w:ind w:firstLine="708"/>
        <w:jc w:val="both"/>
        <w:rPr>
          <w:sz w:val="26"/>
          <w:szCs w:val="26"/>
        </w:rPr>
      </w:pPr>
      <w:r w:rsidRPr="000E040D">
        <w:rPr>
          <w:sz w:val="26"/>
          <w:szCs w:val="26"/>
        </w:rPr>
        <w:lastRenderedPageBreak/>
        <w:t xml:space="preserve">Администратором данного источника доходов является Администрация </w:t>
      </w:r>
      <w:r w:rsidR="007C6481" w:rsidRPr="000E040D">
        <w:rPr>
          <w:sz w:val="26"/>
          <w:szCs w:val="26"/>
        </w:rPr>
        <w:t>Сельского поселения</w:t>
      </w:r>
      <w:r w:rsidR="00627435" w:rsidRPr="000E040D">
        <w:rPr>
          <w:sz w:val="26"/>
          <w:szCs w:val="26"/>
        </w:rPr>
        <w:t xml:space="preserve"> «Приморско-Куйский</w:t>
      </w:r>
      <w:r w:rsidR="003E1411" w:rsidRPr="000E040D">
        <w:rPr>
          <w:sz w:val="26"/>
          <w:szCs w:val="26"/>
        </w:rPr>
        <w:t xml:space="preserve"> сельсовет</w:t>
      </w:r>
      <w:r w:rsidR="00627435" w:rsidRPr="000E040D">
        <w:rPr>
          <w:sz w:val="26"/>
          <w:szCs w:val="26"/>
        </w:rPr>
        <w:t>» ЗР НАО</w:t>
      </w:r>
      <w:r w:rsidRPr="000E040D">
        <w:rPr>
          <w:sz w:val="26"/>
          <w:szCs w:val="26"/>
        </w:rPr>
        <w:t>.</w:t>
      </w:r>
    </w:p>
    <w:p w14:paraId="5CD4A161" w14:textId="1A62E6C0" w:rsidR="006C3460" w:rsidRPr="000E040D" w:rsidRDefault="006C3460" w:rsidP="00B30373">
      <w:pPr>
        <w:pStyle w:val="a3"/>
        <w:numPr>
          <w:ilvl w:val="1"/>
          <w:numId w:val="37"/>
        </w:numPr>
        <w:autoSpaceDE w:val="0"/>
        <w:autoSpaceDN w:val="0"/>
        <w:adjustRightInd w:val="0"/>
        <w:ind w:left="-142" w:firstLine="852"/>
        <w:jc w:val="both"/>
        <w:rPr>
          <w:sz w:val="26"/>
          <w:szCs w:val="26"/>
        </w:rPr>
      </w:pPr>
      <w:r w:rsidRPr="000E040D">
        <w:rPr>
          <w:sz w:val="26"/>
          <w:szCs w:val="26"/>
        </w:rPr>
        <w:t xml:space="preserve">Поступление в бюджет </w:t>
      </w:r>
      <w:r w:rsidR="001351F3" w:rsidRPr="000E040D">
        <w:rPr>
          <w:b/>
          <w:sz w:val="26"/>
          <w:szCs w:val="26"/>
        </w:rPr>
        <w:t>дохода от продажи земельных участков, находящихся в собственности сельских поселений</w:t>
      </w:r>
      <w:r w:rsidRPr="000E040D">
        <w:rPr>
          <w:b/>
          <w:sz w:val="26"/>
          <w:szCs w:val="26"/>
        </w:rPr>
        <w:t xml:space="preserve"> </w:t>
      </w:r>
      <w:r w:rsidRPr="000E040D">
        <w:rPr>
          <w:sz w:val="26"/>
          <w:szCs w:val="26"/>
        </w:rPr>
        <w:t xml:space="preserve">за отчетный период </w:t>
      </w:r>
      <w:r w:rsidR="00E70D84" w:rsidRPr="000E040D">
        <w:rPr>
          <w:sz w:val="26"/>
          <w:szCs w:val="26"/>
        </w:rPr>
        <w:t xml:space="preserve">отсутствуют, </w:t>
      </w:r>
      <w:r w:rsidRPr="000E040D">
        <w:rPr>
          <w:sz w:val="26"/>
          <w:szCs w:val="26"/>
        </w:rPr>
        <w:t xml:space="preserve">плане </w:t>
      </w:r>
      <w:r w:rsidR="00E70D84" w:rsidRPr="000E040D">
        <w:rPr>
          <w:sz w:val="26"/>
          <w:szCs w:val="26"/>
        </w:rPr>
        <w:t>на отчетный период составляет 12,5</w:t>
      </w:r>
      <w:r w:rsidR="0023196B" w:rsidRPr="000E040D">
        <w:rPr>
          <w:sz w:val="26"/>
          <w:szCs w:val="26"/>
        </w:rPr>
        <w:t xml:space="preserve"> тыс. руб</w:t>
      </w:r>
      <w:r w:rsidR="00E1249A" w:rsidRPr="000E040D">
        <w:rPr>
          <w:sz w:val="26"/>
          <w:szCs w:val="26"/>
        </w:rPr>
        <w:t>.</w:t>
      </w:r>
    </w:p>
    <w:p w14:paraId="022DC950" w14:textId="4FF3ED84" w:rsidR="006C3460" w:rsidRPr="000E040D" w:rsidRDefault="00C01FE7" w:rsidP="006C3460">
      <w:pPr>
        <w:pStyle w:val="a3"/>
        <w:tabs>
          <w:tab w:val="left" w:pos="709"/>
        </w:tabs>
        <w:autoSpaceDE w:val="0"/>
        <w:autoSpaceDN w:val="0"/>
        <w:adjustRightInd w:val="0"/>
        <w:ind w:left="0" w:firstLine="709"/>
        <w:jc w:val="both"/>
        <w:rPr>
          <w:sz w:val="26"/>
          <w:szCs w:val="26"/>
        </w:rPr>
      </w:pPr>
      <w:r w:rsidRPr="000E040D">
        <w:rPr>
          <w:sz w:val="26"/>
          <w:szCs w:val="26"/>
        </w:rPr>
        <w:t>В</w:t>
      </w:r>
      <w:r w:rsidR="00E70D84" w:rsidRPr="000E040D">
        <w:rPr>
          <w:sz w:val="26"/>
          <w:szCs w:val="26"/>
        </w:rPr>
        <w:t xml:space="preserve"> аналогичном периоде</w:t>
      </w:r>
      <w:r w:rsidRPr="000E040D">
        <w:rPr>
          <w:sz w:val="26"/>
          <w:szCs w:val="26"/>
        </w:rPr>
        <w:t xml:space="preserve"> 202</w:t>
      </w:r>
      <w:r w:rsidR="00E70D84" w:rsidRPr="000E040D">
        <w:rPr>
          <w:sz w:val="26"/>
          <w:szCs w:val="26"/>
        </w:rPr>
        <w:t>2</w:t>
      </w:r>
      <w:r w:rsidR="006C3460" w:rsidRPr="000E040D">
        <w:rPr>
          <w:sz w:val="26"/>
          <w:szCs w:val="26"/>
        </w:rPr>
        <w:t xml:space="preserve"> год</w:t>
      </w:r>
      <w:r w:rsidR="00E70D84" w:rsidRPr="000E040D">
        <w:rPr>
          <w:sz w:val="26"/>
          <w:szCs w:val="26"/>
        </w:rPr>
        <w:t>а</w:t>
      </w:r>
      <w:r w:rsidR="006C3460" w:rsidRPr="000E040D">
        <w:rPr>
          <w:sz w:val="26"/>
          <w:szCs w:val="26"/>
        </w:rPr>
        <w:t xml:space="preserve"> </w:t>
      </w:r>
      <w:r w:rsidR="00FB1EE9" w:rsidRPr="000E040D">
        <w:rPr>
          <w:sz w:val="26"/>
          <w:szCs w:val="26"/>
        </w:rPr>
        <w:t>по данному источнику доходов поступления отсутствовали.</w:t>
      </w:r>
    </w:p>
    <w:p w14:paraId="3190A821" w14:textId="53F36FE4" w:rsidR="006C3460" w:rsidRPr="000E040D" w:rsidRDefault="006C3460" w:rsidP="006C3460">
      <w:pPr>
        <w:pStyle w:val="a3"/>
        <w:tabs>
          <w:tab w:val="left" w:pos="709"/>
        </w:tabs>
        <w:autoSpaceDE w:val="0"/>
        <w:autoSpaceDN w:val="0"/>
        <w:adjustRightInd w:val="0"/>
        <w:ind w:left="0" w:firstLine="709"/>
        <w:jc w:val="both"/>
        <w:rPr>
          <w:sz w:val="26"/>
          <w:szCs w:val="26"/>
        </w:rPr>
      </w:pPr>
      <w:r w:rsidRPr="000E040D">
        <w:rPr>
          <w:sz w:val="26"/>
          <w:szCs w:val="26"/>
        </w:rPr>
        <w:t xml:space="preserve">Администратором данного источника доходов является Администрация </w:t>
      </w:r>
      <w:r w:rsidR="007C6481" w:rsidRPr="000E040D">
        <w:rPr>
          <w:sz w:val="26"/>
          <w:szCs w:val="26"/>
        </w:rPr>
        <w:t>Сельского поселения</w:t>
      </w:r>
      <w:r w:rsidRPr="000E040D">
        <w:rPr>
          <w:sz w:val="26"/>
          <w:szCs w:val="26"/>
        </w:rPr>
        <w:t xml:space="preserve"> «Приморско-Куйский</w:t>
      </w:r>
      <w:r w:rsidR="003E1411" w:rsidRPr="000E040D">
        <w:rPr>
          <w:sz w:val="26"/>
          <w:szCs w:val="26"/>
        </w:rPr>
        <w:t xml:space="preserve"> сельсовет</w:t>
      </w:r>
      <w:r w:rsidRPr="000E040D">
        <w:rPr>
          <w:sz w:val="26"/>
          <w:szCs w:val="26"/>
        </w:rPr>
        <w:t>» ЗР НАО.</w:t>
      </w:r>
    </w:p>
    <w:p w14:paraId="37BEC449" w14:textId="77777777" w:rsidR="00F03EAA" w:rsidRPr="000E040D" w:rsidRDefault="00F03EAA" w:rsidP="006C3460">
      <w:pPr>
        <w:pStyle w:val="a3"/>
        <w:autoSpaceDE w:val="0"/>
        <w:autoSpaceDN w:val="0"/>
        <w:adjustRightInd w:val="0"/>
        <w:ind w:left="1430"/>
        <w:jc w:val="both"/>
        <w:rPr>
          <w:b/>
          <w:sz w:val="26"/>
          <w:szCs w:val="26"/>
        </w:rPr>
      </w:pPr>
    </w:p>
    <w:p w14:paraId="1F3404CD" w14:textId="77777777" w:rsidR="002B25A9" w:rsidRPr="000E040D" w:rsidRDefault="002B25A9" w:rsidP="00721C8A">
      <w:pPr>
        <w:pStyle w:val="a3"/>
        <w:numPr>
          <w:ilvl w:val="0"/>
          <w:numId w:val="37"/>
        </w:numPr>
        <w:ind w:left="360"/>
        <w:jc w:val="center"/>
        <w:rPr>
          <w:b/>
          <w:bCs/>
          <w:sz w:val="26"/>
          <w:szCs w:val="26"/>
        </w:rPr>
      </w:pPr>
      <w:r w:rsidRPr="000E040D">
        <w:rPr>
          <w:b/>
          <w:bCs/>
          <w:sz w:val="26"/>
          <w:szCs w:val="26"/>
        </w:rPr>
        <w:t>Безвозмездные поступления</w:t>
      </w:r>
    </w:p>
    <w:p w14:paraId="29A8FB4D" w14:textId="77777777" w:rsidR="00F779A9" w:rsidRPr="000E040D" w:rsidRDefault="00F779A9" w:rsidP="00F779A9">
      <w:pPr>
        <w:ind w:right="-2"/>
        <w:jc w:val="center"/>
        <w:rPr>
          <w:sz w:val="26"/>
          <w:szCs w:val="26"/>
        </w:rPr>
      </w:pPr>
    </w:p>
    <w:p w14:paraId="52BD6FBF" w14:textId="042EED50" w:rsidR="002B25A9" w:rsidRPr="000E040D" w:rsidRDefault="002B25A9" w:rsidP="00046EFE">
      <w:pPr>
        <w:ind w:firstLine="709"/>
        <w:jc w:val="both"/>
        <w:rPr>
          <w:sz w:val="26"/>
          <w:szCs w:val="26"/>
        </w:rPr>
      </w:pPr>
      <w:r w:rsidRPr="000E040D">
        <w:rPr>
          <w:sz w:val="26"/>
          <w:szCs w:val="26"/>
        </w:rPr>
        <w:t>Безвозмездные поступл</w:t>
      </w:r>
      <w:r w:rsidR="00175073" w:rsidRPr="000E040D">
        <w:rPr>
          <w:sz w:val="26"/>
          <w:szCs w:val="26"/>
        </w:rPr>
        <w:t>ения составляют наибольший удельный вес в структуре доходов</w:t>
      </w:r>
      <w:r w:rsidRPr="000E040D">
        <w:rPr>
          <w:sz w:val="26"/>
          <w:szCs w:val="26"/>
        </w:rPr>
        <w:t xml:space="preserve"> бюджета </w:t>
      </w:r>
      <w:r w:rsidR="007C6481" w:rsidRPr="000E040D">
        <w:rPr>
          <w:sz w:val="26"/>
          <w:szCs w:val="26"/>
        </w:rPr>
        <w:t>Сельского поселения</w:t>
      </w:r>
      <w:r w:rsidR="00627435" w:rsidRPr="000E040D">
        <w:rPr>
          <w:sz w:val="26"/>
          <w:szCs w:val="26"/>
        </w:rPr>
        <w:t xml:space="preserve"> «Приморско-Куйский</w:t>
      </w:r>
      <w:r w:rsidR="004D4DA7" w:rsidRPr="000E040D">
        <w:rPr>
          <w:sz w:val="26"/>
          <w:szCs w:val="26"/>
        </w:rPr>
        <w:t xml:space="preserve"> сельсовет</w:t>
      </w:r>
      <w:r w:rsidR="00627435" w:rsidRPr="000E040D">
        <w:rPr>
          <w:sz w:val="26"/>
          <w:szCs w:val="26"/>
        </w:rPr>
        <w:t>» ЗР НАО</w:t>
      </w:r>
      <w:r w:rsidRPr="000E040D">
        <w:rPr>
          <w:sz w:val="26"/>
          <w:szCs w:val="26"/>
        </w:rPr>
        <w:t xml:space="preserve">. В общей сумме доходов за </w:t>
      </w:r>
      <w:r w:rsidR="00494678" w:rsidRPr="000E040D">
        <w:rPr>
          <w:sz w:val="26"/>
          <w:szCs w:val="26"/>
        </w:rPr>
        <w:t>отчетный период</w:t>
      </w:r>
      <w:r w:rsidR="00175073" w:rsidRPr="000E040D">
        <w:rPr>
          <w:sz w:val="26"/>
          <w:szCs w:val="26"/>
        </w:rPr>
        <w:t xml:space="preserve"> 202</w:t>
      </w:r>
      <w:r w:rsidR="006430EA" w:rsidRPr="000E040D">
        <w:rPr>
          <w:sz w:val="26"/>
          <w:szCs w:val="26"/>
        </w:rPr>
        <w:t>3</w:t>
      </w:r>
      <w:r w:rsidR="005827C4" w:rsidRPr="000E040D">
        <w:rPr>
          <w:sz w:val="26"/>
          <w:szCs w:val="26"/>
        </w:rPr>
        <w:t> </w:t>
      </w:r>
      <w:r w:rsidRPr="000E040D">
        <w:rPr>
          <w:sz w:val="26"/>
          <w:szCs w:val="26"/>
        </w:rPr>
        <w:t xml:space="preserve">года они составили </w:t>
      </w:r>
      <w:r w:rsidR="006430EA" w:rsidRPr="000E040D">
        <w:rPr>
          <w:sz w:val="26"/>
          <w:szCs w:val="26"/>
        </w:rPr>
        <w:t>83,4</w:t>
      </w:r>
      <w:r w:rsidR="00D449CC" w:rsidRPr="000E040D">
        <w:rPr>
          <w:sz w:val="26"/>
          <w:szCs w:val="26"/>
        </w:rPr>
        <w:t xml:space="preserve"> </w:t>
      </w:r>
      <w:r w:rsidRPr="000E040D">
        <w:rPr>
          <w:sz w:val="26"/>
          <w:szCs w:val="26"/>
        </w:rPr>
        <w:t xml:space="preserve">%. При плане </w:t>
      </w:r>
      <w:r w:rsidR="00F8073C" w:rsidRPr="000E040D">
        <w:rPr>
          <w:sz w:val="26"/>
          <w:szCs w:val="26"/>
        </w:rPr>
        <w:t>н</w:t>
      </w:r>
      <w:r w:rsidRPr="000E040D">
        <w:rPr>
          <w:sz w:val="26"/>
          <w:szCs w:val="26"/>
        </w:rPr>
        <w:t xml:space="preserve">а отчетный период </w:t>
      </w:r>
      <w:r w:rsidR="006430EA" w:rsidRPr="000E040D">
        <w:rPr>
          <w:sz w:val="26"/>
          <w:szCs w:val="26"/>
        </w:rPr>
        <w:t>11 514,</w:t>
      </w:r>
      <w:r w:rsidR="00731829" w:rsidRPr="000E040D">
        <w:rPr>
          <w:sz w:val="26"/>
          <w:szCs w:val="26"/>
        </w:rPr>
        <w:t>2</w:t>
      </w:r>
      <w:r w:rsidRPr="000E040D">
        <w:rPr>
          <w:sz w:val="26"/>
          <w:szCs w:val="26"/>
        </w:rPr>
        <w:t> тыс.</w:t>
      </w:r>
      <w:r w:rsidR="00627435" w:rsidRPr="000E040D">
        <w:rPr>
          <w:sz w:val="26"/>
          <w:szCs w:val="26"/>
        </w:rPr>
        <w:t xml:space="preserve"> </w:t>
      </w:r>
      <w:r w:rsidRPr="000E040D">
        <w:rPr>
          <w:sz w:val="26"/>
          <w:szCs w:val="26"/>
        </w:rPr>
        <w:t xml:space="preserve">руб. поступило в доход местного бюджета </w:t>
      </w:r>
      <w:r w:rsidR="006430EA" w:rsidRPr="000E040D">
        <w:rPr>
          <w:sz w:val="26"/>
          <w:szCs w:val="26"/>
        </w:rPr>
        <w:t>7 854,</w:t>
      </w:r>
      <w:r w:rsidR="00731829" w:rsidRPr="000E040D">
        <w:rPr>
          <w:sz w:val="26"/>
          <w:szCs w:val="26"/>
        </w:rPr>
        <w:t>3</w:t>
      </w:r>
      <w:r w:rsidR="00434AE0" w:rsidRPr="000E040D">
        <w:rPr>
          <w:sz w:val="26"/>
          <w:szCs w:val="26"/>
        </w:rPr>
        <w:t> тыс.</w:t>
      </w:r>
      <w:r w:rsidR="00627435" w:rsidRPr="000E040D">
        <w:rPr>
          <w:sz w:val="26"/>
          <w:szCs w:val="26"/>
        </w:rPr>
        <w:t xml:space="preserve"> </w:t>
      </w:r>
      <w:r w:rsidR="00434AE0" w:rsidRPr="000E040D">
        <w:rPr>
          <w:sz w:val="26"/>
          <w:szCs w:val="26"/>
        </w:rPr>
        <w:t xml:space="preserve">руб. или </w:t>
      </w:r>
      <w:r w:rsidR="006430EA" w:rsidRPr="000E040D">
        <w:rPr>
          <w:sz w:val="26"/>
          <w:szCs w:val="26"/>
        </w:rPr>
        <w:t>68,2</w:t>
      </w:r>
      <w:r w:rsidR="00D449CC" w:rsidRPr="000E040D">
        <w:rPr>
          <w:sz w:val="26"/>
          <w:szCs w:val="26"/>
        </w:rPr>
        <w:t xml:space="preserve"> </w:t>
      </w:r>
      <w:r w:rsidRPr="000E040D">
        <w:rPr>
          <w:sz w:val="26"/>
          <w:szCs w:val="26"/>
        </w:rPr>
        <w:t xml:space="preserve">% от </w:t>
      </w:r>
      <w:r w:rsidR="005827C4" w:rsidRPr="000E040D">
        <w:rPr>
          <w:sz w:val="26"/>
          <w:szCs w:val="26"/>
        </w:rPr>
        <w:t xml:space="preserve">плана </w:t>
      </w:r>
      <w:r w:rsidR="0095715B" w:rsidRPr="000E040D">
        <w:rPr>
          <w:sz w:val="26"/>
          <w:szCs w:val="26"/>
        </w:rPr>
        <w:t>отчетного периода</w:t>
      </w:r>
      <w:r w:rsidRPr="000E040D">
        <w:rPr>
          <w:sz w:val="26"/>
          <w:szCs w:val="26"/>
        </w:rPr>
        <w:t>, в том числе:</w:t>
      </w:r>
    </w:p>
    <w:p w14:paraId="4874C3C2" w14:textId="3BB93FAD" w:rsidR="00B71415" w:rsidRPr="000E040D" w:rsidRDefault="00B71415" w:rsidP="00046EFE">
      <w:pPr>
        <w:pStyle w:val="a3"/>
        <w:numPr>
          <w:ilvl w:val="0"/>
          <w:numId w:val="31"/>
        </w:numPr>
        <w:ind w:left="0" w:firstLine="709"/>
        <w:jc w:val="both"/>
        <w:rPr>
          <w:sz w:val="26"/>
          <w:szCs w:val="26"/>
        </w:rPr>
      </w:pPr>
      <w:r w:rsidRPr="000E040D">
        <w:rPr>
          <w:sz w:val="26"/>
          <w:szCs w:val="26"/>
        </w:rPr>
        <w:t xml:space="preserve">дотации поступили в сумме </w:t>
      </w:r>
      <w:r w:rsidR="006430EA" w:rsidRPr="000E040D">
        <w:rPr>
          <w:sz w:val="26"/>
          <w:szCs w:val="26"/>
        </w:rPr>
        <w:t>3 418,2</w:t>
      </w:r>
      <w:r w:rsidRPr="000E040D">
        <w:rPr>
          <w:sz w:val="26"/>
          <w:szCs w:val="26"/>
        </w:rPr>
        <w:t> тыс.</w:t>
      </w:r>
      <w:r w:rsidR="00627435" w:rsidRPr="000E040D">
        <w:rPr>
          <w:sz w:val="26"/>
          <w:szCs w:val="26"/>
        </w:rPr>
        <w:t xml:space="preserve"> </w:t>
      </w:r>
      <w:r w:rsidRPr="000E040D">
        <w:rPr>
          <w:sz w:val="26"/>
          <w:szCs w:val="26"/>
        </w:rPr>
        <w:t>руб.</w:t>
      </w:r>
      <w:r w:rsidR="006430EA" w:rsidRPr="000E040D">
        <w:rPr>
          <w:sz w:val="26"/>
          <w:szCs w:val="26"/>
        </w:rPr>
        <w:t xml:space="preserve">, что </w:t>
      </w:r>
      <w:r w:rsidR="00073126" w:rsidRPr="000E040D">
        <w:rPr>
          <w:sz w:val="26"/>
          <w:szCs w:val="26"/>
        </w:rPr>
        <w:t xml:space="preserve">составляет </w:t>
      </w:r>
      <w:r w:rsidR="00731829" w:rsidRPr="000E040D">
        <w:rPr>
          <w:sz w:val="26"/>
          <w:szCs w:val="26"/>
        </w:rPr>
        <w:t>99,5</w:t>
      </w:r>
      <w:r w:rsidR="006430EA" w:rsidRPr="000E040D">
        <w:rPr>
          <w:sz w:val="26"/>
          <w:szCs w:val="26"/>
        </w:rPr>
        <w:t xml:space="preserve"> % от плана</w:t>
      </w:r>
      <w:r w:rsidR="00731829" w:rsidRPr="000E040D">
        <w:rPr>
          <w:sz w:val="26"/>
          <w:szCs w:val="26"/>
        </w:rPr>
        <w:t xml:space="preserve"> (3 435,8 тыс. руб.)</w:t>
      </w:r>
      <w:r w:rsidRPr="000E040D">
        <w:rPr>
          <w:sz w:val="26"/>
          <w:szCs w:val="26"/>
        </w:rPr>
        <w:t>;</w:t>
      </w:r>
    </w:p>
    <w:p w14:paraId="4880FAC5" w14:textId="36C0CD3A" w:rsidR="00046EFE" w:rsidRPr="000E040D" w:rsidRDefault="00046EFE" w:rsidP="00046EFE">
      <w:pPr>
        <w:numPr>
          <w:ilvl w:val="0"/>
          <w:numId w:val="4"/>
        </w:numPr>
        <w:ind w:left="0" w:firstLine="709"/>
        <w:jc w:val="both"/>
        <w:rPr>
          <w:sz w:val="26"/>
          <w:szCs w:val="26"/>
        </w:rPr>
      </w:pPr>
      <w:r w:rsidRPr="000E040D">
        <w:rPr>
          <w:sz w:val="26"/>
          <w:szCs w:val="26"/>
        </w:rPr>
        <w:t xml:space="preserve">субвенции поступили в сумме </w:t>
      </w:r>
      <w:r w:rsidR="00073126" w:rsidRPr="000E040D">
        <w:rPr>
          <w:sz w:val="26"/>
          <w:szCs w:val="26"/>
        </w:rPr>
        <w:t>82,8</w:t>
      </w:r>
      <w:r w:rsidRPr="000E040D">
        <w:rPr>
          <w:sz w:val="26"/>
          <w:szCs w:val="26"/>
        </w:rPr>
        <w:t xml:space="preserve"> тыс. руб. при плане </w:t>
      </w:r>
      <w:r w:rsidR="00393685" w:rsidRPr="000E040D">
        <w:rPr>
          <w:sz w:val="26"/>
          <w:szCs w:val="26"/>
        </w:rPr>
        <w:t xml:space="preserve">отчетного периода </w:t>
      </w:r>
      <w:r w:rsidR="00073126" w:rsidRPr="000E040D">
        <w:rPr>
          <w:sz w:val="26"/>
          <w:szCs w:val="26"/>
        </w:rPr>
        <w:t>78,7</w:t>
      </w:r>
      <w:r w:rsidRPr="000E040D">
        <w:rPr>
          <w:sz w:val="26"/>
          <w:szCs w:val="26"/>
        </w:rPr>
        <w:t xml:space="preserve"> тыс. руб. или </w:t>
      </w:r>
      <w:r w:rsidR="00073126" w:rsidRPr="000E040D">
        <w:rPr>
          <w:sz w:val="26"/>
          <w:szCs w:val="26"/>
        </w:rPr>
        <w:t>105,2</w:t>
      </w:r>
      <w:r w:rsidRPr="000E040D">
        <w:rPr>
          <w:sz w:val="26"/>
          <w:szCs w:val="26"/>
        </w:rPr>
        <w:t xml:space="preserve"> % от утвержденных на отчетную дату назначений;</w:t>
      </w:r>
    </w:p>
    <w:p w14:paraId="172121D3" w14:textId="12A2F17D" w:rsidR="002B25A9" w:rsidRPr="000E040D" w:rsidRDefault="002B25A9" w:rsidP="00497F56">
      <w:pPr>
        <w:numPr>
          <w:ilvl w:val="0"/>
          <w:numId w:val="4"/>
        </w:numPr>
        <w:ind w:left="0" w:firstLine="709"/>
        <w:jc w:val="both"/>
        <w:rPr>
          <w:sz w:val="26"/>
          <w:szCs w:val="26"/>
        </w:rPr>
      </w:pPr>
      <w:r w:rsidRPr="000E040D">
        <w:rPr>
          <w:sz w:val="26"/>
          <w:szCs w:val="26"/>
        </w:rPr>
        <w:t xml:space="preserve">иные межбюджетные трансферты поступили в сумме </w:t>
      </w:r>
      <w:r w:rsidR="000D66C4" w:rsidRPr="000E040D">
        <w:rPr>
          <w:sz w:val="26"/>
          <w:szCs w:val="26"/>
        </w:rPr>
        <w:t>4 253,7</w:t>
      </w:r>
      <w:r w:rsidRPr="000E040D">
        <w:rPr>
          <w:sz w:val="26"/>
          <w:szCs w:val="26"/>
        </w:rPr>
        <w:t> тыс.</w:t>
      </w:r>
      <w:r w:rsidR="00627435" w:rsidRPr="000E040D">
        <w:rPr>
          <w:sz w:val="26"/>
          <w:szCs w:val="26"/>
        </w:rPr>
        <w:t xml:space="preserve"> </w:t>
      </w:r>
      <w:r w:rsidRPr="000E040D">
        <w:rPr>
          <w:sz w:val="26"/>
          <w:szCs w:val="26"/>
        </w:rPr>
        <w:t>руб.</w:t>
      </w:r>
      <w:r w:rsidR="00853594" w:rsidRPr="000E040D">
        <w:rPr>
          <w:sz w:val="26"/>
          <w:szCs w:val="26"/>
        </w:rPr>
        <w:t xml:space="preserve"> </w:t>
      </w:r>
      <w:r w:rsidR="00964FA3" w:rsidRPr="000E040D">
        <w:rPr>
          <w:sz w:val="26"/>
          <w:szCs w:val="26"/>
        </w:rPr>
        <w:t>при плане</w:t>
      </w:r>
      <w:r w:rsidR="00393685" w:rsidRPr="000E040D">
        <w:rPr>
          <w:sz w:val="26"/>
          <w:szCs w:val="26"/>
        </w:rPr>
        <w:t xml:space="preserve"> отчетного периода</w:t>
      </w:r>
      <w:r w:rsidR="00964FA3" w:rsidRPr="000E040D">
        <w:rPr>
          <w:sz w:val="26"/>
          <w:szCs w:val="26"/>
        </w:rPr>
        <w:t xml:space="preserve"> </w:t>
      </w:r>
      <w:r w:rsidR="000D66C4" w:rsidRPr="000E040D">
        <w:rPr>
          <w:sz w:val="26"/>
          <w:szCs w:val="26"/>
        </w:rPr>
        <w:t>7 899,</w:t>
      </w:r>
      <w:r w:rsidR="00814D7C" w:rsidRPr="000E040D">
        <w:rPr>
          <w:sz w:val="26"/>
          <w:szCs w:val="26"/>
        </w:rPr>
        <w:t>7</w:t>
      </w:r>
      <w:r w:rsidR="00964FA3" w:rsidRPr="000E040D">
        <w:rPr>
          <w:sz w:val="26"/>
          <w:szCs w:val="26"/>
        </w:rPr>
        <w:t> тыс.</w:t>
      </w:r>
      <w:r w:rsidR="00627435" w:rsidRPr="000E040D">
        <w:rPr>
          <w:sz w:val="26"/>
          <w:szCs w:val="26"/>
        </w:rPr>
        <w:t xml:space="preserve"> </w:t>
      </w:r>
      <w:r w:rsidR="00964FA3" w:rsidRPr="000E040D">
        <w:rPr>
          <w:sz w:val="26"/>
          <w:szCs w:val="26"/>
        </w:rPr>
        <w:t xml:space="preserve">руб. </w:t>
      </w:r>
      <w:r w:rsidRPr="000E040D">
        <w:rPr>
          <w:sz w:val="26"/>
          <w:szCs w:val="26"/>
        </w:rPr>
        <w:t xml:space="preserve">или </w:t>
      </w:r>
      <w:r w:rsidR="000D66C4" w:rsidRPr="000E040D">
        <w:rPr>
          <w:sz w:val="26"/>
          <w:szCs w:val="26"/>
        </w:rPr>
        <w:t>53,8</w:t>
      </w:r>
      <w:r w:rsidR="00046EFE" w:rsidRPr="000E040D">
        <w:rPr>
          <w:sz w:val="26"/>
          <w:szCs w:val="26"/>
        </w:rPr>
        <w:t xml:space="preserve"> </w:t>
      </w:r>
      <w:r w:rsidRPr="000E040D">
        <w:rPr>
          <w:sz w:val="26"/>
          <w:szCs w:val="26"/>
        </w:rPr>
        <w:t>% от утвержден</w:t>
      </w:r>
      <w:r w:rsidR="00EB5CC7" w:rsidRPr="000E040D">
        <w:rPr>
          <w:sz w:val="26"/>
          <w:szCs w:val="26"/>
        </w:rPr>
        <w:t>ных на отчетную дату назначений</w:t>
      </w:r>
      <w:r w:rsidR="00687F5F" w:rsidRPr="000E040D">
        <w:rPr>
          <w:sz w:val="26"/>
          <w:szCs w:val="26"/>
        </w:rPr>
        <w:t>;</w:t>
      </w:r>
    </w:p>
    <w:p w14:paraId="39364924" w14:textId="0CD26A27" w:rsidR="000D66C4" w:rsidRPr="000E040D" w:rsidRDefault="000D66C4" w:rsidP="00497F56">
      <w:pPr>
        <w:numPr>
          <w:ilvl w:val="0"/>
          <w:numId w:val="4"/>
        </w:numPr>
        <w:ind w:left="0" w:firstLine="709"/>
        <w:jc w:val="both"/>
        <w:rPr>
          <w:sz w:val="26"/>
          <w:szCs w:val="26"/>
        </w:rPr>
      </w:pPr>
      <w:r w:rsidRPr="000E040D">
        <w:rPr>
          <w:sz w:val="26"/>
          <w:szCs w:val="26"/>
        </w:rPr>
        <w:t>прочие безвозмездные поступления поступили в плановой сумме 100,0 тыс. руб.;</w:t>
      </w:r>
    </w:p>
    <w:p w14:paraId="6D1B4F5A" w14:textId="4E4B9A6B" w:rsidR="003A5205" w:rsidRPr="000E040D" w:rsidRDefault="00063D75" w:rsidP="007D7242">
      <w:pPr>
        <w:numPr>
          <w:ilvl w:val="0"/>
          <w:numId w:val="4"/>
        </w:numPr>
        <w:ind w:left="0" w:firstLine="709"/>
        <w:jc w:val="both"/>
        <w:rPr>
          <w:bCs/>
          <w:sz w:val="26"/>
          <w:szCs w:val="26"/>
        </w:rPr>
      </w:pPr>
      <w:r w:rsidRPr="000E040D">
        <w:rPr>
          <w:sz w:val="26"/>
          <w:szCs w:val="26"/>
        </w:rPr>
        <w:t xml:space="preserve">возврат остатков субсидий, субвенций и иных межбюджетных трансфертов, имеющих целевое назначение прошлых лет из бюджетов сельских поселений, составил «-» </w:t>
      </w:r>
      <w:r w:rsidR="000D66C4" w:rsidRPr="000E040D">
        <w:rPr>
          <w:sz w:val="26"/>
          <w:szCs w:val="26"/>
        </w:rPr>
        <w:t>-0,</w:t>
      </w:r>
      <w:r w:rsidR="004B30E9" w:rsidRPr="000E040D">
        <w:rPr>
          <w:sz w:val="26"/>
          <w:szCs w:val="26"/>
        </w:rPr>
        <w:t>4 тыс. руб</w:t>
      </w:r>
      <w:r w:rsidR="000D66C4" w:rsidRPr="000E040D">
        <w:rPr>
          <w:sz w:val="26"/>
          <w:szCs w:val="26"/>
        </w:rPr>
        <w:t>.</w:t>
      </w:r>
    </w:p>
    <w:p w14:paraId="1BA25FBA" w14:textId="4C402FFB" w:rsidR="003805E5" w:rsidRPr="000E040D" w:rsidRDefault="003656F1" w:rsidP="003805E5">
      <w:pPr>
        <w:pStyle w:val="ListParagraph1"/>
        <w:ind w:left="0" w:firstLine="709"/>
        <w:jc w:val="both"/>
        <w:rPr>
          <w:sz w:val="22"/>
          <w:szCs w:val="22"/>
        </w:rPr>
      </w:pPr>
      <w:r w:rsidRPr="000E040D">
        <w:rPr>
          <w:sz w:val="26"/>
          <w:szCs w:val="26"/>
        </w:rPr>
        <w:t xml:space="preserve">Отклонения </w:t>
      </w:r>
      <w:r w:rsidR="003778FF" w:rsidRPr="000E040D">
        <w:rPr>
          <w:sz w:val="26"/>
          <w:szCs w:val="26"/>
        </w:rPr>
        <w:t xml:space="preserve">показателей кассового исполнения </w:t>
      </w:r>
      <w:r w:rsidRPr="000E040D">
        <w:rPr>
          <w:sz w:val="26"/>
          <w:szCs w:val="26"/>
        </w:rPr>
        <w:t xml:space="preserve">от плановых показателей за </w:t>
      </w:r>
      <w:r w:rsidR="00A10BB4" w:rsidRPr="000E040D">
        <w:rPr>
          <w:sz w:val="26"/>
          <w:szCs w:val="26"/>
        </w:rPr>
        <w:t xml:space="preserve">отчетный период </w:t>
      </w:r>
      <w:r w:rsidR="000D66C4" w:rsidRPr="000E040D">
        <w:rPr>
          <w:sz w:val="26"/>
          <w:szCs w:val="26"/>
        </w:rPr>
        <w:t xml:space="preserve">в разрезе источников дохода безвозмездных поступлений </w:t>
      </w:r>
      <w:r w:rsidRPr="000E040D">
        <w:rPr>
          <w:sz w:val="26"/>
          <w:szCs w:val="26"/>
        </w:rPr>
        <w:t>представлены в таблице 2</w:t>
      </w:r>
      <w:r w:rsidR="00611F63" w:rsidRPr="000E040D">
        <w:rPr>
          <w:sz w:val="26"/>
          <w:szCs w:val="26"/>
        </w:rPr>
        <w:t>.</w:t>
      </w:r>
      <w:r w:rsidR="003805E5" w:rsidRPr="000E040D">
        <w:rPr>
          <w:sz w:val="22"/>
          <w:szCs w:val="22"/>
        </w:rPr>
        <w:t xml:space="preserve">                                                                                                                     </w:t>
      </w:r>
    </w:p>
    <w:p w14:paraId="19CA8653" w14:textId="6CE80EFB" w:rsidR="00E1249A" w:rsidRPr="000E040D" w:rsidRDefault="00E1249A" w:rsidP="003805E5">
      <w:pPr>
        <w:pStyle w:val="ListParagraph1"/>
        <w:ind w:left="0" w:firstLine="709"/>
        <w:jc w:val="both"/>
        <w:rPr>
          <w:sz w:val="22"/>
          <w:szCs w:val="22"/>
        </w:rPr>
      </w:pPr>
    </w:p>
    <w:p w14:paraId="1D93B290" w14:textId="03260C33" w:rsidR="004B30E9" w:rsidRPr="000E040D" w:rsidRDefault="004B30E9" w:rsidP="003805E5">
      <w:pPr>
        <w:pStyle w:val="ListParagraph1"/>
        <w:ind w:left="0" w:firstLine="709"/>
        <w:jc w:val="both"/>
        <w:rPr>
          <w:sz w:val="22"/>
          <w:szCs w:val="22"/>
        </w:rPr>
      </w:pPr>
    </w:p>
    <w:p w14:paraId="65AEC17D" w14:textId="4262A655" w:rsidR="004B30E9" w:rsidRPr="000E040D" w:rsidRDefault="004B30E9" w:rsidP="003805E5">
      <w:pPr>
        <w:pStyle w:val="ListParagraph1"/>
        <w:ind w:left="0" w:firstLine="709"/>
        <w:jc w:val="both"/>
        <w:rPr>
          <w:sz w:val="22"/>
          <w:szCs w:val="22"/>
        </w:rPr>
      </w:pPr>
    </w:p>
    <w:p w14:paraId="5D93EADC" w14:textId="790F41AC" w:rsidR="004B30E9" w:rsidRPr="000E040D" w:rsidRDefault="004B30E9" w:rsidP="003805E5">
      <w:pPr>
        <w:pStyle w:val="ListParagraph1"/>
        <w:ind w:left="0" w:firstLine="709"/>
        <w:jc w:val="both"/>
        <w:rPr>
          <w:sz w:val="22"/>
          <w:szCs w:val="22"/>
        </w:rPr>
      </w:pPr>
    </w:p>
    <w:p w14:paraId="59576AE1" w14:textId="5F126D54" w:rsidR="004B30E9" w:rsidRPr="000E040D" w:rsidRDefault="004B30E9" w:rsidP="003805E5">
      <w:pPr>
        <w:pStyle w:val="ListParagraph1"/>
        <w:ind w:left="0" w:firstLine="709"/>
        <w:jc w:val="both"/>
        <w:rPr>
          <w:sz w:val="22"/>
          <w:szCs w:val="22"/>
        </w:rPr>
      </w:pPr>
    </w:p>
    <w:p w14:paraId="60F9162A" w14:textId="59F12367" w:rsidR="004B30E9" w:rsidRPr="000E040D" w:rsidRDefault="004B30E9" w:rsidP="003805E5">
      <w:pPr>
        <w:pStyle w:val="ListParagraph1"/>
        <w:ind w:left="0" w:firstLine="709"/>
        <w:jc w:val="both"/>
        <w:rPr>
          <w:sz w:val="22"/>
          <w:szCs w:val="22"/>
        </w:rPr>
      </w:pPr>
    </w:p>
    <w:p w14:paraId="12E7FC4A" w14:textId="3004D011" w:rsidR="004B30E9" w:rsidRPr="000E040D" w:rsidRDefault="004B30E9" w:rsidP="003805E5">
      <w:pPr>
        <w:pStyle w:val="ListParagraph1"/>
        <w:ind w:left="0" w:firstLine="709"/>
        <w:jc w:val="both"/>
        <w:rPr>
          <w:sz w:val="22"/>
          <w:szCs w:val="22"/>
        </w:rPr>
      </w:pPr>
    </w:p>
    <w:p w14:paraId="43AEE681" w14:textId="33088D13" w:rsidR="004B30E9" w:rsidRPr="000E040D" w:rsidRDefault="004B30E9" w:rsidP="003805E5">
      <w:pPr>
        <w:pStyle w:val="ListParagraph1"/>
        <w:ind w:left="0" w:firstLine="709"/>
        <w:jc w:val="both"/>
        <w:rPr>
          <w:sz w:val="22"/>
          <w:szCs w:val="22"/>
        </w:rPr>
      </w:pPr>
    </w:p>
    <w:p w14:paraId="6A18EEA9" w14:textId="6448CD20" w:rsidR="004B30E9" w:rsidRPr="000E040D" w:rsidRDefault="004B30E9" w:rsidP="003805E5">
      <w:pPr>
        <w:pStyle w:val="ListParagraph1"/>
        <w:ind w:left="0" w:firstLine="709"/>
        <w:jc w:val="both"/>
        <w:rPr>
          <w:sz w:val="22"/>
          <w:szCs w:val="22"/>
        </w:rPr>
      </w:pPr>
    </w:p>
    <w:p w14:paraId="57F21DDD" w14:textId="2DD7DFD0" w:rsidR="004B30E9" w:rsidRPr="000E040D" w:rsidRDefault="004B30E9" w:rsidP="003805E5">
      <w:pPr>
        <w:pStyle w:val="ListParagraph1"/>
        <w:ind w:left="0" w:firstLine="709"/>
        <w:jc w:val="both"/>
        <w:rPr>
          <w:sz w:val="22"/>
          <w:szCs w:val="22"/>
        </w:rPr>
      </w:pPr>
    </w:p>
    <w:p w14:paraId="4DB200D5" w14:textId="5602FACF" w:rsidR="004B30E9" w:rsidRPr="000E040D" w:rsidRDefault="004B30E9" w:rsidP="003805E5">
      <w:pPr>
        <w:pStyle w:val="ListParagraph1"/>
        <w:ind w:left="0" w:firstLine="709"/>
        <w:jc w:val="both"/>
        <w:rPr>
          <w:sz w:val="22"/>
          <w:szCs w:val="22"/>
        </w:rPr>
      </w:pPr>
    </w:p>
    <w:p w14:paraId="4B5CBAC7" w14:textId="56E92D19" w:rsidR="004B30E9" w:rsidRPr="000E040D" w:rsidRDefault="004B30E9" w:rsidP="003805E5">
      <w:pPr>
        <w:pStyle w:val="ListParagraph1"/>
        <w:ind w:left="0" w:firstLine="709"/>
        <w:jc w:val="both"/>
        <w:rPr>
          <w:sz w:val="22"/>
          <w:szCs w:val="22"/>
        </w:rPr>
      </w:pPr>
    </w:p>
    <w:p w14:paraId="4A74064D" w14:textId="376B530B" w:rsidR="004B30E9" w:rsidRPr="000E040D" w:rsidRDefault="004B30E9" w:rsidP="003805E5">
      <w:pPr>
        <w:pStyle w:val="ListParagraph1"/>
        <w:ind w:left="0" w:firstLine="709"/>
        <w:jc w:val="both"/>
        <w:rPr>
          <w:sz w:val="22"/>
          <w:szCs w:val="22"/>
        </w:rPr>
      </w:pPr>
    </w:p>
    <w:p w14:paraId="2B5D9275" w14:textId="18617A93" w:rsidR="004B30E9" w:rsidRPr="000E040D" w:rsidRDefault="004B30E9" w:rsidP="003805E5">
      <w:pPr>
        <w:pStyle w:val="ListParagraph1"/>
        <w:ind w:left="0" w:firstLine="709"/>
        <w:jc w:val="both"/>
        <w:rPr>
          <w:sz w:val="22"/>
          <w:szCs w:val="22"/>
        </w:rPr>
      </w:pPr>
    </w:p>
    <w:p w14:paraId="6EA80921" w14:textId="3171574D" w:rsidR="004B30E9" w:rsidRPr="000E040D" w:rsidRDefault="004B30E9" w:rsidP="003805E5">
      <w:pPr>
        <w:pStyle w:val="ListParagraph1"/>
        <w:ind w:left="0" w:firstLine="709"/>
        <w:jc w:val="both"/>
        <w:rPr>
          <w:sz w:val="22"/>
          <w:szCs w:val="22"/>
        </w:rPr>
      </w:pPr>
    </w:p>
    <w:p w14:paraId="642EFC30" w14:textId="17F049A0" w:rsidR="004B30E9" w:rsidRPr="000E040D" w:rsidRDefault="004B30E9" w:rsidP="003805E5">
      <w:pPr>
        <w:pStyle w:val="ListParagraph1"/>
        <w:ind w:left="0" w:firstLine="709"/>
        <w:jc w:val="both"/>
        <w:rPr>
          <w:sz w:val="22"/>
          <w:szCs w:val="22"/>
        </w:rPr>
      </w:pPr>
    </w:p>
    <w:p w14:paraId="7845458E" w14:textId="159D552F" w:rsidR="004B30E9" w:rsidRPr="000E040D" w:rsidRDefault="004B30E9" w:rsidP="003805E5">
      <w:pPr>
        <w:pStyle w:val="ListParagraph1"/>
        <w:ind w:left="0" w:firstLine="709"/>
        <w:jc w:val="both"/>
        <w:rPr>
          <w:sz w:val="22"/>
          <w:szCs w:val="22"/>
        </w:rPr>
      </w:pPr>
    </w:p>
    <w:p w14:paraId="4FD9B79A" w14:textId="7E9CEF49" w:rsidR="004B30E9" w:rsidRPr="000E040D" w:rsidRDefault="004B30E9" w:rsidP="003805E5">
      <w:pPr>
        <w:pStyle w:val="ListParagraph1"/>
        <w:ind w:left="0" w:firstLine="709"/>
        <w:jc w:val="both"/>
        <w:rPr>
          <w:sz w:val="22"/>
          <w:szCs w:val="22"/>
        </w:rPr>
      </w:pPr>
    </w:p>
    <w:p w14:paraId="6594BF00" w14:textId="57676C0A" w:rsidR="004B30E9" w:rsidRPr="000E040D" w:rsidRDefault="004B30E9" w:rsidP="003805E5">
      <w:pPr>
        <w:pStyle w:val="ListParagraph1"/>
        <w:ind w:left="0" w:firstLine="709"/>
        <w:jc w:val="both"/>
        <w:rPr>
          <w:sz w:val="22"/>
          <w:szCs w:val="22"/>
        </w:rPr>
      </w:pPr>
    </w:p>
    <w:p w14:paraId="35A89579" w14:textId="2971321A" w:rsidR="004B30E9" w:rsidRPr="000E040D" w:rsidRDefault="004B30E9" w:rsidP="003805E5">
      <w:pPr>
        <w:pStyle w:val="ListParagraph1"/>
        <w:ind w:left="0" w:firstLine="709"/>
        <w:jc w:val="both"/>
        <w:rPr>
          <w:sz w:val="22"/>
          <w:szCs w:val="22"/>
        </w:rPr>
      </w:pPr>
    </w:p>
    <w:p w14:paraId="769BD0EE" w14:textId="5D1BE945" w:rsidR="004B30E9" w:rsidRPr="000E040D" w:rsidRDefault="004B30E9" w:rsidP="003805E5">
      <w:pPr>
        <w:pStyle w:val="ListParagraph1"/>
        <w:ind w:left="0" w:firstLine="709"/>
        <w:jc w:val="both"/>
        <w:rPr>
          <w:sz w:val="22"/>
          <w:szCs w:val="22"/>
        </w:rPr>
      </w:pPr>
    </w:p>
    <w:p w14:paraId="12D0E56B" w14:textId="7C28766A" w:rsidR="004B30E9" w:rsidRPr="000E040D" w:rsidRDefault="004B30E9" w:rsidP="003805E5">
      <w:pPr>
        <w:pStyle w:val="ListParagraph1"/>
        <w:ind w:left="0" w:firstLine="709"/>
        <w:jc w:val="both"/>
        <w:rPr>
          <w:sz w:val="22"/>
          <w:szCs w:val="22"/>
        </w:rPr>
      </w:pPr>
    </w:p>
    <w:p w14:paraId="3753CBE0" w14:textId="6CA3F68E" w:rsidR="004B30E9" w:rsidRPr="000E040D" w:rsidRDefault="004B30E9" w:rsidP="003805E5">
      <w:pPr>
        <w:pStyle w:val="ListParagraph1"/>
        <w:ind w:left="0" w:firstLine="709"/>
        <w:jc w:val="both"/>
        <w:rPr>
          <w:sz w:val="22"/>
          <w:szCs w:val="22"/>
        </w:rPr>
      </w:pPr>
    </w:p>
    <w:p w14:paraId="69369108" w14:textId="7327E698" w:rsidR="004B30E9" w:rsidRPr="000E040D" w:rsidRDefault="004B30E9" w:rsidP="003805E5">
      <w:pPr>
        <w:pStyle w:val="ListParagraph1"/>
        <w:ind w:left="0" w:firstLine="709"/>
        <w:jc w:val="both"/>
        <w:rPr>
          <w:sz w:val="22"/>
          <w:szCs w:val="22"/>
        </w:rPr>
      </w:pPr>
    </w:p>
    <w:p w14:paraId="5CC65439" w14:textId="635902DA" w:rsidR="004B30E9" w:rsidRPr="000E040D" w:rsidRDefault="004B30E9" w:rsidP="003805E5">
      <w:pPr>
        <w:pStyle w:val="ListParagraph1"/>
        <w:ind w:left="0" w:firstLine="709"/>
        <w:jc w:val="both"/>
        <w:rPr>
          <w:sz w:val="22"/>
          <w:szCs w:val="22"/>
        </w:rPr>
      </w:pPr>
    </w:p>
    <w:p w14:paraId="68CF603A" w14:textId="0197B3E5" w:rsidR="004B30E9" w:rsidRPr="000E040D" w:rsidRDefault="004B30E9" w:rsidP="003805E5">
      <w:pPr>
        <w:pStyle w:val="ListParagraph1"/>
        <w:ind w:left="0" w:firstLine="709"/>
        <w:jc w:val="both"/>
        <w:rPr>
          <w:sz w:val="22"/>
          <w:szCs w:val="22"/>
        </w:rPr>
      </w:pPr>
    </w:p>
    <w:p w14:paraId="33DD048D" w14:textId="33F76475" w:rsidR="004B30E9" w:rsidRPr="000E040D" w:rsidRDefault="004B30E9" w:rsidP="003805E5">
      <w:pPr>
        <w:pStyle w:val="ListParagraph1"/>
        <w:ind w:left="0" w:firstLine="709"/>
        <w:jc w:val="both"/>
        <w:rPr>
          <w:sz w:val="22"/>
          <w:szCs w:val="22"/>
        </w:rPr>
      </w:pPr>
    </w:p>
    <w:p w14:paraId="34D5A82F" w14:textId="56D0E957" w:rsidR="004B30E9" w:rsidRPr="000E040D" w:rsidRDefault="004B30E9" w:rsidP="003805E5">
      <w:pPr>
        <w:pStyle w:val="ListParagraph1"/>
        <w:ind w:left="0" w:firstLine="709"/>
        <w:jc w:val="both"/>
        <w:rPr>
          <w:sz w:val="22"/>
          <w:szCs w:val="22"/>
        </w:rPr>
      </w:pPr>
    </w:p>
    <w:p w14:paraId="27948201" w14:textId="6CDDD2C5" w:rsidR="004B30E9" w:rsidRPr="000E040D" w:rsidRDefault="004B30E9" w:rsidP="003805E5">
      <w:pPr>
        <w:pStyle w:val="ListParagraph1"/>
        <w:ind w:left="0" w:firstLine="709"/>
        <w:jc w:val="both"/>
        <w:rPr>
          <w:sz w:val="22"/>
          <w:szCs w:val="22"/>
        </w:rPr>
      </w:pPr>
    </w:p>
    <w:p w14:paraId="14EBBCE4" w14:textId="77777777" w:rsidR="004B30E9" w:rsidRPr="000E040D" w:rsidRDefault="004B30E9" w:rsidP="003805E5">
      <w:pPr>
        <w:pStyle w:val="ListParagraph1"/>
        <w:ind w:left="0" w:firstLine="709"/>
        <w:jc w:val="both"/>
        <w:rPr>
          <w:sz w:val="22"/>
          <w:szCs w:val="22"/>
        </w:rPr>
      </w:pPr>
    </w:p>
    <w:p w14:paraId="73AD8B7A" w14:textId="77777777" w:rsidR="003805E5" w:rsidRPr="000E040D" w:rsidRDefault="003805E5" w:rsidP="003805E5">
      <w:pPr>
        <w:pStyle w:val="ListParagraph1"/>
        <w:ind w:left="0" w:firstLine="709"/>
        <w:jc w:val="right"/>
        <w:rPr>
          <w:sz w:val="22"/>
          <w:szCs w:val="22"/>
        </w:rPr>
      </w:pPr>
      <w:r w:rsidRPr="000E040D">
        <w:rPr>
          <w:sz w:val="22"/>
          <w:szCs w:val="22"/>
        </w:rPr>
        <w:t>Таблица 2 (тыс. руб.)</w:t>
      </w:r>
    </w:p>
    <w:p w14:paraId="63CCAA4C" w14:textId="77777777" w:rsidR="00C0512E" w:rsidRPr="000E040D" w:rsidRDefault="00C0512E" w:rsidP="003805E5">
      <w:pPr>
        <w:pStyle w:val="ListParagraph1"/>
        <w:ind w:left="0" w:firstLine="709"/>
        <w:jc w:val="both"/>
        <w:rPr>
          <w:sz w:val="22"/>
          <w:szCs w:val="22"/>
        </w:rPr>
      </w:pPr>
    </w:p>
    <w:p w14:paraId="3DAE23DD" w14:textId="77777777" w:rsidR="00C0512E" w:rsidRPr="000E040D" w:rsidRDefault="005A7496" w:rsidP="003805E5">
      <w:pPr>
        <w:pStyle w:val="ListParagraph1"/>
        <w:rPr>
          <w:sz w:val="22"/>
          <w:szCs w:val="22"/>
        </w:rPr>
      </w:pPr>
      <w:r>
        <w:object w:dxaOrig="1440" w:dyaOrig="1440" w14:anchorId="06A6E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pt;margin-top:1.1pt;width:481.3pt;height:431.45pt;z-index:251658240" stroked="t" strokeweight=".5pt">
            <v:imagedata r:id="rId9" o:title=""/>
            <w10:wrap type="square" side="left"/>
          </v:shape>
          <o:OLEObject Type="Embed" ProgID="Excel.Sheet.8" ShapeID="_x0000_s1026" DrawAspect="Content" ObjectID="_1748773882" r:id="rId10"/>
        </w:object>
      </w:r>
    </w:p>
    <w:p w14:paraId="5CA2B198" w14:textId="77777777" w:rsidR="003F0401" w:rsidRPr="000E040D" w:rsidRDefault="003F0401" w:rsidP="0056311D">
      <w:pPr>
        <w:tabs>
          <w:tab w:val="left" w:pos="993"/>
        </w:tabs>
        <w:ind w:firstLine="709"/>
        <w:jc w:val="both"/>
        <w:rPr>
          <w:rFonts w:eastAsia="Calibri"/>
          <w:sz w:val="26"/>
          <w:szCs w:val="26"/>
        </w:rPr>
      </w:pPr>
    </w:p>
    <w:p w14:paraId="68840C07" w14:textId="616B187B" w:rsidR="002427F3" w:rsidRPr="000E040D" w:rsidRDefault="00F03EAA" w:rsidP="00DD6E24">
      <w:pPr>
        <w:tabs>
          <w:tab w:val="left" w:pos="993"/>
        </w:tabs>
        <w:ind w:firstLine="709"/>
        <w:jc w:val="both"/>
        <w:rPr>
          <w:rFonts w:eastAsia="Calibri"/>
          <w:sz w:val="26"/>
          <w:szCs w:val="26"/>
        </w:rPr>
      </w:pPr>
      <w:r w:rsidRPr="000E040D">
        <w:rPr>
          <w:rFonts w:eastAsia="Calibri"/>
          <w:sz w:val="26"/>
          <w:szCs w:val="26"/>
        </w:rPr>
        <w:t>Согласно пояснительной записк</w:t>
      </w:r>
      <w:r w:rsidR="008412F5" w:rsidRPr="000E040D">
        <w:rPr>
          <w:rFonts w:eastAsia="Calibri"/>
          <w:sz w:val="26"/>
          <w:szCs w:val="26"/>
        </w:rPr>
        <w:t>е</w:t>
      </w:r>
      <w:r w:rsidRPr="000E040D">
        <w:rPr>
          <w:rFonts w:eastAsia="Calibri"/>
          <w:sz w:val="26"/>
          <w:szCs w:val="26"/>
        </w:rPr>
        <w:t xml:space="preserve"> в части причин</w:t>
      </w:r>
      <w:r w:rsidR="00DD2D35" w:rsidRPr="000E040D">
        <w:rPr>
          <w:rFonts w:eastAsia="Calibri"/>
          <w:sz w:val="26"/>
          <w:szCs w:val="26"/>
        </w:rPr>
        <w:t xml:space="preserve"> неисполнения плановых назначений </w:t>
      </w:r>
      <w:r w:rsidRPr="000E040D">
        <w:rPr>
          <w:rFonts w:eastAsia="Calibri"/>
          <w:sz w:val="26"/>
          <w:szCs w:val="26"/>
        </w:rPr>
        <w:t xml:space="preserve">отмечено, что средства поступили </w:t>
      </w:r>
      <w:r w:rsidR="008C2447" w:rsidRPr="000E040D">
        <w:rPr>
          <w:rFonts w:eastAsia="Calibri"/>
          <w:sz w:val="26"/>
          <w:szCs w:val="26"/>
        </w:rPr>
        <w:t xml:space="preserve">на основании </w:t>
      </w:r>
      <w:r w:rsidR="00DD6E24" w:rsidRPr="000E040D">
        <w:rPr>
          <w:rFonts w:eastAsia="Calibri"/>
          <w:sz w:val="26"/>
          <w:szCs w:val="26"/>
        </w:rPr>
        <w:t>фактически сложившейся потребности</w:t>
      </w:r>
      <w:r w:rsidR="008C2447" w:rsidRPr="000E040D">
        <w:rPr>
          <w:rFonts w:eastAsia="Calibri"/>
          <w:sz w:val="26"/>
          <w:szCs w:val="26"/>
        </w:rPr>
        <w:t>.</w:t>
      </w:r>
    </w:p>
    <w:p w14:paraId="3BB108A3" w14:textId="768E68CF" w:rsidR="000D216B" w:rsidRPr="000E040D" w:rsidRDefault="000D216B" w:rsidP="00DD6E24">
      <w:pPr>
        <w:tabs>
          <w:tab w:val="left" w:pos="993"/>
        </w:tabs>
        <w:ind w:firstLine="709"/>
        <w:jc w:val="both"/>
        <w:rPr>
          <w:sz w:val="26"/>
          <w:szCs w:val="26"/>
        </w:rPr>
      </w:pPr>
      <w:r w:rsidRPr="000E040D">
        <w:rPr>
          <w:rFonts w:eastAsia="Calibri"/>
          <w:sz w:val="26"/>
          <w:szCs w:val="26"/>
        </w:rPr>
        <w:t xml:space="preserve">Контрольно-счетная палата обращает внимание в целях анализа достоверности и своевременности принятых мер при поступления бюджетных средств в случае </w:t>
      </w:r>
      <w:r w:rsidRPr="000E040D">
        <w:rPr>
          <w:rFonts w:eastAsia="Calibri"/>
          <w:sz w:val="26"/>
          <w:szCs w:val="26"/>
        </w:rPr>
        <w:lastRenderedPageBreak/>
        <w:t xml:space="preserve">отклонения от плановых назначений на отчетный период более подробно раскрывать причины этих отклонений. </w:t>
      </w:r>
    </w:p>
    <w:p w14:paraId="2CCE5364" w14:textId="394A4B01" w:rsidR="00F62807" w:rsidRPr="000E040D" w:rsidRDefault="00F62807" w:rsidP="0056311D">
      <w:pPr>
        <w:tabs>
          <w:tab w:val="left" w:pos="993"/>
        </w:tabs>
        <w:ind w:firstLine="709"/>
        <w:jc w:val="both"/>
        <w:rPr>
          <w:rFonts w:eastAsia="Calibri"/>
          <w:sz w:val="26"/>
          <w:szCs w:val="26"/>
        </w:rPr>
      </w:pPr>
      <w:r w:rsidRPr="000E040D">
        <w:rPr>
          <w:rFonts w:eastAsia="Calibri"/>
          <w:sz w:val="26"/>
          <w:szCs w:val="26"/>
        </w:rPr>
        <w:t xml:space="preserve">Общий объем безвозмездных поступлений в бюджет </w:t>
      </w:r>
      <w:r w:rsidR="007C6481" w:rsidRPr="000E040D">
        <w:rPr>
          <w:rFonts w:eastAsia="Calibri"/>
          <w:sz w:val="26"/>
          <w:szCs w:val="26"/>
        </w:rPr>
        <w:t>Сельского поселения</w:t>
      </w:r>
      <w:r w:rsidR="00627435" w:rsidRPr="000E040D">
        <w:rPr>
          <w:rFonts w:eastAsia="Calibri"/>
          <w:sz w:val="26"/>
          <w:szCs w:val="26"/>
        </w:rPr>
        <w:t xml:space="preserve"> «Приморско-Куйский</w:t>
      </w:r>
      <w:r w:rsidR="008A6B1F" w:rsidRPr="000E040D">
        <w:rPr>
          <w:rFonts w:eastAsia="Calibri"/>
          <w:sz w:val="26"/>
          <w:szCs w:val="26"/>
        </w:rPr>
        <w:t xml:space="preserve"> сельсовет</w:t>
      </w:r>
      <w:r w:rsidR="00627435" w:rsidRPr="000E040D">
        <w:rPr>
          <w:rFonts w:eastAsia="Calibri"/>
          <w:sz w:val="26"/>
          <w:szCs w:val="26"/>
        </w:rPr>
        <w:t>» ЗР НАО</w:t>
      </w:r>
      <w:r w:rsidRPr="000E040D">
        <w:rPr>
          <w:rFonts w:eastAsia="Calibri"/>
          <w:sz w:val="26"/>
          <w:szCs w:val="26"/>
        </w:rPr>
        <w:t xml:space="preserve"> в отчетном периоде </w:t>
      </w:r>
      <w:r w:rsidR="0055086A" w:rsidRPr="000E040D">
        <w:rPr>
          <w:rFonts w:eastAsia="Calibri"/>
          <w:sz w:val="26"/>
          <w:szCs w:val="26"/>
        </w:rPr>
        <w:t>уменьшился</w:t>
      </w:r>
      <w:r w:rsidRPr="000E040D">
        <w:rPr>
          <w:rFonts w:eastAsia="Calibri"/>
          <w:sz w:val="26"/>
          <w:szCs w:val="26"/>
        </w:rPr>
        <w:t xml:space="preserve"> по сравнению с соответствующим периодом прошлого года на сумму </w:t>
      </w:r>
      <w:r w:rsidR="0055086A" w:rsidRPr="000E040D">
        <w:rPr>
          <w:rFonts w:eastAsia="Calibri"/>
          <w:sz w:val="26"/>
          <w:szCs w:val="26"/>
        </w:rPr>
        <w:t>2 041,8</w:t>
      </w:r>
      <w:r w:rsidR="00762270" w:rsidRPr="000E040D">
        <w:rPr>
          <w:rFonts w:eastAsia="Calibri"/>
          <w:sz w:val="26"/>
          <w:szCs w:val="26"/>
        </w:rPr>
        <w:t> </w:t>
      </w:r>
      <w:r w:rsidRPr="000E040D">
        <w:rPr>
          <w:rFonts w:eastAsia="Calibri"/>
          <w:sz w:val="26"/>
          <w:szCs w:val="26"/>
        </w:rPr>
        <w:t>тыс.</w:t>
      </w:r>
      <w:r w:rsidR="00E5746B" w:rsidRPr="000E040D">
        <w:rPr>
          <w:rFonts w:eastAsia="Calibri"/>
          <w:sz w:val="26"/>
          <w:szCs w:val="26"/>
        </w:rPr>
        <w:t xml:space="preserve"> </w:t>
      </w:r>
      <w:r w:rsidRPr="000E040D">
        <w:rPr>
          <w:rFonts w:eastAsia="Calibri"/>
          <w:sz w:val="26"/>
          <w:szCs w:val="26"/>
        </w:rPr>
        <w:t>руб.</w:t>
      </w:r>
      <w:r w:rsidR="00556440" w:rsidRPr="000E040D">
        <w:rPr>
          <w:rFonts w:eastAsia="Calibri"/>
          <w:sz w:val="26"/>
          <w:szCs w:val="26"/>
        </w:rPr>
        <w:t xml:space="preserve"> или </w:t>
      </w:r>
      <w:r w:rsidR="0055086A" w:rsidRPr="000E040D">
        <w:rPr>
          <w:rFonts w:eastAsia="Calibri"/>
          <w:sz w:val="26"/>
          <w:szCs w:val="26"/>
        </w:rPr>
        <w:t>20,6</w:t>
      </w:r>
      <w:r w:rsidR="008C2447" w:rsidRPr="000E040D">
        <w:rPr>
          <w:rFonts w:eastAsia="Calibri"/>
          <w:sz w:val="26"/>
          <w:szCs w:val="26"/>
        </w:rPr>
        <w:t xml:space="preserve"> </w:t>
      </w:r>
      <w:r w:rsidR="00556440" w:rsidRPr="000E040D">
        <w:rPr>
          <w:rFonts w:eastAsia="Calibri"/>
          <w:sz w:val="26"/>
          <w:szCs w:val="26"/>
        </w:rPr>
        <w:t>%.</w:t>
      </w:r>
    </w:p>
    <w:p w14:paraId="3C45F02C" w14:textId="0CF6FF35" w:rsidR="00F03EAA" w:rsidRPr="000E040D" w:rsidRDefault="00F03EAA" w:rsidP="0056311D">
      <w:pPr>
        <w:tabs>
          <w:tab w:val="left" w:pos="993"/>
        </w:tabs>
        <w:ind w:firstLine="709"/>
        <w:jc w:val="both"/>
        <w:rPr>
          <w:rFonts w:eastAsia="Calibri"/>
          <w:sz w:val="26"/>
          <w:szCs w:val="26"/>
        </w:rPr>
      </w:pPr>
    </w:p>
    <w:p w14:paraId="0456EB01" w14:textId="77777777" w:rsidR="000E62DE" w:rsidRPr="000E040D" w:rsidRDefault="00E706AE" w:rsidP="001A04F6">
      <w:pPr>
        <w:pStyle w:val="a3"/>
        <w:numPr>
          <w:ilvl w:val="0"/>
          <w:numId w:val="2"/>
        </w:numPr>
        <w:ind w:left="0" w:firstLine="0"/>
        <w:jc w:val="center"/>
        <w:rPr>
          <w:b/>
          <w:bCs/>
          <w:sz w:val="26"/>
          <w:szCs w:val="26"/>
        </w:rPr>
      </w:pPr>
      <w:r w:rsidRPr="000E040D">
        <w:rPr>
          <w:b/>
          <w:bCs/>
          <w:sz w:val="26"/>
          <w:szCs w:val="26"/>
        </w:rPr>
        <w:t>Расходы бюджета</w:t>
      </w:r>
    </w:p>
    <w:p w14:paraId="1582358C" w14:textId="77777777" w:rsidR="00776E4E" w:rsidRPr="000E040D" w:rsidRDefault="00776E4E" w:rsidP="000E62DE">
      <w:pPr>
        <w:ind w:firstLine="708"/>
        <w:jc w:val="both"/>
        <w:rPr>
          <w:sz w:val="26"/>
          <w:szCs w:val="26"/>
        </w:rPr>
      </w:pPr>
    </w:p>
    <w:p w14:paraId="3F4CFE76" w14:textId="463F1EBA" w:rsidR="00B01F75" w:rsidRPr="000E040D" w:rsidRDefault="000E62DE" w:rsidP="000E62DE">
      <w:pPr>
        <w:ind w:firstLine="708"/>
        <w:jc w:val="both"/>
        <w:rPr>
          <w:sz w:val="26"/>
          <w:szCs w:val="26"/>
        </w:rPr>
      </w:pPr>
      <w:r w:rsidRPr="000E040D">
        <w:rPr>
          <w:sz w:val="26"/>
          <w:szCs w:val="26"/>
        </w:rPr>
        <w:t xml:space="preserve">Кассовое исполнение за </w:t>
      </w:r>
      <w:r w:rsidR="008230E8" w:rsidRPr="000E040D">
        <w:rPr>
          <w:sz w:val="26"/>
          <w:szCs w:val="26"/>
        </w:rPr>
        <w:t>первый квартал</w:t>
      </w:r>
      <w:r w:rsidR="00F12BB1" w:rsidRPr="000E040D">
        <w:rPr>
          <w:sz w:val="26"/>
          <w:szCs w:val="26"/>
        </w:rPr>
        <w:t xml:space="preserve"> </w:t>
      </w:r>
      <w:r w:rsidR="00940A3D" w:rsidRPr="000E040D">
        <w:rPr>
          <w:sz w:val="26"/>
          <w:szCs w:val="26"/>
        </w:rPr>
        <w:t>202</w:t>
      </w:r>
      <w:r w:rsidR="008230E8" w:rsidRPr="000E040D">
        <w:rPr>
          <w:sz w:val="26"/>
          <w:szCs w:val="26"/>
        </w:rPr>
        <w:t>3</w:t>
      </w:r>
      <w:r w:rsidR="000F2290" w:rsidRPr="000E040D">
        <w:rPr>
          <w:sz w:val="26"/>
          <w:szCs w:val="26"/>
        </w:rPr>
        <w:t xml:space="preserve"> года по расходам составило </w:t>
      </w:r>
      <w:r w:rsidR="008230E8" w:rsidRPr="000E040D">
        <w:rPr>
          <w:sz w:val="26"/>
          <w:szCs w:val="26"/>
        </w:rPr>
        <w:t>9 489,5</w:t>
      </w:r>
      <w:r w:rsidRPr="000E040D">
        <w:rPr>
          <w:sz w:val="26"/>
          <w:szCs w:val="26"/>
        </w:rPr>
        <w:t> тыс.</w:t>
      </w:r>
      <w:r w:rsidR="00E5746B" w:rsidRPr="000E040D">
        <w:rPr>
          <w:sz w:val="26"/>
          <w:szCs w:val="26"/>
        </w:rPr>
        <w:t xml:space="preserve"> </w:t>
      </w:r>
      <w:r w:rsidRPr="000E040D">
        <w:rPr>
          <w:sz w:val="26"/>
          <w:szCs w:val="26"/>
        </w:rPr>
        <w:t xml:space="preserve">руб. или </w:t>
      </w:r>
      <w:r w:rsidR="008230E8" w:rsidRPr="000E040D">
        <w:rPr>
          <w:sz w:val="26"/>
          <w:szCs w:val="26"/>
        </w:rPr>
        <w:t>72,9</w:t>
      </w:r>
      <w:r w:rsidR="002477C6" w:rsidRPr="000E040D">
        <w:rPr>
          <w:sz w:val="26"/>
          <w:szCs w:val="26"/>
        </w:rPr>
        <w:t xml:space="preserve"> </w:t>
      </w:r>
      <w:r w:rsidR="00E706AE" w:rsidRPr="000E040D">
        <w:rPr>
          <w:sz w:val="26"/>
          <w:szCs w:val="26"/>
        </w:rPr>
        <w:t xml:space="preserve">% от </w:t>
      </w:r>
      <w:r w:rsidR="00B01F75" w:rsidRPr="000E040D">
        <w:rPr>
          <w:sz w:val="26"/>
          <w:szCs w:val="26"/>
        </w:rPr>
        <w:t>уточн</w:t>
      </w:r>
      <w:r w:rsidR="00610041" w:rsidRPr="000E040D">
        <w:rPr>
          <w:sz w:val="26"/>
          <w:szCs w:val="26"/>
        </w:rPr>
        <w:t xml:space="preserve">енного плана в объеме – </w:t>
      </w:r>
      <w:r w:rsidR="008230E8" w:rsidRPr="000E040D">
        <w:rPr>
          <w:sz w:val="26"/>
          <w:szCs w:val="26"/>
        </w:rPr>
        <w:t>13 023,9 тыс. руб</w:t>
      </w:r>
      <w:r w:rsidR="00B01F75" w:rsidRPr="000E040D">
        <w:rPr>
          <w:sz w:val="26"/>
          <w:szCs w:val="26"/>
        </w:rPr>
        <w:t>.</w:t>
      </w:r>
    </w:p>
    <w:p w14:paraId="07CAD1D2" w14:textId="77777777" w:rsidR="000E62DE" w:rsidRPr="000E040D" w:rsidRDefault="000E62DE" w:rsidP="000E62DE">
      <w:pPr>
        <w:ind w:firstLine="708"/>
        <w:jc w:val="both"/>
        <w:rPr>
          <w:sz w:val="26"/>
          <w:szCs w:val="26"/>
        </w:rPr>
      </w:pPr>
      <w:r w:rsidRPr="000E040D">
        <w:rPr>
          <w:sz w:val="26"/>
          <w:szCs w:val="26"/>
        </w:rPr>
        <w:t>Анализ отклонений от соответствующего периода прошлого года и уточненного плана в разрезе разделов, подразделов расходов</w:t>
      </w:r>
      <w:r w:rsidRPr="000E040D">
        <w:rPr>
          <w:sz w:val="28"/>
          <w:szCs w:val="28"/>
        </w:rPr>
        <w:t xml:space="preserve"> </w:t>
      </w:r>
      <w:r w:rsidRPr="000E040D">
        <w:rPr>
          <w:sz w:val="26"/>
          <w:szCs w:val="26"/>
        </w:rPr>
        <w:t>бюджета приведён в приложении № 2 к настоящему заключению.</w:t>
      </w:r>
    </w:p>
    <w:p w14:paraId="0AE0121A" w14:textId="0B3956D9" w:rsidR="000E62DE" w:rsidRPr="000E040D" w:rsidRDefault="003779CC" w:rsidP="000E62DE">
      <w:pPr>
        <w:ind w:firstLine="708"/>
        <w:jc w:val="both"/>
        <w:rPr>
          <w:sz w:val="26"/>
          <w:szCs w:val="26"/>
        </w:rPr>
      </w:pPr>
      <w:r w:rsidRPr="000E040D">
        <w:rPr>
          <w:sz w:val="26"/>
          <w:szCs w:val="26"/>
        </w:rPr>
        <w:t>На рисунке</w:t>
      </w:r>
      <w:r w:rsidR="00BA6515" w:rsidRPr="000E040D">
        <w:rPr>
          <w:sz w:val="26"/>
          <w:szCs w:val="26"/>
        </w:rPr>
        <w:t xml:space="preserve"> представлены расходы бюджета за </w:t>
      </w:r>
      <w:r w:rsidR="008B376F" w:rsidRPr="000E040D">
        <w:rPr>
          <w:sz w:val="26"/>
          <w:szCs w:val="26"/>
        </w:rPr>
        <w:t>первый квартал</w:t>
      </w:r>
      <w:r w:rsidR="00940A3D" w:rsidRPr="000E040D">
        <w:rPr>
          <w:sz w:val="26"/>
          <w:szCs w:val="26"/>
        </w:rPr>
        <w:t xml:space="preserve"> 202</w:t>
      </w:r>
      <w:r w:rsidR="008B376F" w:rsidRPr="000E040D">
        <w:rPr>
          <w:sz w:val="26"/>
          <w:szCs w:val="26"/>
        </w:rPr>
        <w:t>3</w:t>
      </w:r>
      <w:r w:rsidR="00BA6515" w:rsidRPr="000E040D">
        <w:rPr>
          <w:sz w:val="26"/>
          <w:szCs w:val="26"/>
        </w:rPr>
        <w:t xml:space="preserve"> года в разрезе разделов.</w:t>
      </w:r>
    </w:p>
    <w:p w14:paraId="51231462" w14:textId="6538471E" w:rsidR="006A2A59" w:rsidRPr="000E040D" w:rsidRDefault="008B376F" w:rsidP="00054852">
      <w:pPr>
        <w:jc w:val="both"/>
        <w:rPr>
          <w:sz w:val="26"/>
          <w:szCs w:val="26"/>
        </w:rPr>
      </w:pPr>
      <w:r w:rsidRPr="000E040D">
        <w:rPr>
          <w:noProof/>
        </w:rPr>
        <w:drawing>
          <wp:inline distT="0" distB="0" distL="0" distR="0" wp14:anchorId="3B0D3891" wp14:editId="154795F9">
            <wp:extent cx="6119495" cy="3971925"/>
            <wp:effectExtent l="0" t="0" r="1460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9D1E27F" w14:textId="77777777" w:rsidR="00536501" w:rsidRPr="000E040D" w:rsidRDefault="00536501" w:rsidP="006A2A59">
      <w:pPr>
        <w:jc w:val="both"/>
        <w:rPr>
          <w:noProof/>
        </w:rPr>
      </w:pPr>
    </w:p>
    <w:p w14:paraId="13EAF563" w14:textId="77777777" w:rsidR="008317FE" w:rsidRPr="000E040D" w:rsidRDefault="008317FE" w:rsidP="008317FE">
      <w:pPr>
        <w:jc w:val="center"/>
        <w:rPr>
          <w:sz w:val="26"/>
          <w:szCs w:val="26"/>
        </w:rPr>
      </w:pPr>
      <w:r w:rsidRPr="000E040D">
        <w:rPr>
          <w:sz w:val="26"/>
          <w:szCs w:val="26"/>
        </w:rPr>
        <w:t>Рис.</w:t>
      </w:r>
      <w:r w:rsidR="003779CC" w:rsidRPr="000E040D">
        <w:rPr>
          <w:sz w:val="26"/>
          <w:szCs w:val="26"/>
        </w:rPr>
        <w:t xml:space="preserve"> </w:t>
      </w:r>
      <w:r w:rsidRPr="000E040D">
        <w:rPr>
          <w:sz w:val="26"/>
          <w:szCs w:val="26"/>
        </w:rPr>
        <w:t>Расходы местного бюджета в разрезе разделов (тыс.</w:t>
      </w:r>
      <w:r w:rsidR="00A343E8" w:rsidRPr="000E040D">
        <w:rPr>
          <w:sz w:val="26"/>
          <w:szCs w:val="26"/>
        </w:rPr>
        <w:t xml:space="preserve"> </w:t>
      </w:r>
      <w:r w:rsidRPr="000E040D">
        <w:rPr>
          <w:sz w:val="26"/>
          <w:szCs w:val="26"/>
        </w:rPr>
        <w:t>руб., %).</w:t>
      </w:r>
    </w:p>
    <w:p w14:paraId="37D482E0" w14:textId="77777777" w:rsidR="00FE6257" w:rsidRPr="000E040D" w:rsidRDefault="00FE6257" w:rsidP="008317FE">
      <w:pPr>
        <w:jc w:val="center"/>
        <w:rPr>
          <w:sz w:val="26"/>
          <w:szCs w:val="26"/>
        </w:rPr>
      </w:pPr>
    </w:p>
    <w:p w14:paraId="6EAD8FC8" w14:textId="28E6905B" w:rsidR="008317FE" w:rsidRPr="000E040D" w:rsidRDefault="008317FE" w:rsidP="008317FE">
      <w:pPr>
        <w:ind w:right="-2" w:firstLine="708"/>
        <w:jc w:val="both"/>
        <w:rPr>
          <w:sz w:val="26"/>
          <w:szCs w:val="26"/>
        </w:rPr>
      </w:pPr>
      <w:r w:rsidRPr="000E040D">
        <w:rPr>
          <w:sz w:val="26"/>
          <w:szCs w:val="26"/>
        </w:rPr>
        <w:t xml:space="preserve">Наибольший удельный вес в расходах местного бюджета за </w:t>
      </w:r>
      <w:r w:rsidR="007B125D" w:rsidRPr="000E040D">
        <w:rPr>
          <w:sz w:val="26"/>
          <w:szCs w:val="26"/>
        </w:rPr>
        <w:t>отчетный период</w:t>
      </w:r>
      <w:r w:rsidRPr="000E040D">
        <w:rPr>
          <w:sz w:val="26"/>
          <w:szCs w:val="26"/>
        </w:rPr>
        <w:t xml:space="preserve"> занимают расходы по разделу</w:t>
      </w:r>
      <w:r w:rsidR="00C128D4" w:rsidRPr="000E040D">
        <w:rPr>
          <w:sz w:val="26"/>
          <w:szCs w:val="26"/>
        </w:rPr>
        <w:t xml:space="preserve"> </w:t>
      </w:r>
      <w:r w:rsidR="00F168E4" w:rsidRPr="000E040D">
        <w:rPr>
          <w:sz w:val="26"/>
          <w:szCs w:val="26"/>
        </w:rPr>
        <w:t xml:space="preserve">01 «Общегосударственные вопросы» </w:t>
      </w:r>
      <w:r w:rsidR="002477C6" w:rsidRPr="000E040D">
        <w:rPr>
          <w:sz w:val="26"/>
          <w:szCs w:val="26"/>
        </w:rPr>
        <w:t xml:space="preserve">- </w:t>
      </w:r>
      <w:r w:rsidR="00F168E4" w:rsidRPr="000E040D">
        <w:rPr>
          <w:sz w:val="26"/>
          <w:szCs w:val="26"/>
        </w:rPr>
        <w:t>49,6</w:t>
      </w:r>
      <w:r w:rsidR="002477C6" w:rsidRPr="000E040D">
        <w:rPr>
          <w:sz w:val="26"/>
          <w:szCs w:val="26"/>
        </w:rPr>
        <w:t xml:space="preserve"> % </w:t>
      </w:r>
      <w:r w:rsidRPr="000E040D">
        <w:rPr>
          <w:sz w:val="26"/>
          <w:szCs w:val="26"/>
        </w:rPr>
        <w:t>от общей суммы расходов за отчетный период.</w:t>
      </w:r>
    </w:p>
    <w:p w14:paraId="1371E5A4" w14:textId="27EE1B71" w:rsidR="00F8000E" w:rsidRPr="000E040D" w:rsidRDefault="00F8000E" w:rsidP="004C40A4">
      <w:pPr>
        <w:ind w:right="-2" w:firstLine="708"/>
        <w:jc w:val="both"/>
        <w:rPr>
          <w:sz w:val="26"/>
          <w:szCs w:val="26"/>
        </w:rPr>
      </w:pPr>
      <w:r w:rsidRPr="000E040D">
        <w:rPr>
          <w:sz w:val="26"/>
          <w:szCs w:val="26"/>
        </w:rPr>
        <w:t>Расходы по раздел</w:t>
      </w:r>
      <w:r w:rsidR="002477C6" w:rsidRPr="000E040D">
        <w:rPr>
          <w:sz w:val="26"/>
          <w:szCs w:val="26"/>
        </w:rPr>
        <w:t>ам</w:t>
      </w:r>
      <w:r w:rsidRPr="000E040D">
        <w:rPr>
          <w:sz w:val="26"/>
          <w:szCs w:val="26"/>
        </w:rPr>
        <w:t xml:space="preserve"> </w:t>
      </w:r>
      <w:r w:rsidR="00F168E4" w:rsidRPr="000E040D">
        <w:rPr>
          <w:sz w:val="26"/>
          <w:szCs w:val="26"/>
        </w:rPr>
        <w:t xml:space="preserve">05 «Жилищно-коммунальное хозяйство» </w:t>
      </w:r>
      <w:r w:rsidR="002477C6" w:rsidRPr="000E040D">
        <w:rPr>
          <w:sz w:val="26"/>
          <w:szCs w:val="26"/>
        </w:rPr>
        <w:t xml:space="preserve">- </w:t>
      </w:r>
      <w:r w:rsidR="00F168E4" w:rsidRPr="000E040D">
        <w:rPr>
          <w:sz w:val="26"/>
          <w:szCs w:val="26"/>
        </w:rPr>
        <w:t>32,9</w:t>
      </w:r>
      <w:r w:rsidR="002477C6" w:rsidRPr="000E040D">
        <w:rPr>
          <w:sz w:val="26"/>
          <w:szCs w:val="26"/>
        </w:rPr>
        <w:t xml:space="preserve"> %, </w:t>
      </w:r>
      <w:r w:rsidRPr="000E040D">
        <w:rPr>
          <w:sz w:val="26"/>
          <w:szCs w:val="26"/>
        </w:rPr>
        <w:t xml:space="preserve">03 «Национальная безопасность и правоохранительная деятельность» - </w:t>
      </w:r>
      <w:r w:rsidR="00F168E4" w:rsidRPr="000E040D">
        <w:rPr>
          <w:sz w:val="26"/>
          <w:szCs w:val="26"/>
        </w:rPr>
        <w:t>4,3</w:t>
      </w:r>
      <w:r w:rsidRPr="000E040D">
        <w:rPr>
          <w:sz w:val="26"/>
          <w:szCs w:val="26"/>
        </w:rPr>
        <w:t xml:space="preserve"> %, по разделу 04 «Национальная экономика» - </w:t>
      </w:r>
      <w:r w:rsidR="00F168E4" w:rsidRPr="000E040D">
        <w:rPr>
          <w:sz w:val="26"/>
          <w:szCs w:val="26"/>
        </w:rPr>
        <w:t>4,0</w:t>
      </w:r>
      <w:r w:rsidRPr="000E040D">
        <w:rPr>
          <w:sz w:val="26"/>
          <w:szCs w:val="26"/>
        </w:rPr>
        <w:t xml:space="preserve"> %, по разделу 10 «Социальная политика» – </w:t>
      </w:r>
      <w:r w:rsidR="00F168E4" w:rsidRPr="000E040D">
        <w:rPr>
          <w:sz w:val="26"/>
          <w:szCs w:val="26"/>
        </w:rPr>
        <w:t>7,2</w:t>
      </w:r>
      <w:r w:rsidRPr="000E040D">
        <w:rPr>
          <w:sz w:val="26"/>
          <w:szCs w:val="26"/>
        </w:rPr>
        <w:t xml:space="preserve"> %</w:t>
      </w:r>
      <w:r w:rsidR="00F168E4" w:rsidRPr="000E040D">
        <w:rPr>
          <w:sz w:val="26"/>
          <w:szCs w:val="26"/>
        </w:rPr>
        <w:t xml:space="preserve"> и по разделу 11 «Физическая культура и спорт» - 1,3 %</w:t>
      </w:r>
      <w:r w:rsidRPr="000E040D">
        <w:rPr>
          <w:sz w:val="26"/>
          <w:szCs w:val="26"/>
        </w:rPr>
        <w:t xml:space="preserve"> от общей суммы расходов за отчетный период.</w:t>
      </w:r>
    </w:p>
    <w:p w14:paraId="13839355" w14:textId="04624A2F" w:rsidR="004C40A4" w:rsidRPr="000E040D" w:rsidRDefault="004C40A4" w:rsidP="004C40A4">
      <w:pPr>
        <w:ind w:right="-2" w:firstLine="708"/>
        <w:jc w:val="both"/>
        <w:rPr>
          <w:sz w:val="26"/>
          <w:szCs w:val="26"/>
        </w:rPr>
      </w:pPr>
      <w:r w:rsidRPr="000E040D">
        <w:rPr>
          <w:sz w:val="26"/>
          <w:szCs w:val="26"/>
        </w:rPr>
        <w:lastRenderedPageBreak/>
        <w:t>П</w:t>
      </w:r>
      <w:r w:rsidR="00A27AEF" w:rsidRPr="000E040D">
        <w:rPr>
          <w:sz w:val="26"/>
          <w:szCs w:val="26"/>
        </w:rPr>
        <w:t>о раздел</w:t>
      </w:r>
      <w:r w:rsidR="00F168E4" w:rsidRPr="000E040D">
        <w:rPr>
          <w:sz w:val="26"/>
          <w:szCs w:val="26"/>
        </w:rPr>
        <w:t>у</w:t>
      </w:r>
      <w:r w:rsidR="00C71EF7" w:rsidRPr="000E040D">
        <w:rPr>
          <w:sz w:val="26"/>
          <w:szCs w:val="26"/>
        </w:rPr>
        <w:t xml:space="preserve"> 02</w:t>
      </w:r>
      <w:r w:rsidR="00A27AEF" w:rsidRPr="000E040D">
        <w:rPr>
          <w:sz w:val="26"/>
          <w:szCs w:val="26"/>
        </w:rPr>
        <w:t xml:space="preserve"> </w:t>
      </w:r>
      <w:r w:rsidR="00C71EF7" w:rsidRPr="000E040D">
        <w:rPr>
          <w:sz w:val="26"/>
          <w:szCs w:val="26"/>
        </w:rPr>
        <w:t>«Национальная обо</w:t>
      </w:r>
      <w:r w:rsidR="00EA26F1" w:rsidRPr="000E040D">
        <w:rPr>
          <w:sz w:val="26"/>
          <w:szCs w:val="26"/>
        </w:rPr>
        <w:t>рона</w:t>
      </w:r>
      <w:r w:rsidR="00F168E4" w:rsidRPr="000E040D">
        <w:rPr>
          <w:sz w:val="26"/>
          <w:szCs w:val="26"/>
        </w:rPr>
        <w:t xml:space="preserve">» </w:t>
      </w:r>
      <w:r w:rsidRPr="000E040D">
        <w:rPr>
          <w:sz w:val="26"/>
          <w:szCs w:val="26"/>
        </w:rPr>
        <w:t>доля расходов состав</w:t>
      </w:r>
      <w:r w:rsidR="00F168E4" w:rsidRPr="000E040D">
        <w:rPr>
          <w:sz w:val="26"/>
          <w:szCs w:val="26"/>
        </w:rPr>
        <w:t>ила</w:t>
      </w:r>
      <w:r w:rsidRPr="000E040D">
        <w:rPr>
          <w:sz w:val="26"/>
          <w:szCs w:val="26"/>
        </w:rPr>
        <w:t xml:space="preserve"> менее 1,0</w:t>
      </w:r>
      <w:r w:rsidR="00C128D4" w:rsidRPr="000E040D">
        <w:rPr>
          <w:sz w:val="26"/>
          <w:szCs w:val="26"/>
        </w:rPr>
        <w:t xml:space="preserve"> </w:t>
      </w:r>
      <w:r w:rsidRPr="000E040D">
        <w:rPr>
          <w:sz w:val="26"/>
          <w:szCs w:val="26"/>
        </w:rPr>
        <w:t>% от общей суммы расходов за отчетный период</w:t>
      </w:r>
      <w:r w:rsidR="00F168E4" w:rsidRPr="000E040D">
        <w:rPr>
          <w:sz w:val="26"/>
          <w:szCs w:val="26"/>
        </w:rPr>
        <w:t xml:space="preserve"> (0,7%)</w:t>
      </w:r>
      <w:r w:rsidRPr="000E040D">
        <w:rPr>
          <w:sz w:val="26"/>
          <w:szCs w:val="26"/>
        </w:rPr>
        <w:t>.</w:t>
      </w:r>
    </w:p>
    <w:p w14:paraId="39B7D3AF" w14:textId="77777777" w:rsidR="002F0888" w:rsidRPr="000E040D" w:rsidRDefault="002F0888" w:rsidP="004C40A4">
      <w:pPr>
        <w:ind w:right="-2" w:firstLine="708"/>
        <w:jc w:val="both"/>
        <w:rPr>
          <w:sz w:val="26"/>
          <w:szCs w:val="26"/>
        </w:rPr>
      </w:pPr>
    </w:p>
    <w:p w14:paraId="5C40B611" w14:textId="5EB0A7E9" w:rsidR="005B28E7" w:rsidRPr="000E040D" w:rsidRDefault="008317FE" w:rsidP="004C40A4">
      <w:pPr>
        <w:ind w:right="-2" w:firstLine="708"/>
        <w:jc w:val="both"/>
        <w:rPr>
          <w:sz w:val="26"/>
          <w:szCs w:val="26"/>
        </w:rPr>
      </w:pPr>
      <w:r w:rsidRPr="000E040D">
        <w:rPr>
          <w:sz w:val="26"/>
          <w:szCs w:val="26"/>
        </w:rPr>
        <w:t xml:space="preserve">По разделу </w:t>
      </w:r>
      <w:r w:rsidRPr="000E040D">
        <w:rPr>
          <w:b/>
          <w:sz w:val="26"/>
          <w:szCs w:val="26"/>
        </w:rPr>
        <w:t>01 «Общегосударственные вопросы»</w:t>
      </w:r>
      <w:r w:rsidRPr="000E040D">
        <w:rPr>
          <w:sz w:val="26"/>
          <w:szCs w:val="26"/>
        </w:rPr>
        <w:t xml:space="preserve"> бюджетные ассигнования исполнены в сумме </w:t>
      </w:r>
      <w:r w:rsidR="002255E1" w:rsidRPr="000E040D">
        <w:rPr>
          <w:sz w:val="26"/>
          <w:szCs w:val="26"/>
        </w:rPr>
        <w:t>4 704,0</w:t>
      </w:r>
      <w:r w:rsidRPr="000E040D">
        <w:rPr>
          <w:sz w:val="26"/>
          <w:szCs w:val="26"/>
        </w:rPr>
        <w:t> тыс.</w:t>
      </w:r>
      <w:r w:rsidR="00641F7C" w:rsidRPr="000E040D">
        <w:rPr>
          <w:sz w:val="26"/>
          <w:szCs w:val="26"/>
        </w:rPr>
        <w:t xml:space="preserve"> </w:t>
      </w:r>
      <w:r w:rsidRPr="000E040D">
        <w:rPr>
          <w:sz w:val="26"/>
          <w:szCs w:val="26"/>
        </w:rPr>
        <w:t xml:space="preserve">руб. при плане </w:t>
      </w:r>
      <w:r w:rsidR="002255E1" w:rsidRPr="000E040D">
        <w:rPr>
          <w:sz w:val="26"/>
          <w:szCs w:val="26"/>
        </w:rPr>
        <w:t>5 967,9</w:t>
      </w:r>
      <w:r w:rsidR="00977625" w:rsidRPr="000E040D">
        <w:rPr>
          <w:sz w:val="26"/>
          <w:szCs w:val="26"/>
        </w:rPr>
        <w:t xml:space="preserve"> </w:t>
      </w:r>
      <w:r w:rsidRPr="000E040D">
        <w:rPr>
          <w:sz w:val="26"/>
          <w:szCs w:val="26"/>
        </w:rPr>
        <w:t>тыс.</w:t>
      </w:r>
      <w:r w:rsidR="00641F7C" w:rsidRPr="000E040D">
        <w:rPr>
          <w:sz w:val="26"/>
          <w:szCs w:val="26"/>
        </w:rPr>
        <w:t xml:space="preserve"> </w:t>
      </w:r>
      <w:r w:rsidRPr="000E040D">
        <w:rPr>
          <w:sz w:val="26"/>
          <w:szCs w:val="26"/>
        </w:rPr>
        <w:t xml:space="preserve">руб. или </w:t>
      </w:r>
      <w:r w:rsidR="002255E1" w:rsidRPr="000E040D">
        <w:rPr>
          <w:sz w:val="26"/>
          <w:szCs w:val="26"/>
        </w:rPr>
        <w:t>78,8</w:t>
      </w:r>
      <w:r w:rsidR="00977625" w:rsidRPr="000E040D">
        <w:rPr>
          <w:sz w:val="26"/>
          <w:szCs w:val="26"/>
        </w:rPr>
        <w:t xml:space="preserve"> </w:t>
      </w:r>
      <w:r w:rsidRPr="000E040D">
        <w:rPr>
          <w:sz w:val="26"/>
          <w:szCs w:val="26"/>
        </w:rPr>
        <w:t xml:space="preserve">% от </w:t>
      </w:r>
      <w:r w:rsidR="00FF500F" w:rsidRPr="000E040D">
        <w:rPr>
          <w:sz w:val="26"/>
          <w:szCs w:val="26"/>
        </w:rPr>
        <w:t xml:space="preserve">уточненного </w:t>
      </w:r>
      <w:r w:rsidRPr="000E040D">
        <w:rPr>
          <w:sz w:val="26"/>
          <w:szCs w:val="26"/>
        </w:rPr>
        <w:t>плана.</w:t>
      </w:r>
      <w:r w:rsidR="004C40A4" w:rsidRPr="000E040D">
        <w:rPr>
          <w:sz w:val="26"/>
          <w:szCs w:val="26"/>
        </w:rPr>
        <w:t xml:space="preserve"> </w:t>
      </w:r>
    </w:p>
    <w:p w14:paraId="39958DAE" w14:textId="77777777" w:rsidR="008317FE" w:rsidRPr="000E040D" w:rsidRDefault="004C40A4" w:rsidP="004C40A4">
      <w:pPr>
        <w:ind w:right="-2" w:firstLine="708"/>
        <w:jc w:val="both"/>
        <w:rPr>
          <w:sz w:val="26"/>
          <w:szCs w:val="26"/>
        </w:rPr>
      </w:pPr>
      <w:r w:rsidRPr="000E040D">
        <w:rPr>
          <w:sz w:val="26"/>
          <w:szCs w:val="26"/>
        </w:rPr>
        <w:t xml:space="preserve">В разрезе подразделов </w:t>
      </w:r>
      <w:r w:rsidR="00932266" w:rsidRPr="000E040D">
        <w:rPr>
          <w:sz w:val="26"/>
          <w:szCs w:val="26"/>
        </w:rPr>
        <w:t>расходы представлены в таблице</w:t>
      </w:r>
      <w:r w:rsidRPr="000E040D">
        <w:rPr>
          <w:sz w:val="26"/>
          <w:szCs w:val="26"/>
        </w:rPr>
        <w:t xml:space="preserve"> 3.</w:t>
      </w:r>
    </w:p>
    <w:p w14:paraId="39692E71" w14:textId="77777777" w:rsidR="004525D0" w:rsidRPr="000E040D" w:rsidRDefault="00E5746B" w:rsidP="004525D0">
      <w:pPr>
        <w:jc w:val="right"/>
        <w:rPr>
          <w:sz w:val="22"/>
          <w:szCs w:val="22"/>
        </w:rPr>
      </w:pPr>
      <w:r w:rsidRPr="000E040D">
        <w:rPr>
          <w:sz w:val="22"/>
          <w:szCs w:val="22"/>
        </w:rPr>
        <w:t>Т</w:t>
      </w:r>
      <w:r w:rsidR="00932266" w:rsidRPr="000E040D">
        <w:rPr>
          <w:sz w:val="22"/>
          <w:szCs w:val="22"/>
        </w:rPr>
        <w:t xml:space="preserve">аблица </w:t>
      </w:r>
      <w:r w:rsidR="004525D0" w:rsidRPr="000E040D">
        <w:rPr>
          <w:sz w:val="22"/>
          <w:szCs w:val="22"/>
        </w:rPr>
        <w:t>3 (тыс.</w:t>
      </w:r>
      <w:r w:rsidR="008E2127" w:rsidRPr="000E040D">
        <w:rPr>
          <w:sz w:val="22"/>
          <w:szCs w:val="22"/>
        </w:rPr>
        <w:t> </w:t>
      </w:r>
      <w:r w:rsidR="004525D0" w:rsidRPr="000E040D">
        <w:rPr>
          <w:sz w:val="22"/>
          <w:szCs w:val="22"/>
        </w:rPr>
        <w:t>руб.)</w:t>
      </w:r>
    </w:p>
    <w:bookmarkStart w:id="1" w:name="_MON_1732341108"/>
    <w:bookmarkEnd w:id="1"/>
    <w:p w14:paraId="132783EA" w14:textId="28662F78" w:rsidR="00533077" w:rsidRPr="000E040D" w:rsidRDefault="002255E1" w:rsidP="004525D0">
      <w:pPr>
        <w:jc w:val="right"/>
        <w:rPr>
          <w:sz w:val="22"/>
          <w:szCs w:val="22"/>
        </w:rPr>
      </w:pPr>
      <w:r w:rsidRPr="000E040D">
        <w:rPr>
          <w:sz w:val="20"/>
          <w:szCs w:val="20"/>
        </w:rPr>
        <w:object w:dxaOrig="8811" w:dyaOrig="7475" w14:anchorId="52DC1224">
          <v:shape id="_x0000_i1026" type="#_x0000_t75" style="width:477pt;height:40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Excel.Sheet.8" ShapeID="_x0000_i1026" DrawAspect="Content" ObjectID="_1748773878" r:id="rId13"/>
        </w:object>
      </w:r>
    </w:p>
    <w:p w14:paraId="6DFC59D5" w14:textId="77777777" w:rsidR="00533077" w:rsidRPr="000E040D" w:rsidRDefault="00533077" w:rsidP="004525D0">
      <w:pPr>
        <w:jc w:val="right"/>
        <w:rPr>
          <w:sz w:val="22"/>
          <w:szCs w:val="22"/>
        </w:rPr>
      </w:pPr>
    </w:p>
    <w:p w14:paraId="050F3891" w14:textId="77777777" w:rsidR="00E5746B" w:rsidRPr="000E040D" w:rsidRDefault="00E5746B" w:rsidP="00327864">
      <w:pPr>
        <w:rPr>
          <w:sz w:val="22"/>
          <w:szCs w:val="22"/>
        </w:rPr>
      </w:pPr>
    </w:p>
    <w:p w14:paraId="33F9D3A4" w14:textId="055E10B7" w:rsidR="00904743" w:rsidRPr="000E040D" w:rsidRDefault="00904743" w:rsidP="00904743">
      <w:pPr>
        <w:ind w:right="-2" w:firstLine="720"/>
        <w:jc w:val="both"/>
        <w:rPr>
          <w:sz w:val="26"/>
          <w:szCs w:val="26"/>
        </w:rPr>
      </w:pPr>
      <w:r w:rsidRPr="000E040D">
        <w:rPr>
          <w:sz w:val="26"/>
          <w:szCs w:val="26"/>
        </w:rPr>
        <w:t>Расходы по разделу 01 «Общегосударственные вопросы» в разрезе кодов К</w:t>
      </w:r>
      <w:r w:rsidR="00932266" w:rsidRPr="000E040D">
        <w:rPr>
          <w:sz w:val="26"/>
          <w:szCs w:val="26"/>
        </w:rPr>
        <w:t xml:space="preserve">ОСГУ представлены в таблице </w:t>
      </w:r>
      <w:r w:rsidR="000A66E6" w:rsidRPr="000E040D">
        <w:rPr>
          <w:sz w:val="26"/>
          <w:szCs w:val="26"/>
        </w:rPr>
        <w:t>4.</w:t>
      </w:r>
    </w:p>
    <w:p w14:paraId="5F9F38F0" w14:textId="06BBEFB2" w:rsidR="0016238E" w:rsidRPr="000E040D" w:rsidRDefault="00272F88" w:rsidP="00E403D2">
      <w:pPr>
        <w:ind w:right="-2" w:firstLine="720"/>
        <w:jc w:val="both"/>
        <w:rPr>
          <w:sz w:val="26"/>
          <w:szCs w:val="26"/>
        </w:rPr>
      </w:pPr>
      <w:r w:rsidRPr="000E040D">
        <w:rPr>
          <w:sz w:val="26"/>
          <w:szCs w:val="26"/>
        </w:rPr>
        <w:t>Сравнительный анализ проведен на основании показателей сводной бюджетной росписи и фактического исполнения за отчетный период.</w:t>
      </w:r>
    </w:p>
    <w:p w14:paraId="72E73B61" w14:textId="09633CDC" w:rsidR="002255E1" w:rsidRPr="000E040D" w:rsidRDefault="002255E1" w:rsidP="00E403D2">
      <w:pPr>
        <w:ind w:right="-2" w:firstLine="720"/>
        <w:jc w:val="both"/>
        <w:rPr>
          <w:sz w:val="26"/>
          <w:szCs w:val="26"/>
        </w:rPr>
      </w:pPr>
    </w:p>
    <w:p w14:paraId="3F228B67" w14:textId="2FF20E53" w:rsidR="002255E1" w:rsidRPr="000E040D" w:rsidRDefault="002255E1" w:rsidP="00E403D2">
      <w:pPr>
        <w:ind w:right="-2" w:firstLine="720"/>
        <w:jc w:val="both"/>
        <w:rPr>
          <w:sz w:val="26"/>
          <w:szCs w:val="26"/>
        </w:rPr>
      </w:pPr>
    </w:p>
    <w:p w14:paraId="741C6456" w14:textId="5815E0EA" w:rsidR="002255E1" w:rsidRPr="000E040D" w:rsidRDefault="002255E1" w:rsidP="00E403D2">
      <w:pPr>
        <w:ind w:right="-2" w:firstLine="720"/>
        <w:jc w:val="both"/>
        <w:rPr>
          <w:sz w:val="26"/>
          <w:szCs w:val="26"/>
        </w:rPr>
      </w:pPr>
    </w:p>
    <w:p w14:paraId="5A625A2B" w14:textId="0430A2A9" w:rsidR="002255E1" w:rsidRPr="000E040D" w:rsidRDefault="002255E1" w:rsidP="00E403D2">
      <w:pPr>
        <w:ind w:right="-2" w:firstLine="720"/>
        <w:jc w:val="both"/>
        <w:rPr>
          <w:sz w:val="26"/>
          <w:szCs w:val="26"/>
        </w:rPr>
      </w:pPr>
    </w:p>
    <w:p w14:paraId="58DCE571" w14:textId="0DEBD8C0" w:rsidR="002255E1" w:rsidRPr="000E040D" w:rsidRDefault="002255E1" w:rsidP="00E403D2">
      <w:pPr>
        <w:ind w:right="-2" w:firstLine="720"/>
        <w:jc w:val="both"/>
        <w:rPr>
          <w:sz w:val="26"/>
          <w:szCs w:val="26"/>
        </w:rPr>
      </w:pPr>
    </w:p>
    <w:p w14:paraId="2BE6F772" w14:textId="43E390EF" w:rsidR="002255E1" w:rsidRPr="000E040D" w:rsidRDefault="002255E1" w:rsidP="00E403D2">
      <w:pPr>
        <w:ind w:right="-2" w:firstLine="720"/>
        <w:jc w:val="both"/>
        <w:rPr>
          <w:sz w:val="26"/>
          <w:szCs w:val="26"/>
        </w:rPr>
      </w:pPr>
    </w:p>
    <w:p w14:paraId="0C3C03BC" w14:textId="5B664FD9" w:rsidR="002255E1" w:rsidRPr="000E040D" w:rsidRDefault="002255E1" w:rsidP="00E403D2">
      <w:pPr>
        <w:ind w:right="-2" w:firstLine="720"/>
        <w:jc w:val="both"/>
        <w:rPr>
          <w:sz w:val="26"/>
          <w:szCs w:val="26"/>
        </w:rPr>
      </w:pPr>
    </w:p>
    <w:p w14:paraId="7F121603" w14:textId="4A6D1393" w:rsidR="002255E1" w:rsidRPr="000E040D" w:rsidRDefault="002255E1" w:rsidP="00E403D2">
      <w:pPr>
        <w:ind w:right="-2" w:firstLine="720"/>
        <w:jc w:val="both"/>
        <w:rPr>
          <w:sz w:val="26"/>
          <w:szCs w:val="26"/>
        </w:rPr>
      </w:pPr>
    </w:p>
    <w:p w14:paraId="5594C518" w14:textId="5283E455" w:rsidR="002255E1" w:rsidRPr="000E040D" w:rsidRDefault="002255E1" w:rsidP="00E403D2">
      <w:pPr>
        <w:ind w:right="-2" w:firstLine="720"/>
        <w:jc w:val="both"/>
        <w:rPr>
          <w:sz w:val="26"/>
          <w:szCs w:val="26"/>
        </w:rPr>
      </w:pPr>
    </w:p>
    <w:p w14:paraId="28DB6FD1" w14:textId="77777777" w:rsidR="002255E1" w:rsidRPr="000E040D" w:rsidRDefault="002255E1" w:rsidP="00E403D2">
      <w:pPr>
        <w:ind w:right="-2" w:firstLine="720"/>
        <w:jc w:val="both"/>
        <w:rPr>
          <w:sz w:val="26"/>
          <w:szCs w:val="26"/>
        </w:rPr>
      </w:pPr>
    </w:p>
    <w:p w14:paraId="3D674ECC" w14:textId="523FA39E" w:rsidR="0016238E" w:rsidRPr="000E040D" w:rsidRDefault="0016238E" w:rsidP="00904743">
      <w:pPr>
        <w:jc w:val="right"/>
        <w:rPr>
          <w:sz w:val="22"/>
          <w:szCs w:val="22"/>
        </w:rPr>
      </w:pPr>
    </w:p>
    <w:p w14:paraId="6E74C6B4" w14:textId="1E0AB81C" w:rsidR="0011096F" w:rsidRPr="000E040D" w:rsidRDefault="0011096F" w:rsidP="00904743">
      <w:pPr>
        <w:jc w:val="right"/>
        <w:rPr>
          <w:sz w:val="22"/>
          <w:szCs w:val="22"/>
        </w:rPr>
      </w:pPr>
    </w:p>
    <w:p w14:paraId="1C45D507" w14:textId="0AA7FA93" w:rsidR="0011096F" w:rsidRPr="000E040D" w:rsidRDefault="0011096F" w:rsidP="00904743">
      <w:pPr>
        <w:jc w:val="right"/>
        <w:rPr>
          <w:sz w:val="22"/>
          <w:szCs w:val="22"/>
        </w:rPr>
      </w:pPr>
    </w:p>
    <w:p w14:paraId="69447D97" w14:textId="59B84C77" w:rsidR="0011096F" w:rsidRPr="000E040D" w:rsidRDefault="0011096F" w:rsidP="00904743">
      <w:pPr>
        <w:jc w:val="right"/>
        <w:rPr>
          <w:sz w:val="22"/>
          <w:szCs w:val="22"/>
        </w:rPr>
      </w:pPr>
    </w:p>
    <w:p w14:paraId="0E5A5A96" w14:textId="1058744A" w:rsidR="0011096F" w:rsidRPr="000E040D" w:rsidRDefault="0011096F" w:rsidP="00904743">
      <w:pPr>
        <w:jc w:val="right"/>
        <w:rPr>
          <w:sz w:val="22"/>
          <w:szCs w:val="22"/>
        </w:rPr>
      </w:pPr>
    </w:p>
    <w:p w14:paraId="2C71E3B8" w14:textId="77777777" w:rsidR="0011096F" w:rsidRPr="000E040D" w:rsidRDefault="0011096F" w:rsidP="00904743">
      <w:pPr>
        <w:jc w:val="right"/>
        <w:rPr>
          <w:sz w:val="22"/>
          <w:szCs w:val="22"/>
        </w:rPr>
      </w:pPr>
    </w:p>
    <w:p w14:paraId="12390090" w14:textId="5B4F11D7" w:rsidR="00904743" w:rsidRPr="000E040D" w:rsidRDefault="00397DAD" w:rsidP="00904743">
      <w:pPr>
        <w:jc w:val="right"/>
        <w:rPr>
          <w:sz w:val="22"/>
          <w:szCs w:val="22"/>
        </w:rPr>
      </w:pPr>
      <w:r w:rsidRPr="000E040D">
        <w:rPr>
          <w:sz w:val="22"/>
          <w:szCs w:val="22"/>
        </w:rPr>
        <w:t>Т</w:t>
      </w:r>
      <w:r w:rsidR="00932266" w:rsidRPr="000E040D">
        <w:rPr>
          <w:sz w:val="22"/>
          <w:szCs w:val="22"/>
        </w:rPr>
        <w:t xml:space="preserve">аблица </w:t>
      </w:r>
      <w:r w:rsidR="00904743" w:rsidRPr="000E040D">
        <w:rPr>
          <w:sz w:val="22"/>
          <w:szCs w:val="22"/>
        </w:rPr>
        <w:t>4 (тыс.</w:t>
      </w:r>
      <w:r w:rsidR="008E2127" w:rsidRPr="000E040D">
        <w:rPr>
          <w:sz w:val="22"/>
          <w:szCs w:val="22"/>
        </w:rPr>
        <w:t> </w:t>
      </w:r>
      <w:r w:rsidR="00904743" w:rsidRPr="000E040D">
        <w:rPr>
          <w:sz w:val="22"/>
          <w:szCs w:val="22"/>
        </w:rPr>
        <w:t>руб.)</w:t>
      </w:r>
    </w:p>
    <w:bookmarkStart w:id="2" w:name="_MON_1732342271"/>
    <w:bookmarkEnd w:id="2"/>
    <w:p w14:paraId="2FD760D1" w14:textId="18DF02D5" w:rsidR="00327864" w:rsidRPr="000E040D" w:rsidRDefault="005F12CC" w:rsidP="00904743">
      <w:pPr>
        <w:jc w:val="right"/>
        <w:rPr>
          <w:sz w:val="22"/>
          <w:szCs w:val="22"/>
        </w:rPr>
      </w:pPr>
      <w:r w:rsidRPr="000E040D">
        <w:rPr>
          <w:sz w:val="26"/>
          <w:szCs w:val="26"/>
        </w:rPr>
        <w:object w:dxaOrig="9929" w:dyaOrig="10282" w14:anchorId="5FB0E22B">
          <v:shape id="_x0000_i1027" type="#_x0000_t75" style="width:471.75pt;height:513.7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Excel.Sheet.12" ShapeID="_x0000_i1027" DrawAspect="Content" ObjectID="_1748773879" r:id="rId15"/>
        </w:object>
      </w:r>
    </w:p>
    <w:p w14:paraId="74A9F6DB" w14:textId="77777777" w:rsidR="00327864" w:rsidRPr="000E040D" w:rsidRDefault="00327864" w:rsidP="00904743">
      <w:pPr>
        <w:jc w:val="right"/>
        <w:rPr>
          <w:sz w:val="22"/>
          <w:szCs w:val="22"/>
        </w:rPr>
      </w:pPr>
    </w:p>
    <w:p w14:paraId="377033F5" w14:textId="77777777" w:rsidR="00327864" w:rsidRPr="000E040D" w:rsidRDefault="00327864" w:rsidP="00904743">
      <w:pPr>
        <w:jc w:val="right"/>
        <w:rPr>
          <w:sz w:val="22"/>
          <w:szCs w:val="22"/>
        </w:rPr>
      </w:pPr>
    </w:p>
    <w:p w14:paraId="66861658" w14:textId="77777777" w:rsidR="00341232" w:rsidRPr="000E040D" w:rsidRDefault="00341232" w:rsidP="00341232">
      <w:pPr>
        <w:jc w:val="both"/>
        <w:rPr>
          <w:sz w:val="22"/>
          <w:szCs w:val="22"/>
        </w:rPr>
      </w:pPr>
    </w:p>
    <w:p w14:paraId="41140DBA" w14:textId="5386C8B0" w:rsidR="00477AAA" w:rsidRPr="000E040D" w:rsidRDefault="00477AAA" w:rsidP="00477AAA">
      <w:pPr>
        <w:autoSpaceDE w:val="0"/>
        <w:autoSpaceDN w:val="0"/>
        <w:adjustRightInd w:val="0"/>
        <w:ind w:right="-2" w:firstLine="709"/>
        <w:jc w:val="both"/>
        <w:rPr>
          <w:sz w:val="26"/>
          <w:szCs w:val="26"/>
        </w:rPr>
      </w:pPr>
      <w:r w:rsidRPr="000E040D">
        <w:rPr>
          <w:sz w:val="26"/>
          <w:szCs w:val="26"/>
        </w:rPr>
        <w:t xml:space="preserve">По данному разделу кассовое исполнение расходов относительно соответствующего периода прошлого года </w:t>
      </w:r>
      <w:r w:rsidR="005F12CC" w:rsidRPr="000E040D">
        <w:rPr>
          <w:sz w:val="26"/>
          <w:szCs w:val="26"/>
        </w:rPr>
        <w:t>уменьшилось</w:t>
      </w:r>
      <w:r w:rsidR="00A56FF3" w:rsidRPr="000E040D">
        <w:rPr>
          <w:sz w:val="26"/>
          <w:szCs w:val="26"/>
        </w:rPr>
        <w:t xml:space="preserve"> </w:t>
      </w:r>
      <w:r w:rsidRPr="000E040D">
        <w:rPr>
          <w:sz w:val="26"/>
          <w:szCs w:val="26"/>
        </w:rPr>
        <w:t xml:space="preserve">на </w:t>
      </w:r>
      <w:r w:rsidR="005F12CC" w:rsidRPr="000E040D">
        <w:rPr>
          <w:sz w:val="26"/>
          <w:szCs w:val="26"/>
        </w:rPr>
        <w:t>592,5</w:t>
      </w:r>
      <w:r w:rsidRPr="000E040D">
        <w:rPr>
          <w:sz w:val="26"/>
          <w:szCs w:val="26"/>
        </w:rPr>
        <w:t> тыс.</w:t>
      </w:r>
      <w:r w:rsidR="00641F7C" w:rsidRPr="000E040D">
        <w:rPr>
          <w:sz w:val="26"/>
          <w:szCs w:val="26"/>
        </w:rPr>
        <w:t xml:space="preserve"> </w:t>
      </w:r>
      <w:r w:rsidRPr="000E040D">
        <w:rPr>
          <w:sz w:val="26"/>
          <w:szCs w:val="26"/>
        </w:rPr>
        <w:t>руб.</w:t>
      </w:r>
      <w:r w:rsidR="00DC7A64" w:rsidRPr="000E040D">
        <w:rPr>
          <w:sz w:val="26"/>
          <w:szCs w:val="26"/>
        </w:rPr>
        <w:t xml:space="preserve"> </w:t>
      </w:r>
      <w:r w:rsidR="008F6FF1" w:rsidRPr="000E040D">
        <w:rPr>
          <w:sz w:val="26"/>
          <w:szCs w:val="26"/>
        </w:rPr>
        <w:t xml:space="preserve">или на </w:t>
      </w:r>
      <w:r w:rsidR="005F12CC" w:rsidRPr="000E040D">
        <w:rPr>
          <w:sz w:val="26"/>
          <w:szCs w:val="26"/>
        </w:rPr>
        <w:t>11,2</w:t>
      </w:r>
      <w:r w:rsidR="002E66E5" w:rsidRPr="000E040D">
        <w:rPr>
          <w:sz w:val="26"/>
          <w:szCs w:val="26"/>
        </w:rPr>
        <w:t xml:space="preserve"> </w:t>
      </w:r>
      <w:r w:rsidR="008F6FF1" w:rsidRPr="000E040D">
        <w:rPr>
          <w:sz w:val="26"/>
          <w:szCs w:val="26"/>
        </w:rPr>
        <w:t>%</w:t>
      </w:r>
      <w:r w:rsidR="00DC7A64" w:rsidRPr="000E040D">
        <w:rPr>
          <w:sz w:val="26"/>
          <w:szCs w:val="26"/>
        </w:rPr>
        <w:t>.</w:t>
      </w:r>
    </w:p>
    <w:p w14:paraId="395F77A8" w14:textId="77777777" w:rsidR="00E837B5" w:rsidRPr="000E040D" w:rsidRDefault="00E837B5" w:rsidP="00E837B5">
      <w:pPr>
        <w:autoSpaceDE w:val="0"/>
        <w:autoSpaceDN w:val="0"/>
        <w:adjustRightInd w:val="0"/>
        <w:ind w:right="-2" w:firstLine="709"/>
        <w:jc w:val="both"/>
        <w:rPr>
          <w:sz w:val="26"/>
          <w:szCs w:val="26"/>
        </w:rPr>
      </w:pPr>
    </w:p>
    <w:p w14:paraId="1E7E2EC4" w14:textId="306762CA" w:rsidR="007B3E6A" w:rsidRPr="000E040D" w:rsidRDefault="00F62C52" w:rsidP="00E837B5">
      <w:pPr>
        <w:tabs>
          <w:tab w:val="left" w:pos="993"/>
        </w:tabs>
        <w:ind w:firstLine="709"/>
        <w:jc w:val="both"/>
        <w:rPr>
          <w:sz w:val="26"/>
          <w:szCs w:val="26"/>
        </w:rPr>
      </w:pPr>
      <w:r w:rsidRPr="000E040D">
        <w:rPr>
          <w:sz w:val="26"/>
          <w:szCs w:val="26"/>
        </w:rPr>
        <w:t xml:space="preserve">Расходы по разделу </w:t>
      </w:r>
      <w:r w:rsidRPr="000E040D">
        <w:rPr>
          <w:b/>
          <w:sz w:val="26"/>
          <w:szCs w:val="26"/>
        </w:rPr>
        <w:t>02 «Национальная оборона»</w:t>
      </w:r>
      <w:r w:rsidRPr="000E040D">
        <w:rPr>
          <w:sz w:val="26"/>
          <w:szCs w:val="26"/>
        </w:rPr>
        <w:t xml:space="preserve"> на</w:t>
      </w:r>
      <w:r w:rsidRPr="000E040D">
        <w:rPr>
          <w:b/>
          <w:bCs/>
          <w:sz w:val="26"/>
          <w:szCs w:val="26"/>
        </w:rPr>
        <w:t xml:space="preserve"> </w:t>
      </w:r>
      <w:r w:rsidRPr="000E040D">
        <w:rPr>
          <w:sz w:val="26"/>
          <w:szCs w:val="26"/>
        </w:rPr>
        <w:t>осуществление воинского учета на территориях, где отсутствуют военные комиссариаты</w:t>
      </w:r>
      <w:r w:rsidR="00950B25" w:rsidRPr="000E040D">
        <w:rPr>
          <w:sz w:val="26"/>
          <w:szCs w:val="26"/>
        </w:rPr>
        <w:t>,</w:t>
      </w:r>
      <w:r w:rsidRPr="000E040D">
        <w:rPr>
          <w:sz w:val="26"/>
          <w:szCs w:val="26"/>
        </w:rPr>
        <w:t xml:space="preserve"> </w:t>
      </w:r>
      <w:r w:rsidR="002B3DA8" w:rsidRPr="000E040D">
        <w:rPr>
          <w:sz w:val="26"/>
          <w:szCs w:val="26"/>
        </w:rPr>
        <w:t>в отчетном</w:t>
      </w:r>
      <w:r w:rsidRPr="000E040D">
        <w:rPr>
          <w:sz w:val="26"/>
          <w:szCs w:val="26"/>
        </w:rPr>
        <w:t xml:space="preserve"> период</w:t>
      </w:r>
      <w:r w:rsidR="002B3DA8" w:rsidRPr="000E040D">
        <w:rPr>
          <w:sz w:val="26"/>
          <w:szCs w:val="26"/>
        </w:rPr>
        <w:t>е</w:t>
      </w:r>
      <w:r w:rsidRPr="000E040D">
        <w:rPr>
          <w:sz w:val="26"/>
          <w:szCs w:val="26"/>
        </w:rPr>
        <w:t xml:space="preserve"> запланированы в сумме </w:t>
      </w:r>
      <w:r w:rsidR="007529DC" w:rsidRPr="000E040D">
        <w:rPr>
          <w:sz w:val="26"/>
          <w:szCs w:val="26"/>
        </w:rPr>
        <w:t>75,3</w:t>
      </w:r>
      <w:r w:rsidRPr="000E040D">
        <w:t> </w:t>
      </w:r>
      <w:r w:rsidRPr="000E040D">
        <w:rPr>
          <w:sz w:val="26"/>
          <w:szCs w:val="26"/>
        </w:rPr>
        <w:t>тыс.</w:t>
      </w:r>
      <w:r w:rsidR="00641F7C" w:rsidRPr="000E040D">
        <w:rPr>
          <w:sz w:val="26"/>
          <w:szCs w:val="26"/>
        </w:rPr>
        <w:t xml:space="preserve"> </w:t>
      </w:r>
      <w:r w:rsidRPr="000E040D">
        <w:rPr>
          <w:sz w:val="26"/>
          <w:szCs w:val="26"/>
        </w:rPr>
        <w:t xml:space="preserve">руб., </w:t>
      </w:r>
      <w:r w:rsidR="00CB636A" w:rsidRPr="000E040D">
        <w:rPr>
          <w:sz w:val="26"/>
          <w:szCs w:val="26"/>
        </w:rPr>
        <w:t>кассовые расходы составили</w:t>
      </w:r>
      <w:r w:rsidR="00334977" w:rsidRPr="000E040D">
        <w:rPr>
          <w:sz w:val="26"/>
          <w:szCs w:val="26"/>
        </w:rPr>
        <w:t xml:space="preserve"> </w:t>
      </w:r>
      <w:r w:rsidR="007529DC" w:rsidRPr="000E040D">
        <w:rPr>
          <w:sz w:val="26"/>
          <w:szCs w:val="26"/>
        </w:rPr>
        <w:t>68,1</w:t>
      </w:r>
      <w:r w:rsidR="00334977" w:rsidRPr="000E040D">
        <w:rPr>
          <w:sz w:val="26"/>
          <w:szCs w:val="26"/>
        </w:rPr>
        <w:t> тыс.</w:t>
      </w:r>
      <w:r w:rsidR="00641F7C" w:rsidRPr="000E040D">
        <w:rPr>
          <w:sz w:val="26"/>
          <w:szCs w:val="26"/>
        </w:rPr>
        <w:t xml:space="preserve"> </w:t>
      </w:r>
      <w:r w:rsidR="00334977" w:rsidRPr="000E040D">
        <w:rPr>
          <w:sz w:val="26"/>
          <w:szCs w:val="26"/>
        </w:rPr>
        <w:t>руб</w:t>
      </w:r>
      <w:r w:rsidR="007B3E6A" w:rsidRPr="000E040D">
        <w:rPr>
          <w:sz w:val="26"/>
          <w:szCs w:val="26"/>
        </w:rPr>
        <w:t>.</w:t>
      </w:r>
      <w:r w:rsidR="00334977" w:rsidRPr="000E040D">
        <w:rPr>
          <w:sz w:val="26"/>
          <w:szCs w:val="26"/>
        </w:rPr>
        <w:t xml:space="preserve"> или </w:t>
      </w:r>
      <w:r w:rsidR="007529DC" w:rsidRPr="000E040D">
        <w:rPr>
          <w:sz w:val="26"/>
          <w:szCs w:val="26"/>
        </w:rPr>
        <w:t>90,4</w:t>
      </w:r>
      <w:r w:rsidR="00CB636A" w:rsidRPr="000E040D">
        <w:rPr>
          <w:sz w:val="26"/>
          <w:szCs w:val="26"/>
        </w:rPr>
        <w:t xml:space="preserve"> </w:t>
      </w:r>
      <w:r w:rsidR="00334977" w:rsidRPr="000E040D">
        <w:rPr>
          <w:sz w:val="26"/>
          <w:szCs w:val="26"/>
        </w:rPr>
        <w:t xml:space="preserve">% от </w:t>
      </w:r>
      <w:r w:rsidR="00CB636A" w:rsidRPr="000E040D">
        <w:rPr>
          <w:sz w:val="26"/>
          <w:szCs w:val="26"/>
        </w:rPr>
        <w:t xml:space="preserve">уточненного </w:t>
      </w:r>
      <w:r w:rsidR="00334977" w:rsidRPr="000E040D">
        <w:rPr>
          <w:sz w:val="26"/>
          <w:szCs w:val="26"/>
        </w:rPr>
        <w:t>плана</w:t>
      </w:r>
      <w:r w:rsidR="002F0888" w:rsidRPr="000E040D">
        <w:rPr>
          <w:sz w:val="26"/>
          <w:szCs w:val="26"/>
        </w:rPr>
        <w:t xml:space="preserve"> </w:t>
      </w:r>
      <w:r w:rsidR="004D7798" w:rsidRPr="000E040D">
        <w:rPr>
          <w:sz w:val="26"/>
          <w:szCs w:val="26"/>
        </w:rPr>
        <w:t>отчетного периода</w:t>
      </w:r>
      <w:r w:rsidR="008510D1" w:rsidRPr="000E040D">
        <w:rPr>
          <w:sz w:val="26"/>
          <w:szCs w:val="26"/>
        </w:rPr>
        <w:t>.</w:t>
      </w:r>
    </w:p>
    <w:p w14:paraId="69D4DAA9" w14:textId="5824E5F1" w:rsidR="00B40AF7" w:rsidRPr="000E040D" w:rsidRDefault="002412E9" w:rsidP="007B3E6A">
      <w:pPr>
        <w:pStyle w:val="a3"/>
        <w:tabs>
          <w:tab w:val="left" w:pos="993"/>
        </w:tabs>
        <w:ind w:left="0" w:firstLine="709"/>
        <w:jc w:val="both"/>
        <w:rPr>
          <w:sz w:val="26"/>
          <w:szCs w:val="26"/>
        </w:rPr>
      </w:pPr>
      <w:r w:rsidRPr="000E040D">
        <w:rPr>
          <w:sz w:val="26"/>
          <w:szCs w:val="26"/>
        </w:rPr>
        <w:t>Согласно</w:t>
      </w:r>
      <w:r w:rsidR="00287A9A" w:rsidRPr="000E040D">
        <w:rPr>
          <w:sz w:val="26"/>
          <w:szCs w:val="26"/>
        </w:rPr>
        <w:t xml:space="preserve"> пояснительной записк</w:t>
      </w:r>
      <w:r w:rsidRPr="000E040D">
        <w:rPr>
          <w:sz w:val="26"/>
          <w:szCs w:val="26"/>
        </w:rPr>
        <w:t>е</w:t>
      </w:r>
      <w:r w:rsidR="001B48B4" w:rsidRPr="000E040D">
        <w:rPr>
          <w:sz w:val="26"/>
          <w:szCs w:val="26"/>
        </w:rPr>
        <w:t>,</w:t>
      </w:r>
      <w:r w:rsidRPr="000E040D">
        <w:rPr>
          <w:sz w:val="26"/>
          <w:szCs w:val="26"/>
        </w:rPr>
        <w:t xml:space="preserve"> произведены расход</w:t>
      </w:r>
      <w:r w:rsidR="00627E3A" w:rsidRPr="000E040D">
        <w:rPr>
          <w:sz w:val="26"/>
          <w:szCs w:val="26"/>
        </w:rPr>
        <w:t xml:space="preserve">ы на оплату труда специалиста, </w:t>
      </w:r>
      <w:r w:rsidR="00272F88" w:rsidRPr="000E040D">
        <w:rPr>
          <w:sz w:val="26"/>
          <w:szCs w:val="26"/>
        </w:rPr>
        <w:t xml:space="preserve">в том числе </w:t>
      </w:r>
      <w:r w:rsidRPr="000E040D">
        <w:rPr>
          <w:sz w:val="26"/>
          <w:szCs w:val="26"/>
        </w:rPr>
        <w:t>начисления на выплаты по оплате труда</w:t>
      </w:r>
      <w:r w:rsidR="005D6D84" w:rsidRPr="000E040D">
        <w:rPr>
          <w:sz w:val="26"/>
          <w:szCs w:val="26"/>
        </w:rPr>
        <w:t xml:space="preserve">. </w:t>
      </w:r>
    </w:p>
    <w:p w14:paraId="25D56DD9" w14:textId="0455D0B1" w:rsidR="00A56FF3" w:rsidRPr="000E040D" w:rsidRDefault="00A277CC" w:rsidP="00A56FF3">
      <w:pPr>
        <w:autoSpaceDE w:val="0"/>
        <w:autoSpaceDN w:val="0"/>
        <w:adjustRightInd w:val="0"/>
        <w:ind w:right="-2" w:firstLine="709"/>
        <w:jc w:val="both"/>
        <w:rPr>
          <w:sz w:val="26"/>
          <w:szCs w:val="26"/>
        </w:rPr>
      </w:pPr>
      <w:r w:rsidRPr="000E040D">
        <w:rPr>
          <w:sz w:val="26"/>
          <w:szCs w:val="26"/>
        </w:rPr>
        <w:t>По данному разделу кассовое исполнение расходов относительно соответствующего периода прошлого года у</w:t>
      </w:r>
      <w:r w:rsidR="00242226" w:rsidRPr="000E040D">
        <w:rPr>
          <w:sz w:val="26"/>
          <w:szCs w:val="26"/>
        </w:rPr>
        <w:t>величилось</w:t>
      </w:r>
      <w:r w:rsidRPr="000E040D">
        <w:rPr>
          <w:sz w:val="26"/>
          <w:szCs w:val="26"/>
        </w:rPr>
        <w:t xml:space="preserve"> на </w:t>
      </w:r>
      <w:r w:rsidR="00337109" w:rsidRPr="000E040D">
        <w:rPr>
          <w:sz w:val="26"/>
          <w:szCs w:val="26"/>
        </w:rPr>
        <w:t>28,5</w:t>
      </w:r>
      <w:r w:rsidRPr="000E040D">
        <w:rPr>
          <w:sz w:val="26"/>
          <w:szCs w:val="26"/>
        </w:rPr>
        <w:t> тыс.</w:t>
      </w:r>
      <w:r w:rsidR="00641F7C" w:rsidRPr="000E040D">
        <w:rPr>
          <w:sz w:val="26"/>
          <w:szCs w:val="26"/>
        </w:rPr>
        <w:t xml:space="preserve"> </w:t>
      </w:r>
      <w:r w:rsidRPr="000E040D">
        <w:rPr>
          <w:sz w:val="26"/>
          <w:szCs w:val="26"/>
        </w:rPr>
        <w:t>руб.</w:t>
      </w:r>
      <w:r w:rsidR="008F6FF1" w:rsidRPr="000E040D">
        <w:rPr>
          <w:sz w:val="26"/>
          <w:szCs w:val="26"/>
        </w:rPr>
        <w:t xml:space="preserve"> </w:t>
      </w:r>
      <w:r w:rsidR="00B31A8D" w:rsidRPr="000E040D">
        <w:rPr>
          <w:sz w:val="26"/>
          <w:szCs w:val="26"/>
        </w:rPr>
        <w:t xml:space="preserve">или </w:t>
      </w:r>
      <w:r w:rsidR="00337109" w:rsidRPr="000E040D">
        <w:rPr>
          <w:sz w:val="26"/>
          <w:szCs w:val="26"/>
        </w:rPr>
        <w:t>72,0</w:t>
      </w:r>
      <w:r w:rsidR="00CB636A" w:rsidRPr="000E040D">
        <w:rPr>
          <w:sz w:val="26"/>
          <w:szCs w:val="26"/>
        </w:rPr>
        <w:t xml:space="preserve"> </w:t>
      </w:r>
      <w:r w:rsidR="00A56FF3" w:rsidRPr="000E040D">
        <w:rPr>
          <w:sz w:val="26"/>
          <w:szCs w:val="26"/>
        </w:rPr>
        <w:t>%.</w:t>
      </w:r>
    </w:p>
    <w:p w14:paraId="07E3D941" w14:textId="77777777" w:rsidR="00A56FF3" w:rsidRPr="000E040D" w:rsidRDefault="00A56FF3" w:rsidP="00A56FF3">
      <w:pPr>
        <w:autoSpaceDE w:val="0"/>
        <w:autoSpaceDN w:val="0"/>
        <w:adjustRightInd w:val="0"/>
        <w:ind w:right="-2" w:firstLine="709"/>
        <w:jc w:val="both"/>
        <w:rPr>
          <w:sz w:val="26"/>
          <w:szCs w:val="26"/>
        </w:rPr>
      </w:pPr>
    </w:p>
    <w:p w14:paraId="4B1247AA" w14:textId="7C8CE54E" w:rsidR="005B28E7" w:rsidRPr="000E040D" w:rsidRDefault="00BB1C54" w:rsidP="00F62C52">
      <w:pPr>
        <w:ind w:firstLine="709"/>
        <w:jc w:val="both"/>
        <w:rPr>
          <w:sz w:val="26"/>
          <w:szCs w:val="26"/>
        </w:rPr>
      </w:pPr>
      <w:r w:rsidRPr="000E040D">
        <w:rPr>
          <w:sz w:val="26"/>
          <w:szCs w:val="26"/>
        </w:rPr>
        <w:t xml:space="preserve">Расходы по разделу </w:t>
      </w:r>
      <w:r w:rsidRPr="000E040D">
        <w:rPr>
          <w:b/>
          <w:sz w:val="26"/>
          <w:szCs w:val="26"/>
        </w:rPr>
        <w:t>03 «Национальная безопасность и правоохранительная деятельность»</w:t>
      </w:r>
      <w:r w:rsidRPr="000E040D">
        <w:rPr>
          <w:sz w:val="26"/>
          <w:szCs w:val="26"/>
        </w:rPr>
        <w:t xml:space="preserve"> </w:t>
      </w:r>
      <w:r w:rsidR="00E837B5" w:rsidRPr="000E040D">
        <w:rPr>
          <w:sz w:val="26"/>
          <w:szCs w:val="26"/>
        </w:rPr>
        <w:t>н</w:t>
      </w:r>
      <w:r w:rsidRPr="000E040D">
        <w:rPr>
          <w:sz w:val="26"/>
          <w:szCs w:val="26"/>
        </w:rPr>
        <w:t xml:space="preserve">а отчетный период </w:t>
      </w:r>
      <w:r w:rsidR="00370EBA" w:rsidRPr="000E040D">
        <w:rPr>
          <w:sz w:val="26"/>
          <w:szCs w:val="26"/>
        </w:rPr>
        <w:t>запланированы</w:t>
      </w:r>
      <w:r w:rsidR="00AE130B" w:rsidRPr="000E040D">
        <w:rPr>
          <w:sz w:val="26"/>
          <w:szCs w:val="26"/>
        </w:rPr>
        <w:t xml:space="preserve"> </w:t>
      </w:r>
      <w:r w:rsidR="00E837B5" w:rsidRPr="000E040D">
        <w:rPr>
          <w:sz w:val="26"/>
          <w:szCs w:val="26"/>
        </w:rPr>
        <w:t>в сумме</w:t>
      </w:r>
      <w:r w:rsidRPr="000E040D">
        <w:rPr>
          <w:sz w:val="26"/>
          <w:szCs w:val="26"/>
        </w:rPr>
        <w:t xml:space="preserve"> </w:t>
      </w:r>
      <w:r w:rsidR="00BE3B1A" w:rsidRPr="000E040D">
        <w:rPr>
          <w:sz w:val="26"/>
          <w:szCs w:val="26"/>
        </w:rPr>
        <w:t>685,0</w:t>
      </w:r>
      <w:r w:rsidR="00A27444" w:rsidRPr="000E040D">
        <w:rPr>
          <w:sz w:val="26"/>
          <w:szCs w:val="26"/>
        </w:rPr>
        <w:t> </w:t>
      </w:r>
      <w:r w:rsidRPr="000E040D">
        <w:rPr>
          <w:sz w:val="26"/>
          <w:szCs w:val="26"/>
        </w:rPr>
        <w:t>тыс.</w:t>
      </w:r>
      <w:r w:rsidR="00627435" w:rsidRPr="000E040D">
        <w:rPr>
          <w:sz w:val="26"/>
          <w:szCs w:val="26"/>
        </w:rPr>
        <w:t xml:space="preserve"> </w:t>
      </w:r>
      <w:r w:rsidR="00E837B5" w:rsidRPr="000E040D">
        <w:rPr>
          <w:sz w:val="26"/>
          <w:szCs w:val="26"/>
        </w:rPr>
        <w:t xml:space="preserve">руб., </w:t>
      </w:r>
      <w:r w:rsidR="00A277CC" w:rsidRPr="000E040D">
        <w:rPr>
          <w:sz w:val="26"/>
          <w:szCs w:val="26"/>
        </w:rPr>
        <w:t>исполнение составило</w:t>
      </w:r>
      <w:r w:rsidR="00E837B5" w:rsidRPr="000E040D">
        <w:rPr>
          <w:sz w:val="26"/>
          <w:szCs w:val="26"/>
        </w:rPr>
        <w:t xml:space="preserve"> </w:t>
      </w:r>
      <w:r w:rsidR="00BE3B1A" w:rsidRPr="000E040D">
        <w:rPr>
          <w:sz w:val="26"/>
          <w:szCs w:val="26"/>
        </w:rPr>
        <w:t>409,7</w:t>
      </w:r>
      <w:r w:rsidR="001D2C72" w:rsidRPr="000E040D">
        <w:rPr>
          <w:sz w:val="26"/>
          <w:szCs w:val="26"/>
        </w:rPr>
        <w:t xml:space="preserve"> </w:t>
      </w:r>
      <w:r w:rsidR="002B23F5" w:rsidRPr="000E040D">
        <w:rPr>
          <w:sz w:val="26"/>
          <w:szCs w:val="26"/>
        </w:rPr>
        <w:t>тыс.</w:t>
      </w:r>
      <w:r w:rsidR="00627435" w:rsidRPr="000E040D">
        <w:rPr>
          <w:sz w:val="26"/>
          <w:szCs w:val="26"/>
        </w:rPr>
        <w:t xml:space="preserve"> </w:t>
      </w:r>
      <w:r w:rsidR="002B23F5" w:rsidRPr="000E040D">
        <w:rPr>
          <w:sz w:val="26"/>
          <w:szCs w:val="26"/>
        </w:rPr>
        <w:t xml:space="preserve">руб. </w:t>
      </w:r>
      <w:r w:rsidR="0097235D" w:rsidRPr="000E040D">
        <w:rPr>
          <w:sz w:val="26"/>
          <w:szCs w:val="26"/>
        </w:rPr>
        <w:t xml:space="preserve">или </w:t>
      </w:r>
      <w:r w:rsidR="00BE3B1A" w:rsidRPr="000E040D">
        <w:rPr>
          <w:sz w:val="26"/>
          <w:szCs w:val="26"/>
        </w:rPr>
        <w:t>59,8</w:t>
      </w:r>
      <w:r w:rsidR="001D2C72" w:rsidRPr="000E040D">
        <w:rPr>
          <w:sz w:val="26"/>
          <w:szCs w:val="26"/>
        </w:rPr>
        <w:t xml:space="preserve"> %</w:t>
      </w:r>
      <w:r w:rsidR="0097235D" w:rsidRPr="000E040D">
        <w:rPr>
          <w:sz w:val="26"/>
          <w:szCs w:val="26"/>
        </w:rPr>
        <w:t xml:space="preserve"> от плана отчетного периода</w:t>
      </w:r>
      <w:r w:rsidR="004A6E8E" w:rsidRPr="000E040D">
        <w:rPr>
          <w:sz w:val="26"/>
          <w:szCs w:val="26"/>
        </w:rPr>
        <w:t xml:space="preserve">. </w:t>
      </w:r>
    </w:p>
    <w:p w14:paraId="17540F50" w14:textId="77777777" w:rsidR="00BB1C54" w:rsidRPr="000E040D" w:rsidRDefault="00CD091C" w:rsidP="00F62C52">
      <w:pPr>
        <w:ind w:firstLine="709"/>
        <w:jc w:val="both"/>
        <w:rPr>
          <w:sz w:val="26"/>
          <w:szCs w:val="26"/>
        </w:rPr>
      </w:pPr>
      <w:r w:rsidRPr="000E040D">
        <w:rPr>
          <w:sz w:val="26"/>
          <w:szCs w:val="26"/>
        </w:rPr>
        <w:t>В разрезе подразделов</w:t>
      </w:r>
      <w:r w:rsidR="00932266" w:rsidRPr="000E040D">
        <w:rPr>
          <w:sz w:val="26"/>
          <w:szCs w:val="26"/>
        </w:rPr>
        <w:t xml:space="preserve"> расходы представлены в таблице</w:t>
      </w:r>
      <w:r w:rsidR="004A6E8E" w:rsidRPr="000E040D">
        <w:rPr>
          <w:sz w:val="26"/>
          <w:szCs w:val="26"/>
        </w:rPr>
        <w:t xml:space="preserve"> 5</w:t>
      </w:r>
      <w:r w:rsidRPr="000E040D">
        <w:rPr>
          <w:sz w:val="26"/>
          <w:szCs w:val="26"/>
        </w:rPr>
        <w:t>.</w:t>
      </w:r>
    </w:p>
    <w:p w14:paraId="0EDC3FA4" w14:textId="77777777" w:rsidR="00397DAD" w:rsidRPr="000E040D" w:rsidRDefault="00397DAD" w:rsidP="007E285C">
      <w:pPr>
        <w:ind w:right="-2"/>
        <w:jc w:val="right"/>
        <w:rPr>
          <w:sz w:val="22"/>
          <w:szCs w:val="22"/>
        </w:rPr>
      </w:pPr>
      <w:r w:rsidRPr="000E040D">
        <w:rPr>
          <w:sz w:val="22"/>
          <w:szCs w:val="22"/>
        </w:rPr>
        <w:t>Т</w:t>
      </w:r>
      <w:r w:rsidR="00932266" w:rsidRPr="000E040D">
        <w:rPr>
          <w:sz w:val="22"/>
          <w:szCs w:val="22"/>
        </w:rPr>
        <w:t xml:space="preserve">аблица </w:t>
      </w:r>
      <w:r w:rsidR="003116AD" w:rsidRPr="000E040D">
        <w:rPr>
          <w:sz w:val="22"/>
          <w:szCs w:val="22"/>
        </w:rPr>
        <w:t xml:space="preserve">5 </w:t>
      </w:r>
      <w:r w:rsidR="00334977" w:rsidRPr="000E040D">
        <w:rPr>
          <w:sz w:val="22"/>
          <w:szCs w:val="22"/>
        </w:rPr>
        <w:t>(тыс.</w:t>
      </w:r>
      <w:r w:rsidR="002412E9" w:rsidRPr="000E040D">
        <w:rPr>
          <w:sz w:val="22"/>
          <w:szCs w:val="22"/>
        </w:rPr>
        <w:t> </w:t>
      </w:r>
      <w:r w:rsidR="00334977" w:rsidRPr="000E040D">
        <w:rPr>
          <w:sz w:val="22"/>
          <w:szCs w:val="22"/>
        </w:rPr>
        <w:t>руб.)</w:t>
      </w:r>
    </w:p>
    <w:bookmarkStart w:id="3" w:name="_MON_1732347003"/>
    <w:bookmarkEnd w:id="3"/>
    <w:p w14:paraId="3282264F" w14:textId="0A181EB2" w:rsidR="00D4644F" w:rsidRPr="000E040D" w:rsidRDefault="004A394B" w:rsidP="007E285C">
      <w:pPr>
        <w:ind w:right="-2"/>
        <w:jc w:val="right"/>
        <w:rPr>
          <w:sz w:val="22"/>
          <w:szCs w:val="22"/>
        </w:rPr>
      </w:pPr>
      <w:r w:rsidRPr="000E040D">
        <w:rPr>
          <w:sz w:val="26"/>
          <w:szCs w:val="26"/>
        </w:rPr>
        <w:object w:dxaOrig="9961" w:dyaOrig="7147" w14:anchorId="1FE17C77">
          <v:shape id="_x0000_i1028" type="#_x0000_t75" style="width:498pt;height:357pt" o:ole="">
            <v:imagedata r:id="rId16" o:title=""/>
          </v:shape>
          <o:OLEObject Type="Embed" ProgID="Excel.Sheet.8" ShapeID="_x0000_i1028" DrawAspect="Content" ObjectID="_1748773880" r:id="rId17"/>
        </w:object>
      </w:r>
    </w:p>
    <w:p w14:paraId="46047339" w14:textId="77777777" w:rsidR="00D4644F" w:rsidRPr="000E040D" w:rsidRDefault="00D4644F" w:rsidP="007E285C">
      <w:pPr>
        <w:ind w:right="-2"/>
        <w:jc w:val="right"/>
        <w:rPr>
          <w:sz w:val="22"/>
          <w:szCs w:val="22"/>
        </w:rPr>
      </w:pPr>
    </w:p>
    <w:p w14:paraId="33C53955" w14:textId="77777777" w:rsidR="00CD73C7" w:rsidRPr="000E040D" w:rsidRDefault="00CD73C7" w:rsidP="00CD73C7">
      <w:pPr>
        <w:ind w:right="-2"/>
        <w:rPr>
          <w:sz w:val="22"/>
          <w:szCs w:val="22"/>
        </w:rPr>
      </w:pPr>
    </w:p>
    <w:p w14:paraId="303553BD" w14:textId="1584812B" w:rsidR="0071536F" w:rsidRPr="000E040D" w:rsidRDefault="0071536F" w:rsidP="004809F2">
      <w:pPr>
        <w:tabs>
          <w:tab w:val="left" w:pos="993"/>
        </w:tabs>
        <w:ind w:firstLine="709"/>
        <w:jc w:val="both"/>
        <w:rPr>
          <w:sz w:val="26"/>
          <w:szCs w:val="26"/>
        </w:rPr>
      </w:pPr>
      <w:r w:rsidRPr="000E040D">
        <w:rPr>
          <w:sz w:val="26"/>
          <w:szCs w:val="26"/>
        </w:rPr>
        <w:t>Согласно информации, представленной в пояснительной записке</w:t>
      </w:r>
      <w:r w:rsidR="003257EF" w:rsidRPr="000E040D">
        <w:rPr>
          <w:sz w:val="26"/>
          <w:szCs w:val="26"/>
        </w:rPr>
        <w:t>,</w:t>
      </w:r>
      <w:r w:rsidRPr="000E040D">
        <w:rPr>
          <w:sz w:val="26"/>
          <w:szCs w:val="26"/>
        </w:rPr>
        <w:t xml:space="preserve"> по подразделу 03 09 «Гражданская оборона» денежные средства направлены на оплату следующих </w:t>
      </w:r>
      <w:r w:rsidR="004A394B" w:rsidRPr="000E040D">
        <w:rPr>
          <w:sz w:val="26"/>
          <w:szCs w:val="26"/>
        </w:rPr>
        <w:t>мероприятий</w:t>
      </w:r>
      <w:r w:rsidRPr="000E040D">
        <w:rPr>
          <w:sz w:val="26"/>
          <w:szCs w:val="26"/>
        </w:rPr>
        <w:t>:</w:t>
      </w:r>
    </w:p>
    <w:p w14:paraId="08DA35AE" w14:textId="374F532C" w:rsidR="0071536F" w:rsidRPr="000E040D" w:rsidRDefault="00A20478" w:rsidP="004809F2">
      <w:pPr>
        <w:pStyle w:val="a3"/>
        <w:numPr>
          <w:ilvl w:val="0"/>
          <w:numId w:val="41"/>
        </w:numPr>
        <w:tabs>
          <w:tab w:val="left" w:pos="993"/>
        </w:tabs>
        <w:ind w:left="0" w:firstLine="709"/>
        <w:jc w:val="both"/>
        <w:rPr>
          <w:sz w:val="26"/>
          <w:szCs w:val="26"/>
        </w:rPr>
      </w:pPr>
      <w:r w:rsidRPr="000E040D">
        <w:rPr>
          <w:sz w:val="26"/>
          <w:szCs w:val="26"/>
        </w:rPr>
        <w:t xml:space="preserve">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сумме </w:t>
      </w:r>
      <w:r w:rsidR="003563AD" w:rsidRPr="000E040D">
        <w:rPr>
          <w:sz w:val="26"/>
          <w:szCs w:val="26"/>
        </w:rPr>
        <w:t>292,7</w:t>
      </w:r>
      <w:r w:rsidRPr="000E040D">
        <w:rPr>
          <w:sz w:val="26"/>
          <w:szCs w:val="26"/>
        </w:rPr>
        <w:t xml:space="preserve"> тыс. руб.;</w:t>
      </w:r>
    </w:p>
    <w:p w14:paraId="364A1AA5" w14:textId="1D7ECC45" w:rsidR="00A20478" w:rsidRPr="000E040D" w:rsidRDefault="0082617F" w:rsidP="004809F2">
      <w:pPr>
        <w:pStyle w:val="a3"/>
        <w:numPr>
          <w:ilvl w:val="0"/>
          <w:numId w:val="41"/>
        </w:numPr>
        <w:tabs>
          <w:tab w:val="left" w:pos="993"/>
        </w:tabs>
        <w:ind w:left="0" w:firstLine="709"/>
        <w:jc w:val="both"/>
        <w:rPr>
          <w:sz w:val="26"/>
          <w:szCs w:val="26"/>
        </w:rPr>
      </w:pPr>
      <w:r w:rsidRPr="000E040D">
        <w:rPr>
          <w:sz w:val="26"/>
          <w:szCs w:val="26"/>
        </w:rPr>
        <w:lastRenderedPageBreak/>
        <w:t xml:space="preserve">техническое обслуживание и планово-предупредительный ремонт систем видеонаблюдения в местах массового пребывания людей, расположенных на территории </w:t>
      </w:r>
      <w:r w:rsidR="003563AD" w:rsidRPr="000E040D">
        <w:rPr>
          <w:sz w:val="26"/>
          <w:szCs w:val="26"/>
        </w:rPr>
        <w:t>Сельского поселения</w:t>
      </w:r>
      <w:r w:rsidRPr="000E040D">
        <w:rPr>
          <w:sz w:val="26"/>
          <w:szCs w:val="26"/>
        </w:rPr>
        <w:t xml:space="preserve">» в сумме </w:t>
      </w:r>
      <w:r w:rsidR="003563AD" w:rsidRPr="000E040D">
        <w:rPr>
          <w:sz w:val="26"/>
          <w:szCs w:val="26"/>
        </w:rPr>
        <w:t>15</w:t>
      </w:r>
      <w:r w:rsidR="003545C5" w:rsidRPr="000E040D">
        <w:rPr>
          <w:sz w:val="26"/>
          <w:szCs w:val="26"/>
        </w:rPr>
        <w:t>,0</w:t>
      </w:r>
      <w:r w:rsidRPr="000E040D">
        <w:rPr>
          <w:b/>
          <w:sz w:val="26"/>
          <w:szCs w:val="26"/>
        </w:rPr>
        <w:t xml:space="preserve"> </w:t>
      </w:r>
      <w:r w:rsidRPr="000E040D">
        <w:rPr>
          <w:sz w:val="26"/>
          <w:szCs w:val="26"/>
        </w:rPr>
        <w:t>тыс. руб.</w:t>
      </w:r>
      <w:r w:rsidR="00A85AC1" w:rsidRPr="000E040D">
        <w:rPr>
          <w:sz w:val="26"/>
          <w:szCs w:val="26"/>
        </w:rPr>
        <w:t>;</w:t>
      </w:r>
    </w:p>
    <w:p w14:paraId="53ECFBE4" w14:textId="0995E1E6" w:rsidR="00A85AC1" w:rsidRPr="000E040D" w:rsidRDefault="008603A7" w:rsidP="004809F2">
      <w:pPr>
        <w:pStyle w:val="a3"/>
        <w:numPr>
          <w:ilvl w:val="0"/>
          <w:numId w:val="41"/>
        </w:numPr>
        <w:tabs>
          <w:tab w:val="left" w:pos="993"/>
        </w:tabs>
        <w:ind w:left="0" w:firstLine="709"/>
        <w:jc w:val="both"/>
        <w:rPr>
          <w:sz w:val="26"/>
          <w:szCs w:val="26"/>
        </w:rPr>
      </w:pPr>
      <w:r w:rsidRPr="000E040D">
        <w:rPr>
          <w:sz w:val="26"/>
          <w:szCs w:val="26"/>
        </w:rPr>
        <w:t xml:space="preserve">обслуживание круглосуточного видеонаблюдения в местах массового скопления населения в целях предупреждения ЧС в сумме </w:t>
      </w:r>
      <w:r w:rsidR="003563AD" w:rsidRPr="000E040D">
        <w:rPr>
          <w:sz w:val="26"/>
          <w:szCs w:val="26"/>
        </w:rPr>
        <w:t>23,4</w:t>
      </w:r>
      <w:r w:rsidRPr="000E040D">
        <w:rPr>
          <w:sz w:val="26"/>
          <w:szCs w:val="26"/>
        </w:rPr>
        <w:t xml:space="preserve"> тыс. руб.</w:t>
      </w:r>
    </w:p>
    <w:p w14:paraId="45882C66" w14:textId="13910A94" w:rsidR="0071536F" w:rsidRPr="000E040D" w:rsidRDefault="0097235D" w:rsidP="00232F30">
      <w:pPr>
        <w:tabs>
          <w:tab w:val="left" w:pos="993"/>
        </w:tabs>
        <w:ind w:firstLine="709"/>
        <w:jc w:val="both"/>
        <w:rPr>
          <w:sz w:val="26"/>
          <w:szCs w:val="26"/>
        </w:rPr>
      </w:pPr>
      <w:r w:rsidRPr="000E040D">
        <w:rPr>
          <w:sz w:val="26"/>
          <w:szCs w:val="26"/>
        </w:rPr>
        <w:t>В том числе по</w:t>
      </w:r>
      <w:r w:rsidR="0071536F" w:rsidRPr="000E040D">
        <w:rPr>
          <w:sz w:val="26"/>
          <w:szCs w:val="26"/>
        </w:rPr>
        <w:t xml:space="preserve"> информации, представленной в пояснительной записке </w:t>
      </w:r>
      <w:r w:rsidRPr="000E040D">
        <w:rPr>
          <w:sz w:val="26"/>
          <w:szCs w:val="26"/>
        </w:rPr>
        <w:t xml:space="preserve">в рамках </w:t>
      </w:r>
      <w:r w:rsidR="0071536F" w:rsidRPr="000E040D">
        <w:rPr>
          <w:sz w:val="26"/>
          <w:szCs w:val="26"/>
        </w:rPr>
        <w:t>подраздел</w:t>
      </w:r>
      <w:r w:rsidRPr="000E040D">
        <w:rPr>
          <w:sz w:val="26"/>
          <w:szCs w:val="26"/>
        </w:rPr>
        <w:t>а</w:t>
      </w:r>
      <w:r w:rsidR="0071536F" w:rsidRPr="000E040D">
        <w:rPr>
          <w:sz w:val="26"/>
          <w:szCs w:val="26"/>
        </w:rPr>
        <w:t xml:space="preserve"> 03 10 «Защита населения и территории от чрезвычайных ситуаций природного и техногенного характера, пожарная безопасность» денежные средства направлены на оплату следующих </w:t>
      </w:r>
      <w:r w:rsidR="003563AD" w:rsidRPr="000E040D">
        <w:rPr>
          <w:sz w:val="26"/>
          <w:szCs w:val="26"/>
        </w:rPr>
        <w:t>мероприятий</w:t>
      </w:r>
      <w:r w:rsidR="0071536F" w:rsidRPr="000E040D">
        <w:rPr>
          <w:sz w:val="26"/>
          <w:szCs w:val="26"/>
        </w:rPr>
        <w:t>:</w:t>
      </w:r>
    </w:p>
    <w:p w14:paraId="141C2557" w14:textId="28E4F901" w:rsidR="0071536F" w:rsidRPr="000E040D" w:rsidRDefault="00B91348" w:rsidP="00232F30">
      <w:pPr>
        <w:pStyle w:val="a3"/>
        <w:numPr>
          <w:ilvl w:val="0"/>
          <w:numId w:val="41"/>
        </w:numPr>
        <w:tabs>
          <w:tab w:val="left" w:pos="993"/>
        </w:tabs>
        <w:ind w:left="0" w:firstLine="709"/>
        <w:jc w:val="both"/>
        <w:rPr>
          <w:sz w:val="26"/>
          <w:szCs w:val="26"/>
        </w:rPr>
      </w:pPr>
      <w:r w:rsidRPr="000E040D">
        <w:rPr>
          <w:sz w:val="26"/>
          <w:szCs w:val="26"/>
        </w:rPr>
        <w:t xml:space="preserve">зимнее содержание пожарных водоемов в сумме </w:t>
      </w:r>
      <w:r w:rsidR="003563AD" w:rsidRPr="000E040D">
        <w:rPr>
          <w:sz w:val="26"/>
          <w:szCs w:val="26"/>
        </w:rPr>
        <w:t>56,7 тыс. руб.</w:t>
      </w:r>
    </w:p>
    <w:p w14:paraId="743A7245" w14:textId="359F506A" w:rsidR="00896DAB" w:rsidRPr="000E040D" w:rsidRDefault="0097235D" w:rsidP="00896DAB">
      <w:pPr>
        <w:pStyle w:val="a3"/>
        <w:tabs>
          <w:tab w:val="left" w:pos="993"/>
        </w:tabs>
        <w:ind w:left="0" w:firstLine="709"/>
        <w:jc w:val="both"/>
        <w:rPr>
          <w:sz w:val="26"/>
          <w:szCs w:val="26"/>
        </w:rPr>
      </w:pPr>
      <w:r w:rsidRPr="000E040D">
        <w:rPr>
          <w:sz w:val="26"/>
          <w:szCs w:val="26"/>
        </w:rPr>
        <w:t>Одновременно с этим</w:t>
      </w:r>
      <w:r w:rsidR="00896DAB" w:rsidRPr="000E040D">
        <w:rPr>
          <w:sz w:val="26"/>
          <w:szCs w:val="26"/>
        </w:rPr>
        <w:t xml:space="preserve">, в рамках подраздела 03 14 «Другие вопросы в области национальной безопасности и правоохранительной деятельности» </w:t>
      </w:r>
      <w:r w:rsidRPr="000E040D">
        <w:rPr>
          <w:sz w:val="26"/>
          <w:szCs w:val="26"/>
        </w:rPr>
        <w:t xml:space="preserve">произведены расходы в сумме </w:t>
      </w:r>
      <w:r w:rsidR="003563AD" w:rsidRPr="000E040D">
        <w:rPr>
          <w:sz w:val="26"/>
          <w:szCs w:val="26"/>
        </w:rPr>
        <w:t>21,9</w:t>
      </w:r>
      <w:r w:rsidR="00896DAB" w:rsidRPr="000E040D">
        <w:rPr>
          <w:sz w:val="26"/>
          <w:szCs w:val="26"/>
        </w:rPr>
        <w:t xml:space="preserve"> тыс. руб. на выплаты денежного поощрения членам добровольных народных дружин, участвующих в охране общественного порядка в муниципальных образованиях и материальное поощрение за участие в дежурствах добровольных народных дружин, а также оплата страхования.</w:t>
      </w:r>
    </w:p>
    <w:p w14:paraId="3BDCD1F8" w14:textId="62326F0B" w:rsidR="003563AD" w:rsidRPr="000E040D" w:rsidRDefault="003563AD" w:rsidP="00896DAB">
      <w:pPr>
        <w:pStyle w:val="a3"/>
        <w:tabs>
          <w:tab w:val="left" w:pos="993"/>
        </w:tabs>
        <w:ind w:left="0" w:firstLine="709"/>
        <w:jc w:val="both"/>
        <w:rPr>
          <w:sz w:val="26"/>
          <w:szCs w:val="26"/>
        </w:rPr>
      </w:pPr>
      <w:r w:rsidRPr="000E040D">
        <w:rPr>
          <w:sz w:val="26"/>
          <w:szCs w:val="26"/>
        </w:rPr>
        <w:t xml:space="preserve">Информация причин отклонения </w:t>
      </w:r>
      <w:r w:rsidR="00536BDB" w:rsidRPr="000E040D">
        <w:rPr>
          <w:sz w:val="26"/>
          <w:szCs w:val="26"/>
        </w:rPr>
        <w:t xml:space="preserve">от плана на отчетный период </w:t>
      </w:r>
      <w:r w:rsidRPr="000E040D">
        <w:rPr>
          <w:sz w:val="26"/>
          <w:szCs w:val="26"/>
        </w:rPr>
        <w:t>по рассматриваемым подразделам в пояснительной записке отсутствую, в связи с чем не предоставляется достоверно подтвердить или опровергнуть эффективность расходования бюджетных средств</w:t>
      </w:r>
      <w:r w:rsidR="00536BDB" w:rsidRPr="000E040D">
        <w:rPr>
          <w:sz w:val="26"/>
          <w:szCs w:val="26"/>
        </w:rPr>
        <w:t>.</w:t>
      </w:r>
    </w:p>
    <w:p w14:paraId="5CE00489" w14:textId="0F698D99" w:rsidR="001A1BA9" w:rsidRPr="000E040D" w:rsidRDefault="00FF764E" w:rsidP="000334E0">
      <w:pPr>
        <w:tabs>
          <w:tab w:val="left" w:pos="993"/>
        </w:tabs>
        <w:ind w:right="-2" w:firstLine="708"/>
        <w:jc w:val="both"/>
        <w:rPr>
          <w:sz w:val="26"/>
          <w:szCs w:val="26"/>
        </w:rPr>
      </w:pPr>
      <w:r w:rsidRPr="000E040D">
        <w:rPr>
          <w:sz w:val="26"/>
          <w:szCs w:val="26"/>
        </w:rPr>
        <w:t xml:space="preserve">По разделу </w:t>
      </w:r>
      <w:r w:rsidR="000334E0" w:rsidRPr="000E040D">
        <w:rPr>
          <w:sz w:val="26"/>
          <w:szCs w:val="26"/>
        </w:rPr>
        <w:t xml:space="preserve">03 «Национальная безопасность и правоохранительная деятельность» </w:t>
      </w:r>
      <w:r w:rsidRPr="000E040D">
        <w:rPr>
          <w:sz w:val="26"/>
          <w:szCs w:val="26"/>
        </w:rPr>
        <w:t xml:space="preserve">кассовое исполнение расходов относительно соответствующего периода прошлого года </w:t>
      </w:r>
      <w:r w:rsidR="003563AD" w:rsidRPr="000E040D">
        <w:rPr>
          <w:sz w:val="26"/>
          <w:szCs w:val="26"/>
        </w:rPr>
        <w:t>увеличилось</w:t>
      </w:r>
      <w:r w:rsidRPr="000E040D">
        <w:rPr>
          <w:sz w:val="26"/>
          <w:szCs w:val="26"/>
        </w:rPr>
        <w:t xml:space="preserve"> на </w:t>
      </w:r>
      <w:r w:rsidR="003563AD" w:rsidRPr="000E040D">
        <w:rPr>
          <w:sz w:val="26"/>
          <w:szCs w:val="26"/>
        </w:rPr>
        <w:t>198,5</w:t>
      </w:r>
      <w:r w:rsidRPr="000E040D">
        <w:rPr>
          <w:sz w:val="26"/>
          <w:szCs w:val="26"/>
        </w:rPr>
        <w:t> тыс.</w:t>
      </w:r>
      <w:r w:rsidR="00627435" w:rsidRPr="000E040D">
        <w:rPr>
          <w:sz w:val="26"/>
          <w:szCs w:val="26"/>
        </w:rPr>
        <w:t xml:space="preserve"> </w:t>
      </w:r>
      <w:r w:rsidRPr="000E040D">
        <w:rPr>
          <w:sz w:val="26"/>
          <w:szCs w:val="26"/>
        </w:rPr>
        <w:t>руб.</w:t>
      </w:r>
      <w:r w:rsidR="00C436AD" w:rsidRPr="000E040D">
        <w:rPr>
          <w:sz w:val="26"/>
          <w:szCs w:val="26"/>
        </w:rPr>
        <w:t xml:space="preserve"> или </w:t>
      </w:r>
      <w:r w:rsidR="003563AD" w:rsidRPr="000E040D">
        <w:rPr>
          <w:sz w:val="26"/>
          <w:szCs w:val="26"/>
        </w:rPr>
        <w:t>94,0</w:t>
      </w:r>
      <w:r w:rsidR="00623DA0" w:rsidRPr="000E040D">
        <w:rPr>
          <w:sz w:val="26"/>
          <w:szCs w:val="26"/>
        </w:rPr>
        <w:t xml:space="preserve"> </w:t>
      </w:r>
      <w:r w:rsidR="008F6FF1" w:rsidRPr="000E040D">
        <w:rPr>
          <w:sz w:val="26"/>
          <w:szCs w:val="26"/>
        </w:rPr>
        <w:t>%.</w:t>
      </w:r>
    </w:p>
    <w:p w14:paraId="191AF4B5" w14:textId="77777777" w:rsidR="00604B13" w:rsidRPr="000E040D" w:rsidRDefault="00604B13" w:rsidP="00E33C43">
      <w:pPr>
        <w:ind w:right="-2" w:firstLine="708"/>
        <w:jc w:val="both"/>
        <w:rPr>
          <w:sz w:val="26"/>
          <w:szCs w:val="26"/>
        </w:rPr>
      </w:pPr>
    </w:p>
    <w:p w14:paraId="3A2A8923" w14:textId="538B4F5A" w:rsidR="00192209" w:rsidRPr="000E040D" w:rsidRDefault="007B3E6A" w:rsidP="00E33C43">
      <w:pPr>
        <w:ind w:right="-2" w:firstLine="708"/>
        <w:jc w:val="both"/>
        <w:rPr>
          <w:sz w:val="26"/>
          <w:szCs w:val="26"/>
        </w:rPr>
      </w:pPr>
      <w:r w:rsidRPr="000E040D">
        <w:rPr>
          <w:sz w:val="26"/>
          <w:szCs w:val="26"/>
        </w:rPr>
        <w:t xml:space="preserve">Расходы по разделу </w:t>
      </w:r>
      <w:r w:rsidRPr="000E040D">
        <w:rPr>
          <w:b/>
          <w:sz w:val="26"/>
          <w:szCs w:val="26"/>
        </w:rPr>
        <w:t>04 «Национальная экономика»</w:t>
      </w:r>
      <w:r w:rsidRPr="000E040D">
        <w:rPr>
          <w:sz w:val="26"/>
          <w:szCs w:val="26"/>
        </w:rPr>
        <w:t xml:space="preserve"> на отчетный период запланированы в сумме </w:t>
      </w:r>
      <w:r w:rsidR="00F95168" w:rsidRPr="000E040D">
        <w:rPr>
          <w:sz w:val="26"/>
          <w:szCs w:val="26"/>
        </w:rPr>
        <w:t>556,6</w:t>
      </w:r>
      <w:r w:rsidR="00460E38" w:rsidRPr="000E040D">
        <w:rPr>
          <w:sz w:val="26"/>
          <w:szCs w:val="26"/>
        </w:rPr>
        <w:t> </w:t>
      </w:r>
      <w:r w:rsidRPr="000E040D">
        <w:rPr>
          <w:sz w:val="26"/>
          <w:szCs w:val="26"/>
        </w:rPr>
        <w:t>тыс.</w:t>
      </w:r>
      <w:r w:rsidR="00627435" w:rsidRPr="000E040D">
        <w:rPr>
          <w:sz w:val="26"/>
          <w:szCs w:val="26"/>
        </w:rPr>
        <w:t xml:space="preserve"> </w:t>
      </w:r>
      <w:r w:rsidRPr="000E040D">
        <w:rPr>
          <w:sz w:val="26"/>
          <w:szCs w:val="26"/>
        </w:rPr>
        <w:t>руб.</w:t>
      </w:r>
      <w:r w:rsidR="00192209" w:rsidRPr="000E040D">
        <w:rPr>
          <w:sz w:val="26"/>
          <w:szCs w:val="26"/>
        </w:rPr>
        <w:t xml:space="preserve">, исполнение составило </w:t>
      </w:r>
      <w:r w:rsidR="00F95168" w:rsidRPr="000E040D">
        <w:rPr>
          <w:sz w:val="26"/>
          <w:szCs w:val="26"/>
        </w:rPr>
        <w:t>383</w:t>
      </w:r>
      <w:r w:rsidR="00540904" w:rsidRPr="000E040D">
        <w:rPr>
          <w:sz w:val="26"/>
          <w:szCs w:val="26"/>
        </w:rPr>
        <w:t>,</w:t>
      </w:r>
      <w:r w:rsidR="00E84874" w:rsidRPr="000E040D">
        <w:rPr>
          <w:sz w:val="26"/>
          <w:szCs w:val="26"/>
        </w:rPr>
        <w:t>6</w:t>
      </w:r>
      <w:r w:rsidR="00A521FD" w:rsidRPr="000E040D">
        <w:rPr>
          <w:sz w:val="26"/>
          <w:szCs w:val="26"/>
        </w:rPr>
        <w:t xml:space="preserve"> тыс. руб. или </w:t>
      </w:r>
      <w:r w:rsidR="00F95168" w:rsidRPr="000E040D">
        <w:rPr>
          <w:sz w:val="26"/>
          <w:szCs w:val="26"/>
        </w:rPr>
        <w:t>68,9</w:t>
      </w:r>
      <w:r w:rsidR="008866E7" w:rsidRPr="000E040D">
        <w:rPr>
          <w:sz w:val="26"/>
          <w:szCs w:val="26"/>
        </w:rPr>
        <w:t xml:space="preserve"> </w:t>
      </w:r>
      <w:r w:rsidR="00192209" w:rsidRPr="000E040D">
        <w:rPr>
          <w:sz w:val="26"/>
          <w:szCs w:val="26"/>
        </w:rPr>
        <w:t xml:space="preserve">% </w:t>
      </w:r>
      <w:r w:rsidR="00682ED7" w:rsidRPr="000E040D">
        <w:rPr>
          <w:sz w:val="26"/>
          <w:szCs w:val="26"/>
        </w:rPr>
        <w:t>от плана</w:t>
      </w:r>
      <w:r w:rsidR="002F0888" w:rsidRPr="000E040D">
        <w:rPr>
          <w:sz w:val="26"/>
          <w:szCs w:val="26"/>
        </w:rPr>
        <w:t xml:space="preserve"> </w:t>
      </w:r>
      <w:r w:rsidR="00524910" w:rsidRPr="000E040D">
        <w:rPr>
          <w:sz w:val="26"/>
          <w:szCs w:val="26"/>
        </w:rPr>
        <w:t>отчетного периода</w:t>
      </w:r>
      <w:r w:rsidR="008866E7" w:rsidRPr="000E040D">
        <w:rPr>
          <w:sz w:val="26"/>
          <w:szCs w:val="26"/>
        </w:rPr>
        <w:t>.</w:t>
      </w:r>
    </w:p>
    <w:p w14:paraId="0CDBE533" w14:textId="3F050EED" w:rsidR="00A521FD" w:rsidRPr="000E040D" w:rsidRDefault="002B3DA8" w:rsidP="00A521FD">
      <w:pPr>
        <w:ind w:right="-2" w:firstLine="708"/>
        <w:jc w:val="both"/>
        <w:rPr>
          <w:sz w:val="26"/>
          <w:szCs w:val="26"/>
        </w:rPr>
      </w:pPr>
      <w:r w:rsidRPr="000E040D">
        <w:rPr>
          <w:sz w:val="26"/>
          <w:szCs w:val="26"/>
        </w:rPr>
        <w:t>В рамках раздела предусмотрены расходы п</w:t>
      </w:r>
      <w:r w:rsidR="008866E7" w:rsidRPr="000E040D">
        <w:rPr>
          <w:sz w:val="26"/>
          <w:szCs w:val="26"/>
        </w:rPr>
        <w:t>о подразделу 04 09 «Дорожное хозяйство»</w:t>
      </w:r>
      <w:r w:rsidRPr="000E040D">
        <w:rPr>
          <w:sz w:val="26"/>
          <w:szCs w:val="26"/>
        </w:rPr>
        <w:t>.</w:t>
      </w:r>
    </w:p>
    <w:p w14:paraId="6AF49510" w14:textId="3932D39F" w:rsidR="008866E7" w:rsidRPr="000E040D" w:rsidRDefault="00F946D5" w:rsidP="00A521FD">
      <w:pPr>
        <w:ind w:right="-2" w:firstLine="708"/>
        <w:jc w:val="both"/>
        <w:rPr>
          <w:sz w:val="26"/>
          <w:szCs w:val="26"/>
        </w:rPr>
      </w:pPr>
      <w:r w:rsidRPr="000E040D">
        <w:rPr>
          <w:sz w:val="26"/>
          <w:szCs w:val="26"/>
        </w:rPr>
        <w:t xml:space="preserve">По информации пояснительной записки </w:t>
      </w:r>
      <w:r w:rsidR="00962154" w:rsidRPr="000E040D">
        <w:rPr>
          <w:sz w:val="26"/>
          <w:szCs w:val="26"/>
        </w:rPr>
        <w:t xml:space="preserve">кассовое исполнение составило </w:t>
      </w:r>
      <w:r w:rsidR="008866E7" w:rsidRPr="000E040D">
        <w:rPr>
          <w:sz w:val="26"/>
          <w:szCs w:val="26"/>
        </w:rPr>
        <w:t xml:space="preserve">в размере </w:t>
      </w:r>
      <w:r w:rsidR="00962154" w:rsidRPr="000E040D">
        <w:rPr>
          <w:sz w:val="26"/>
          <w:szCs w:val="26"/>
        </w:rPr>
        <w:t>383,6</w:t>
      </w:r>
      <w:r w:rsidR="008866E7" w:rsidRPr="000E040D">
        <w:rPr>
          <w:sz w:val="26"/>
          <w:szCs w:val="26"/>
        </w:rPr>
        <w:t> тыс. руб.</w:t>
      </w:r>
      <w:r w:rsidR="005C2B4D" w:rsidRPr="000E040D">
        <w:rPr>
          <w:sz w:val="26"/>
          <w:szCs w:val="26"/>
        </w:rPr>
        <w:t>, средства</w:t>
      </w:r>
      <w:r w:rsidR="00962154" w:rsidRPr="000E040D">
        <w:rPr>
          <w:sz w:val="26"/>
          <w:szCs w:val="26"/>
        </w:rPr>
        <w:t xml:space="preserve"> </w:t>
      </w:r>
      <w:r w:rsidR="005C2B4D" w:rsidRPr="000E040D">
        <w:rPr>
          <w:sz w:val="26"/>
          <w:szCs w:val="26"/>
        </w:rPr>
        <w:t>предусмотрены</w:t>
      </w:r>
      <w:r w:rsidR="008614AF" w:rsidRPr="000E040D">
        <w:rPr>
          <w:sz w:val="26"/>
          <w:szCs w:val="26"/>
        </w:rPr>
        <w:t xml:space="preserve"> </w:t>
      </w:r>
      <w:r w:rsidR="008866E7" w:rsidRPr="000E040D">
        <w:rPr>
          <w:sz w:val="26"/>
          <w:szCs w:val="26"/>
        </w:rPr>
        <w:t xml:space="preserve"> на 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 в рамках муниципальной программы «Развитие транспортной инфраструктуры поселений муниципального района «Заполярный район» на 2021-2030 годы».</w:t>
      </w:r>
      <w:r w:rsidR="00D96A05" w:rsidRPr="000E040D">
        <w:rPr>
          <w:sz w:val="26"/>
          <w:szCs w:val="26"/>
        </w:rPr>
        <w:t xml:space="preserve"> В рамках муниципальной программы произведена оплата работ по зимнему содержанию дорог общего пользования местного значения. </w:t>
      </w:r>
    </w:p>
    <w:p w14:paraId="5B766A94" w14:textId="77777777" w:rsidR="00C36721" w:rsidRPr="000E040D" w:rsidRDefault="00EE3724" w:rsidP="00C36721">
      <w:pPr>
        <w:tabs>
          <w:tab w:val="left" w:pos="993"/>
        </w:tabs>
        <w:ind w:firstLine="709"/>
        <w:jc w:val="both"/>
        <w:rPr>
          <w:sz w:val="26"/>
          <w:szCs w:val="26"/>
        </w:rPr>
      </w:pPr>
      <w:r w:rsidRPr="000E040D">
        <w:rPr>
          <w:sz w:val="26"/>
          <w:szCs w:val="26"/>
        </w:rPr>
        <w:t>Средс</w:t>
      </w:r>
      <w:r w:rsidR="00EE5B79" w:rsidRPr="000E040D">
        <w:rPr>
          <w:sz w:val="26"/>
          <w:szCs w:val="26"/>
        </w:rPr>
        <w:t>тва в размере </w:t>
      </w:r>
      <w:r w:rsidR="00D96A05" w:rsidRPr="000E040D">
        <w:rPr>
          <w:sz w:val="26"/>
          <w:szCs w:val="26"/>
        </w:rPr>
        <w:t>173,0</w:t>
      </w:r>
      <w:r w:rsidRPr="000E040D">
        <w:rPr>
          <w:sz w:val="26"/>
          <w:szCs w:val="26"/>
        </w:rPr>
        <w:t xml:space="preserve"> тыс. руб. запланирован</w:t>
      </w:r>
      <w:r w:rsidR="00032C9F" w:rsidRPr="000E040D">
        <w:rPr>
          <w:sz w:val="26"/>
          <w:szCs w:val="26"/>
        </w:rPr>
        <w:t>ные</w:t>
      </w:r>
      <w:r w:rsidRPr="000E040D">
        <w:rPr>
          <w:sz w:val="26"/>
          <w:szCs w:val="26"/>
        </w:rPr>
        <w:t xml:space="preserve"> за счет средств муниципального дорожного фонда</w:t>
      </w:r>
      <w:r w:rsidR="00032C9F" w:rsidRPr="000E040D">
        <w:rPr>
          <w:sz w:val="26"/>
          <w:szCs w:val="26"/>
        </w:rPr>
        <w:t xml:space="preserve"> </w:t>
      </w:r>
      <w:r w:rsidR="00D96A05" w:rsidRPr="000E040D">
        <w:rPr>
          <w:sz w:val="26"/>
          <w:szCs w:val="26"/>
        </w:rPr>
        <w:t>на отчетный период не освоены. В пояснительной записке отмечено, что средства не освоены ввиду отсутствия потребности</w:t>
      </w:r>
      <w:r w:rsidR="00C36721" w:rsidRPr="000E040D">
        <w:rPr>
          <w:sz w:val="26"/>
          <w:szCs w:val="26"/>
        </w:rPr>
        <w:t xml:space="preserve">. </w:t>
      </w:r>
    </w:p>
    <w:p w14:paraId="68C4E7FB" w14:textId="60F2721E" w:rsidR="00D96A05" w:rsidRPr="000E040D" w:rsidRDefault="00C36721" w:rsidP="00C36721">
      <w:pPr>
        <w:tabs>
          <w:tab w:val="left" w:pos="993"/>
        </w:tabs>
        <w:ind w:firstLine="709"/>
        <w:jc w:val="both"/>
        <w:rPr>
          <w:sz w:val="26"/>
          <w:szCs w:val="26"/>
        </w:rPr>
      </w:pPr>
      <w:r w:rsidRPr="000E040D">
        <w:rPr>
          <w:sz w:val="26"/>
          <w:szCs w:val="26"/>
        </w:rPr>
        <w:t>Информация относительно пояснений «отсутствие потребности» при установленном плане расхода средств дорожного фонда на отчетный период в пояснительной записке отсутствует.</w:t>
      </w:r>
    </w:p>
    <w:p w14:paraId="30E3978F" w14:textId="3BAECBF6" w:rsidR="002635B6" w:rsidRPr="000E040D" w:rsidRDefault="00D96A05" w:rsidP="006B40C5">
      <w:pPr>
        <w:tabs>
          <w:tab w:val="left" w:pos="993"/>
        </w:tabs>
        <w:ind w:firstLine="709"/>
        <w:jc w:val="both"/>
        <w:rPr>
          <w:sz w:val="26"/>
          <w:szCs w:val="26"/>
        </w:rPr>
      </w:pPr>
      <w:r w:rsidRPr="000E040D">
        <w:rPr>
          <w:sz w:val="26"/>
          <w:szCs w:val="26"/>
        </w:rPr>
        <w:t xml:space="preserve">Принимая во внимание, что средства на основании бюджетной росписи предусматривались к расходу в отчетном периоде, </w:t>
      </w:r>
      <w:r w:rsidR="002635B6" w:rsidRPr="000E040D">
        <w:rPr>
          <w:sz w:val="26"/>
          <w:szCs w:val="26"/>
        </w:rPr>
        <w:t>в том числе</w:t>
      </w:r>
      <w:r w:rsidRPr="000E040D">
        <w:rPr>
          <w:sz w:val="26"/>
          <w:szCs w:val="26"/>
        </w:rPr>
        <w:t xml:space="preserve"> </w:t>
      </w:r>
      <w:r w:rsidR="002635B6" w:rsidRPr="000E040D">
        <w:rPr>
          <w:sz w:val="26"/>
          <w:szCs w:val="26"/>
        </w:rPr>
        <w:t xml:space="preserve">учитывая </w:t>
      </w:r>
      <w:r w:rsidRPr="000E040D">
        <w:rPr>
          <w:sz w:val="26"/>
          <w:szCs w:val="26"/>
        </w:rPr>
        <w:t>пояснения</w:t>
      </w:r>
      <w:r w:rsidR="002635B6" w:rsidRPr="000E040D">
        <w:rPr>
          <w:sz w:val="26"/>
          <w:szCs w:val="26"/>
        </w:rPr>
        <w:t>, указанные</w:t>
      </w:r>
      <w:r w:rsidRPr="000E040D">
        <w:rPr>
          <w:sz w:val="26"/>
          <w:szCs w:val="26"/>
        </w:rPr>
        <w:t xml:space="preserve"> в пояснительной записке, </w:t>
      </w:r>
      <w:r w:rsidR="00C36721" w:rsidRPr="000E040D">
        <w:rPr>
          <w:sz w:val="26"/>
          <w:szCs w:val="26"/>
        </w:rPr>
        <w:t>а именно, что</w:t>
      </w:r>
      <w:r w:rsidR="002635B6" w:rsidRPr="000E040D">
        <w:rPr>
          <w:sz w:val="26"/>
          <w:szCs w:val="26"/>
        </w:rPr>
        <w:t xml:space="preserve"> расход</w:t>
      </w:r>
      <w:r w:rsidR="00C36721" w:rsidRPr="000E040D">
        <w:rPr>
          <w:sz w:val="26"/>
          <w:szCs w:val="26"/>
        </w:rPr>
        <w:t>ы</w:t>
      </w:r>
      <w:r w:rsidR="002635B6" w:rsidRPr="000E040D">
        <w:rPr>
          <w:sz w:val="26"/>
          <w:szCs w:val="26"/>
        </w:rPr>
        <w:t xml:space="preserve"> не осуществлены в связи с</w:t>
      </w:r>
      <w:r w:rsidRPr="000E040D">
        <w:rPr>
          <w:sz w:val="26"/>
          <w:szCs w:val="26"/>
        </w:rPr>
        <w:t xml:space="preserve"> отсутств</w:t>
      </w:r>
      <w:r w:rsidR="002635B6" w:rsidRPr="000E040D">
        <w:rPr>
          <w:sz w:val="26"/>
          <w:szCs w:val="26"/>
        </w:rPr>
        <w:t>ием</w:t>
      </w:r>
      <w:r w:rsidRPr="000E040D">
        <w:rPr>
          <w:sz w:val="26"/>
          <w:szCs w:val="26"/>
        </w:rPr>
        <w:t xml:space="preserve"> </w:t>
      </w:r>
      <w:r w:rsidR="002635B6" w:rsidRPr="000E040D">
        <w:rPr>
          <w:sz w:val="26"/>
          <w:szCs w:val="26"/>
        </w:rPr>
        <w:t>потребности</w:t>
      </w:r>
      <w:r w:rsidRPr="000E040D">
        <w:rPr>
          <w:sz w:val="26"/>
          <w:szCs w:val="26"/>
        </w:rPr>
        <w:t xml:space="preserve">, не предоставляется </w:t>
      </w:r>
      <w:r w:rsidR="002635B6" w:rsidRPr="000E040D">
        <w:rPr>
          <w:sz w:val="26"/>
          <w:szCs w:val="26"/>
        </w:rPr>
        <w:t>достоверно</w:t>
      </w:r>
      <w:r w:rsidRPr="000E040D">
        <w:rPr>
          <w:sz w:val="26"/>
          <w:szCs w:val="26"/>
        </w:rPr>
        <w:t xml:space="preserve"> установить </w:t>
      </w:r>
      <w:r w:rsidR="002635B6" w:rsidRPr="000E040D">
        <w:rPr>
          <w:sz w:val="26"/>
          <w:szCs w:val="26"/>
        </w:rPr>
        <w:t xml:space="preserve">эффективность </w:t>
      </w:r>
      <w:r w:rsidR="002635B6" w:rsidRPr="000E040D">
        <w:rPr>
          <w:sz w:val="26"/>
          <w:szCs w:val="26"/>
        </w:rPr>
        <w:lastRenderedPageBreak/>
        <w:t>планирования расходования средств дорожного фонда, а также оценить действия или бездействия Администрации в части принятия мер по своевременности их расходования относительно плановой суммы средств дорожного фонда на отчетный период.</w:t>
      </w:r>
    </w:p>
    <w:p w14:paraId="1ABE7270" w14:textId="64D01A38" w:rsidR="00575007" w:rsidRPr="000E040D" w:rsidRDefault="00575007" w:rsidP="006B40C5">
      <w:pPr>
        <w:tabs>
          <w:tab w:val="left" w:pos="993"/>
        </w:tabs>
        <w:ind w:firstLine="709"/>
        <w:jc w:val="both"/>
        <w:rPr>
          <w:sz w:val="26"/>
          <w:szCs w:val="26"/>
        </w:rPr>
      </w:pPr>
      <w:r w:rsidRPr="000E040D">
        <w:rPr>
          <w:sz w:val="26"/>
          <w:szCs w:val="26"/>
        </w:rPr>
        <w:t xml:space="preserve">Стоить также отметить, что </w:t>
      </w:r>
      <w:r w:rsidR="00C36721" w:rsidRPr="000E040D">
        <w:rPr>
          <w:sz w:val="26"/>
          <w:szCs w:val="26"/>
        </w:rPr>
        <w:t>плановые поступления источника формирования средств дорожного фонда согласно фактических показателей кассового поступления отчета об исполнении местного бюджета поступили в местный бюджет сверх плановых значений.</w:t>
      </w:r>
    </w:p>
    <w:p w14:paraId="44078837" w14:textId="0630239C" w:rsidR="00EE3724" w:rsidRPr="000E040D" w:rsidRDefault="00EE3724" w:rsidP="006B40C5">
      <w:pPr>
        <w:tabs>
          <w:tab w:val="left" w:pos="993"/>
        </w:tabs>
        <w:ind w:firstLine="709"/>
        <w:jc w:val="both"/>
        <w:rPr>
          <w:sz w:val="26"/>
          <w:szCs w:val="26"/>
        </w:rPr>
      </w:pPr>
    </w:p>
    <w:p w14:paraId="02D10124" w14:textId="11DAE473" w:rsidR="00FB4AF6" w:rsidRPr="000E040D" w:rsidRDefault="00AF19FF" w:rsidP="002B3DA8">
      <w:pPr>
        <w:ind w:firstLine="709"/>
        <w:jc w:val="both"/>
        <w:rPr>
          <w:sz w:val="26"/>
          <w:szCs w:val="26"/>
        </w:rPr>
      </w:pPr>
      <w:r w:rsidRPr="000E040D">
        <w:rPr>
          <w:sz w:val="26"/>
          <w:szCs w:val="26"/>
        </w:rPr>
        <w:t>По разделу 04</w:t>
      </w:r>
      <w:r w:rsidR="008866E7" w:rsidRPr="000E040D">
        <w:rPr>
          <w:sz w:val="26"/>
          <w:szCs w:val="26"/>
        </w:rPr>
        <w:t xml:space="preserve"> «Национальная экономика» кассовое исполнение расходов относительно соответствующего периода прошлого года </w:t>
      </w:r>
      <w:r w:rsidR="00AB51AB" w:rsidRPr="000E040D">
        <w:rPr>
          <w:sz w:val="26"/>
          <w:szCs w:val="26"/>
        </w:rPr>
        <w:t>уменьшилось</w:t>
      </w:r>
      <w:r w:rsidR="00A252B1" w:rsidRPr="000E040D">
        <w:rPr>
          <w:sz w:val="26"/>
          <w:szCs w:val="26"/>
        </w:rPr>
        <w:t xml:space="preserve"> </w:t>
      </w:r>
      <w:r w:rsidR="008866E7" w:rsidRPr="000E040D">
        <w:rPr>
          <w:sz w:val="26"/>
          <w:szCs w:val="26"/>
        </w:rPr>
        <w:t xml:space="preserve">на </w:t>
      </w:r>
      <w:r w:rsidR="00AB51AB" w:rsidRPr="000E040D">
        <w:rPr>
          <w:sz w:val="26"/>
          <w:szCs w:val="26"/>
        </w:rPr>
        <w:t>340,6</w:t>
      </w:r>
      <w:r w:rsidR="00A0122A" w:rsidRPr="000E040D">
        <w:rPr>
          <w:sz w:val="26"/>
          <w:szCs w:val="26"/>
        </w:rPr>
        <w:t xml:space="preserve"> </w:t>
      </w:r>
      <w:r w:rsidR="008866E7" w:rsidRPr="000E040D">
        <w:rPr>
          <w:sz w:val="26"/>
          <w:szCs w:val="26"/>
        </w:rPr>
        <w:t xml:space="preserve">тыс. руб. или </w:t>
      </w:r>
      <w:r w:rsidR="00A0122A" w:rsidRPr="000E040D">
        <w:rPr>
          <w:sz w:val="26"/>
          <w:szCs w:val="26"/>
        </w:rPr>
        <w:t xml:space="preserve">на </w:t>
      </w:r>
      <w:r w:rsidR="00AB51AB" w:rsidRPr="000E040D">
        <w:rPr>
          <w:sz w:val="26"/>
          <w:szCs w:val="26"/>
        </w:rPr>
        <w:t>47,0</w:t>
      </w:r>
      <w:r w:rsidR="00A252B1" w:rsidRPr="000E040D">
        <w:rPr>
          <w:sz w:val="26"/>
          <w:szCs w:val="26"/>
        </w:rPr>
        <w:t xml:space="preserve"> %</w:t>
      </w:r>
      <w:r w:rsidR="008866E7" w:rsidRPr="000E040D">
        <w:rPr>
          <w:sz w:val="26"/>
          <w:szCs w:val="26"/>
        </w:rPr>
        <w:t>.</w:t>
      </w:r>
    </w:p>
    <w:p w14:paraId="27256BF7" w14:textId="78B6B0B9" w:rsidR="006B01EE" w:rsidRPr="000E040D" w:rsidRDefault="006B01EE" w:rsidP="006B01EE">
      <w:pPr>
        <w:ind w:firstLine="708"/>
        <w:jc w:val="both"/>
        <w:rPr>
          <w:sz w:val="26"/>
          <w:szCs w:val="26"/>
        </w:rPr>
      </w:pPr>
      <w:r w:rsidRPr="000E040D">
        <w:rPr>
          <w:sz w:val="26"/>
          <w:szCs w:val="26"/>
        </w:rPr>
        <w:t xml:space="preserve">По разделу </w:t>
      </w:r>
      <w:r w:rsidRPr="000E040D">
        <w:rPr>
          <w:b/>
          <w:sz w:val="26"/>
          <w:szCs w:val="26"/>
        </w:rPr>
        <w:t>05 «Жилищно-коммунальное хозяйство»</w:t>
      </w:r>
      <w:r w:rsidRPr="000E040D">
        <w:rPr>
          <w:sz w:val="26"/>
          <w:szCs w:val="26"/>
        </w:rPr>
        <w:t xml:space="preserve"> за отчетный период израсходовано </w:t>
      </w:r>
      <w:r w:rsidR="00CA4434" w:rsidRPr="000E040D">
        <w:rPr>
          <w:sz w:val="26"/>
          <w:szCs w:val="26"/>
        </w:rPr>
        <w:t>3 120,7</w:t>
      </w:r>
      <w:r w:rsidRPr="000E040D">
        <w:rPr>
          <w:sz w:val="26"/>
          <w:szCs w:val="26"/>
        </w:rPr>
        <w:t> тыс.</w:t>
      </w:r>
      <w:r w:rsidR="00202DBE" w:rsidRPr="000E040D">
        <w:rPr>
          <w:sz w:val="26"/>
          <w:szCs w:val="26"/>
        </w:rPr>
        <w:t xml:space="preserve"> </w:t>
      </w:r>
      <w:r w:rsidRPr="000E040D">
        <w:rPr>
          <w:sz w:val="26"/>
          <w:szCs w:val="26"/>
        </w:rPr>
        <w:t>руб</w:t>
      </w:r>
      <w:r w:rsidR="00BB1C54" w:rsidRPr="000E040D">
        <w:rPr>
          <w:sz w:val="26"/>
          <w:szCs w:val="26"/>
        </w:rPr>
        <w:t>.</w:t>
      </w:r>
      <w:r w:rsidRPr="000E040D">
        <w:rPr>
          <w:sz w:val="26"/>
          <w:szCs w:val="26"/>
        </w:rPr>
        <w:t xml:space="preserve"> при плане </w:t>
      </w:r>
      <w:r w:rsidR="00CA4434" w:rsidRPr="000E040D">
        <w:rPr>
          <w:sz w:val="26"/>
          <w:szCs w:val="26"/>
        </w:rPr>
        <w:t>4 532,4</w:t>
      </w:r>
      <w:r w:rsidRPr="000E040D">
        <w:rPr>
          <w:sz w:val="26"/>
          <w:szCs w:val="26"/>
        </w:rPr>
        <w:t> тыс.</w:t>
      </w:r>
      <w:r w:rsidR="00202DBE" w:rsidRPr="000E040D">
        <w:rPr>
          <w:sz w:val="26"/>
          <w:szCs w:val="26"/>
        </w:rPr>
        <w:t xml:space="preserve"> </w:t>
      </w:r>
      <w:r w:rsidRPr="000E040D">
        <w:rPr>
          <w:sz w:val="26"/>
          <w:szCs w:val="26"/>
        </w:rPr>
        <w:t>руб</w:t>
      </w:r>
      <w:r w:rsidR="00FF764E" w:rsidRPr="000E040D">
        <w:rPr>
          <w:sz w:val="26"/>
          <w:szCs w:val="26"/>
        </w:rPr>
        <w:t>.</w:t>
      </w:r>
      <w:r w:rsidRPr="000E040D">
        <w:rPr>
          <w:sz w:val="26"/>
          <w:szCs w:val="26"/>
        </w:rPr>
        <w:t xml:space="preserve"> или </w:t>
      </w:r>
      <w:r w:rsidR="00CA4434" w:rsidRPr="000E040D">
        <w:rPr>
          <w:sz w:val="26"/>
          <w:szCs w:val="26"/>
        </w:rPr>
        <w:t>68,9</w:t>
      </w:r>
      <w:r w:rsidR="00202DBE" w:rsidRPr="000E040D">
        <w:rPr>
          <w:sz w:val="26"/>
          <w:szCs w:val="26"/>
        </w:rPr>
        <w:t xml:space="preserve"> </w:t>
      </w:r>
      <w:r w:rsidRPr="000E040D">
        <w:rPr>
          <w:sz w:val="26"/>
          <w:szCs w:val="26"/>
        </w:rPr>
        <w:t>% от плана</w:t>
      </w:r>
      <w:r w:rsidR="00980D21" w:rsidRPr="000E040D">
        <w:rPr>
          <w:sz w:val="26"/>
          <w:szCs w:val="26"/>
        </w:rPr>
        <w:t xml:space="preserve"> отчетного периода</w:t>
      </w:r>
      <w:r w:rsidRPr="000E040D">
        <w:rPr>
          <w:sz w:val="26"/>
          <w:szCs w:val="26"/>
        </w:rPr>
        <w:t>.</w:t>
      </w:r>
    </w:p>
    <w:p w14:paraId="2BCFC03E" w14:textId="06650F8A" w:rsidR="00C9128E" w:rsidRPr="000E040D" w:rsidRDefault="00663C27" w:rsidP="00C9128E">
      <w:pPr>
        <w:ind w:firstLine="709"/>
        <w:jc w:val="both"/>
        <w:rPr>
          <w:sz w:val="26"/>
          <w:szCs w:val="26"/>
        </w:rPr>
      </w:pPr>
      <w:r w:rsidRPr="000E040D">
        <w:rPr>
          <w:sz w:val="26"/>
          <w:szCs w:val="26"/>
        </w:rPr>
        <w:t xml:space="preserve">Выполнение плановых назначений по </w:t>
      </w:r>
      <w:r w:rsidR="00840372" w:rsidRPr="000E040D">
        <w:rPr>
          <w:sz w:val="26"/>
          <w:szCs w:val="26"/>
        </w:rPr>
        <w:t>разделу в разрезе подразделов</w:t>
      </w:r>
      <w:r w:rsidRPr="000E040D">
        <w:rPr>
          <w:sz w:val="26"/>
          <w:szCs w:val="26"/>
        </w:rPr>
        <w:t xml:space="preserve"> представлено в таблице</w:t>
      </w:r>
      <w:r w:rsidR="00A27444" w:rsidRPr="000E040D">
        <w:rPr>
          <w:sz w:val="26"/>
          <w:szCs w:val="26"/>
        </w:rPr>
        <w:t xml:space="preserve"> </w:t>
      </w:r>
      <w:r w:rsidR="00E0186E" w:rsidRPr="000E040D">
        <w:rPr>
          <w:sz w:val="26"/>
          <w:szCs w:val="26"/>
        </w:rPr>
        <w:t>6</w:t>
      </w:r>
      <w:r w:rsidRPr="000E040D">
        <w:rPr>
          <w:sz w:val="26"/>
          <w:szCs w:val="26"/>
        </w:rPr>
        <w:t>.</w:t>
      </w:r>
    </w:p>
    <w:p w14:paraId="521C1227" w14:textId="527A5C51" w:rsidR="00C9128E" w:rsidRPr="000E040D" w:rsidRDefault="00C9128E" w:rsidP="00663C27">
      <w:pPr>
        <w:ind w:left="113" w:right="-2" w:firstLine="595"/>
        <w:jc w:val="right"/>
        <w:rPr>
          <w:sz w:val="22"/>
          <w:szCs w:val="22"/>
        </w:rPr>
      </w:pPr>
    </w:p>
    <w:p w14:paraId="6F156A2C" w14:textId="54656D39" w:rsidR="00C9128E" w:rsidRPr="000E040D" w:rsidRDefault="00D86033" w:rsidP="00663C27">
      <w:pPr>
        <w:ind w:left="113" w:right="-2" w:firstLine="595"/>
        <w:jc w:val="right"/>
        <w:rPr>
          <w:sz w:val="22"/>
          <w:szCs w:val="22"/>
        </w:rPr>
      </w:pPr>
      <w:r w:rsidRPr="000E040D">
        <w:rPr>
          <w:sz w:val="22"/>
          <w:szCs w:val="22"/>
        </w:rPr>
        <w:t xml:space="preserve"> Т</w:t>
      </w:r>
      <w:r w:rsidR="00663C27" w:rsidRPr="000E040D">
        <w:rPr>
          <w:sz w:val="22"/>
          <w:szCs w:val="22"/>
        </w:rPr>
        <w:t xml:space="preserve">аблица </w:t>
      </w:r>
      <w:r w:rsidR="00E0186E" w:rsidRPr="000E040D">
        <w:rPr>
          <w:sz w:val="22"/>
          <w:szCs w:val="22"/>
        </w:rPr>
        <w:t>6</w:t>
      </w:r>
      <w:r w:rsidR="00663C27" w:rsidRPr="000E040D">
        <w:rPr>
          <w:sz w:val="22"/>
          <w:szCs w:val="22"/>
        </w:rPr>
        <w:t xml:space="preserve"> (тыс. руб</w:t>
      </w:r>
      <w:r w:rsidR="00607CBE" w:rsidRPr="000E040D">
        <w:rPr>
          <w:sz w:val="22"/>
          <w:szCs w:val="22"/>
        </w:rPr>
        <w:t>.</w:t>
      </w:r>
      <w:r w:rsidR="00663C27" w:rsidRPr="000E040D">
        <w:rPr>
          <w:sz w:val="22"/>
          <w:szCs w:val="22"/>
        </w:rPr>
        <w:t>)</w:t>
      </w:r>
    </w:p>
    <w:bookmarkStart w:id="4" w:name="_MON_1732349174"/>
    <w:bookmarkEnd w:id="4"/>
    <w:p w14:paraId="23970C07" w14:textId="67E2D574" w:rsidR="001F48F8" w:rsidRPr="000E040D" w:rsidRDefault="00CA4434" w:rsidP="00C9128E">
      <w:pPr>
        <w:tabs>
          <w:tab w:val="left" w:pos="8745"/>
        </w:tabs>
        <w:rPr>
          <w:sz w:val="22"/>
          <w:szCs w:val="22"/>
        </w:rPr>
      </w:pPr>
      <w:r w:rsidRPr="000E040D">
        <w:rPr>
          <w:sz w:val="26"/>
          <w:szCs w:val="26"/>
        </w:rPr>
        <w:object w:dxaOrig="10040" w:dyaOrig="6221" w14:anchorId="2870A9D6">
          <v:shape id="_x0000_i1029" type="#_x0000_t75" style="width:501pt;height:310.5pt" o:ole="">
            <v:imagedata r:id="rId18" o:title=""/>
          </v:shape>
          <o:OLEObject Type="Embed" ProgID="Excel.Sheet.8" ShapeID="_x0000_i1029" DrawAspect="Content" ObjectID="_1748773881" r:id="rId19"/>
        </w:object>
      </w:r>
    </w:p>
    <w:p w14:paraId="74B52DB3" w14:textId="77777777" w:rsidR="001F48F8" w:rsidRPr="000E040D" w:rsidRDefault="001F48F8" w:rsidP="00663C27">
      <w:pPr>
        <w:ind w:left="113" w:right="-2" w:firstLine="595"/>
        <w:jc w:val="right"/>
        <w:rPr>
          <w:sz w:val="22"/>
          <w:szCs w:val="22"/>
        </w:rPr>
      </w:pPr>
    </w:p>
    <w:p w14:paraId="7A195F4A" w14:textId="595CB63C" w:rsidR="001F48F8" w:rsidRPr="000E040D" w:rsidRDefault="001F48F8" w:rsidP="002E0BA5">
      <w:pPr>
        <w:ind w:right="-2"/>
        <w:rPr>
          <w:sz w:val="22"/>
          <w:szCs w:val="22"/>
        </w:rPr>
      </w:pPr>
    </w:p>
    <w:p w14:paraId="599FB872" w14:textId="1834E778" w:rsidR="002E0BA5" w:rsidRPr="000E040D" w:rsidRDefault="002E0BA5" w:rsidP="00833C26">
      <w:pPr>
        <w:ind w:left="113" w:right="-2" w:firstLine="595"/>
        <w:jc w:val="both"/>
        <w:rPr>
          <w:sz w:val="26"/>
          <w:szCs w:val="26"/>
        </w:rPr>
      </w:pPr>
      <w:r w:rsidRPr="000E040D">
        <w:rPr>
          <w:sz w:val="26"/>
          <w:szCs w:val="26"/>
        </w:rPr>
        <w:t>Согласно информации</w:t>
      </w:r>
      <w:r w:rsidR="005E114B" w:rsidRPr="000E040D">
        <w:rPr>
          <w:sz w:val="26"/>
          <w:szCs w:val="26"/>
        </w:rPr>
        <w:t>, указанной в пояснительной записке в части неисполнения по подразделам:</w:t>
      </w:r>
    </w:p>
    <w:p w14:paraId="66D0924B" w14:textId="7E0671C3" w:rsidR="009219E8" w:rsidRPr="000E040D" w:rsidRDefault="00833C26" w:rsidP="00833C26">
      <w:pPr>
        <w:ind w:left="113" w:right="-2" w:firstLine="595"/>
        <w:jc w:val="both"/>
        <w:rPr>
          <w:sz w:val="26"/>
          <w:szCs w:val="26"/>
        </w:rPr>
      </w:pPr>
      <w:r w:rsidRPr="000E040D">
        <w:rPr>
          <w:sz w:val="26"/>
          <w:szCs w:val="26"/>
        </w:rPr>
        <w:t xml:space="preserve">- </w:t>
      </w:r>
      <w:r w:rsidR="009219E8" w:rsidRPr="000E040D">
        <w:rPr>
          <w:sz w:val="26"/>
          <w:szCs w:val="26"/>
        </w:rPr>
        <w:t>в части мероприятия «Текущий ремонт муниципального жилищного фонда» в рамках подраздела 05 01 «Жилищное хозяйство» информация отсутствует;</w:t>
      </w:r>
    </w:p>
    <w:p w14:paraId="68A41951" w14:textId="0FC0CCF4" w:rsidR="009219E8" w:rsidRPr="000E040D" w:rsidRDefault="009219E8" w:rsidP="009219E8">
      <w:pPr>
        <w:ind w:left="113" w:right="-2" w:firstLine="595"/>
        <w:jc w:val="both"/>
        <w:rPr>
          <w:sz w:val="26"/>
          <w:szCs w:val="26"/>
        </w:rPr>
      </w:pPr>
      <w:r w:rsidRPr="000E040D">
        <w:rPr>
          <w:sz w:val="26"/>
          <w:szCs w:val="26"/>
        </w:rPr>
        <w:t>- в рамках подраздела 05 02 «Коммунальное хозяйство» по муниципальной программе «Развитие социальной инфраструктуры и создание комфортных условий проживания на территории муниципального района «Заполярный район» на 2021-</w:t>
      </w:r>
      <w:r w:rsidRPr="000E040D">
        <w:rPr>
          <w:sz w:val="26"/>
          <w:szCs w:val="26"/>
        </w:rPr>
        <w:lastRenderedPageBreak/>
        <w:t>2030 годы» расходное обязательство исполнено в сумме 1 736,1 тыс. руб. путем выделения муниципальным образованием субсидии МУП «Коммунальщик» МО «Приморско-Куйский сельсовет» на возмещение недополученных доходов, связанных с оказанием сельскому населению услуг общественной бани на основании заявок с учетом экономически обоснованного тарифа.</w:t>
      </w:r>
    </w:p>
    <w:p w14:paraId="58474E95" w14:textId="74A5351A" w:rsidR="009219E8" w:rsidRPr="000E040D" w:rsidRDefault="009219E8" w:rsidP="009219E8">
      <w:pPr>
        <w:ind w:left="113" w:right="-2" w:firstLine="595"/>
        <w:jc w:val="both"/>
        <w:rPr>
          <w:sz w:val="26"/>
          <w:szCs w:val="26"/>
        </w:rPr>
      </w:pPr>
      <w:r w:rsidRPr="000E040D">
        <w:rPr>
          <w:sz w:val="26"/>
          <w:szCs w:val="26"/>
        </w:rPr>
        <w:t>По муниципальной программе «Развитие коммунальной инфраструктуры муниципального района «Заполярный район» на 2020-2030 годы» осуществлены расходы, связанные с содержанием контейнерных площадок для сбора ТКО;</w:t>
      </w:r>
    </w:p>
    <w:p w14:paraId="33FBDF64" w14:textId="0F46B0E9" w:rsidR="009219E8" w:rsidRPr="000E040D" w:rsidRDefault="009219E8" w:rsidP="009219E8">
      <w:pPr>
        <w:ind w:left="113" w:right="-2" w:firstLine="595"/>
        <w:jc w:val="both"/>
        <w:rPr>
          <w:sz w:val="26"/>
          <w:szCs w:val="26"/>
        </w:rPr>
      </w:pPr>
      <w:r w:rsidRPr="000E040D">
        <w:rPr>
          <w:sz w:val="26"/>
          <w:szCs w:val="26"/>
        </w:rPr>
        <w:t xml:space="preserve">- </w:t>
      </w:r>
      <w:r w:rsidR="00E16C21" w:rsidRPr="000E040D">
        <w:rPr>
          <w:sz w:val="26"/>
          <w:szCs w:val="26"/>
        </w:rPr>
        <w:t>в рамках подраздела 05 03 «Благоустройство» по муниципальной программе «Развитие социальной инфраструктуры и создание комфортных условий проживания на территории муниципального района «Заполярный район» на 2021-2030 годы» осуществлены расхода на сумму 891,9 тыс. руб. по мероприятию «Благоустройство территорий поселений» на оказание услуг по транспортировке сточных вод с территории п. Красное и их очистке на очистных сооружениях в городе Нарьян-Маре (транспортирование сточных вод).</w:t>
      </w:r>
    </w:p>
    <w:p w14:paraId="52F1BBEE" w14:textId="047C0BF9" w:rsidR="00E16C21" w:rsidRPr="000E040D" w:rsidRDefault="00A7793B" w:rsidP="009219E8">
      <w:pPr>
        <w:ind w:left="113" w:right="-2" w:firstLine="595"/>
        <w:jc w:val="both"/>
        <w:rPr>
          <w:sz w:val="26"/>
          <w:szCs w:val="26"/>
        </w:rPr>
      </w:pPr>
      <w:r w:rsidRPr="000E040D">
        <w:rPr>
          <w:sz w:val="26"/>
          <w:szCs w:val="26"/>
        </w:rPr>
        <w:t>Согласно пояснительной записке п</w:t>
      </w:r>
      <w:r w:rsidR="00E16C21" w:rsidRPr="000E040D">
        <w:rPr>
          <w:sz w:val="26"/>
          <w:szCs w:val="26"/>
        </w:rPr>
        <w:t xml:space="preserve">о муниципальной программе «Благоустройство территории МО «Приморско-Куйский сельсовет» НАО на 2018-2024 годы» исполнение составило 268,2 тыс. руб., из них на мероприятие «Уличное освещение», «Озеленение», «Организация и содержание мест захоронения» и </w:t>
      </w:r>
      <w:r w:rsidR="0058779E" w:rsidRPr="000E040D">
        <w:rPr>
          <w:sz w:val="26"/>
          <w:szCs w:val="26"/>
        </w:rPr>
        <w:t>«Прочие мероприятия по благоустройству»</w:t>
      </w:r>
      <w:r w:rsidR="00F57F52" w:rsidRPr="000E040D">
        <w:rPr>
          <w:sz w:val="26"/>
          <w:szCs w:val="26"/>
        </w:rPr>
        <w:t>.</w:t>
      </w:r>
    </w:p>
    <w:p w14:paraId="257D34EF" w14:textId="0BB9833C" w:rsidR="00D7257F" w:rsidRPr="000E040D" w:rsidRDefault="009350A4" w:rsidP="00C316FC">
      <w:pPr>
        <w:autoSpaceDE w:val="0"/>
        <w:autoSpaceDN w:val="0"/>
        <w:adjustRightInd w:val="0"/>
        <w:ind w:firstLine="709"/>
        <w:jc w:val="both"/>
        <w:rPr>
          <w:rFonts w:eastAsiaTheme="minorHAnsi"/>
          <w:sz w:val="26"/>
          <w:szCs w:val="26"/>
          <w:lang w:eastAsia="en-US"/>
        </w:rPr>
      </w:pPr>
      <w:r w:rsidRPr="000E040D">
        <w:rPr>
          <w:sz w:val="25"/>
          <w:szCs w:val="25"/>
        </w:rPr>
        <w:t xml:space="preserve">Контрольно-счетная палата Заполярного района </w:t>
      </w:r>
      <w:r w:rsidR="00A53CE2" w:rsidRPr="000E040D">
        <w:rPr>
          <w:sz w:val="25"/>
          <w:szCs w:val="25"/>
        </w:rPr>
        <w:t>в целях оценки результативности, эффективности и достоверности расходования бюджетных средств</w:t>
      </w:r>
      <w:r w:rsidR="004830C6" w:rsidRPr="000E040D">
        <w:rPr>
          <w:sz w:val="25"/>
          <w:szCs w:val="25"/>
        </w:rPr>
        <w:t xml:space="preserve"> обращает внимание на необходимость в пояснительной записке</w:t>
      </w:r>
      <w:r w:rsidR="00A53CE2" w:rsidRPr="000E040D">
        <w:rPr>
          <w:sz w:val="25"/>
          <w:szCs w:val="25"/>
        </w:rPr>
        <w:t xml:space="preserve"> более подробно раскрывать информацию </w:t>
      </w:r>
      <w:r w:rsidR="00F57F52" w:rsidRPr="000E040D">
        <w:rPr>
          <w:sz w:val="25"/>
          <w:szCs w:val="25"/>
        </w:rPr>
        <w:t>причин неисполнения бюджетных назначений относительно плана на отчетный период.</w:t>
      </w:r>
    </w:p>
    <w:p w14:paraId="52E0E368" w14:textId="368A3BE5" w:rsidR="00693710" w:rsidRPr="000E040D" w:rsidRDefault="0011675D" w:rsidP="00693710">
      <w:pPr>
        <w:ind w:right="-2" w:firstLine="709"/>
        <w:jc w:val="both"/>
        <w:rPr>
          <w:sz w:val="26"/>
          <w:szCs w:val="26"/>
        </w:rPr>
      </w:pPr>
      <w:r w:rsidRPr="000E040D">
        <w:rPr>
          <w:sz w:val="26"/>
          <w:szCs w:val="26"/>
        </w:rPr>
        <w:t>В цело</w:t>
      </w:r>
      <w:r w:rsidR="00B46753" w:rsidRPr="000E040D">
        <w:rPr>
          <w:sz w:val="26"/>
          <w:szCs w:val="26"/>
        </w:rPr>
        <w:t>м</w:t>
      </w:r>
      <w:r w:rsidRPr="000E040D">
        <w:rPr>
          <w:sz w:val="26"/>
          <w:szCs w:val="26"/>
        </w:rPr>
        <w:t xml:space="preserve"> п</w:t>
      </w:r>
      <w:r w:rsidR="00693710" w:rsidRPr="000E040D">
        <w:rPr>
          <w:sz w:val="26"/>
          <w:szCs w:val="26"/>
        </w:rPr>
        <w:t xml:space="preserve">о разделу кассовое исполнение расходов относительно соответствующего периода прошлого года </w:t>
      </w:r>
      <w:r w:rsidR="003E02A9" w:rsidRPr="000E040D">
        <w:rPr>
          <w:sz w:val="26"/>
          <w:szCs w:val="26"/>
        </w:rPr>
        <w:t>уменьшилось</w:t>
      </w:r>
      <w:r w:rsidR="00693710" w:rsidRPr="000E040D">
        <w:rPr>
          <w:sz w:val="26"/>
          <w:szCs w:val="26"/>
        </w:rPr>
        <w:t xml:space="preserve"> на </w:t>
      </w:r>
      <w:r w:rsidR="003E02A9" w:rsidRPr="000E040D">
        <w:rPr>
          <w:sz w:val="26"/>
          <w:szCs w:val="26"/>
        </w:rPr>
        <w:t>1 037,2</w:t>
      </w:r>
      <w:r w:rsidRPr="000E040D">
        <w:rPr>
          <w:sz w:val="26"/>
          <w:szCs w:val="26"/>
        </w:rPr>
        <w:t xml:space="preserve"> </w:t>
      </w:r>
      <w:r w:rsidR="00693710" w:rsidRPr="000E040D">
        <w:rPr>
          <w:sz w:val="26"/>
          <w:szCs w:val="26"/>
        </w:rPr>
        <w:t>тыс.</w:t>
      </w:r>
      <w:r w:rsidR="00641F7C" w:rsidRPr="000E040D">
        <w:rPr>
          <w:sz w:val="26"/>
          <w:szCs w:val="26"/>
        </w:rPr>
        <w:t xml:space="preserve"> </w:t>
      </w:r>
      <w:r w:rsidR="00693710" w:rsidRPr="000E040D">
        <w:rPr>
          <w:sz w:val="26"/>
          <w:szCs w:val="26"/>
        </w:rPr>
        <w:t>руб.</w:t>
      </w:r>
      <w:r w:rsidR="00423B20" w:rsidRPr="000E040D">
        <w:rPr>
          <w:sz w:val="26"/>
          <w:szCs w:val="26"/>
        </w:rPr>
        <w:t xml:space="preserve"> или на </w:t>
      </w:r>
      <w:r w:rsidR="003E02A9" w:rsidRPr="000E040D">
        <w:rPr>
          <w:sz w:val="26"/>
          <w:szCs w:val="26"/>
        </w:rPr>
        <w:t>24,9</w:t>
      </w:r>
      <w:r w:rsidR="0026148B" w:rsidRPr="000E040D">
        <w:rPr>
          <w:sz w:val="26"/>
          <w:szCs w:val="26"/>
        </w:rPr>
        <w:t xml:space="preserve"> </w:t>
      </w:r>
      <w:r w:rsidR="00423B20" w:rsidRPr="000E040D">
        <w:rPr>
          <w:sz w:val="26"/>
          <w:szCs w:val="26"/>
        </w:rPr>
        <w:t>%.</w:t>
      </w:r>
    </w:p>
    <w:p w14:paraId="1880FB28" w14:textId="77777777" w:rsidR="00693710" w:rsidRPr="000E040D" w:rsidRDefault="00693710" w:rsidP="00693710">
      <w:pPr>
        <w:pStyle w:val="a3"/>
        <w:tabs>
          <w:tab w:val="left" w:pos="993"/>
        </w:tabs>
        <w:ind w:left="709"/>
        <w:jc w:val="both"/>
        <w:rPr>
          <w:sz w:val="26"/>
          <w:szCs w:val="26"/>
        </w:rPr>
      </w:pPr>
    </w:p>
    <w:p w14:paraId="1014FB06" w14:textId="556CCA9E" w:rsidR="00410FB7" w:rsidRPr="000E040D" w:rsidRDefault="00410FB7" w:rsidP="005E3E84">
      <w:pPr>
        <w:ind w:right="-2" w:firstLine="708"/>
        <w:jc w:val="both"/>
        <w:rPr>
          <w:sz w:val="26"/>
          <w:szCs w:val="26"/>
        </w:rPr>
      </w:pPr>
      <w:r w:rsidRPr="000E040D">
        <w:rPr>
          <w:sz w:val="26"/>
          <w:szCs w:val="26"/>
        </w:rPr>
        <w:t xml:space="preserve">Расходы по разделу </w:t>
      </w:r>
      <w:r w:rsidRPr="000E040D">
        <w:rPr>
          <w:b/>
          <w:sz w:val="26"/>
          <w:szCs w:val="26"/>
        </w:rPr>
        <w:t xml:space="preserve">07 «Образование» </w:t>
      </w:r>
      <w:r w:rsidR="003E02A9" w:rsidRPr="000E040D">
        <w:rPr>
          <w:sz w:val="26"/>
          <w:szCs w:val="26"/>
        </w:rPr>
        <w:t xml:space="preserve">при установленных плановых назначениях </w:t>
      </w:r>
      <w:r w:rsidR="00FF0542" w:rsidRPr="000E040D">
        <w:rPr>
          <w:sz w:val="26"/>
          <w:szCs w:val="26"/>
        </w:rPr>
        <w:t xml:space="preserve">в сумме 42,8 тыс. руб. </w:t>
      </w:r>
      <w:r w:rsidR="003E02A9" w:rsidRPr="000E040D">
        <w:rPr>
          <w:sz w:val="26"/>
          <w:szCs w:val="26"/>
        </w:rPr>
        <w:t>на отчетный период отсутствуют</w:t>
      </w:r>
      <w:r w:rsidRPr="000E040D">
        <w:rPr>
          <w:sz w:val="26"/>
          <w:szCs w:val="26"/>
        </w:rPr>
        <w:t>.</w:t>
      </w:r>
      <w:r w:rsidR="00B82F26" w:rsidRPr="000E040D">
        <w:rPr>
          <w:sz w:val="26"/>
          <w:szCs w:val="26"/>
        </w:rPr>
        <w:t xml:space="preserve"> </w:t>
      </w:r>
      <w:r w:rsidR="00FF0542" w:rsidRPr="000E040D">
        <w:rPr>
          <w:sz w:val="26"/>
          <w:szCs w:val="26"/>
        </w:rPr>
        <w:t xml:space="preserve">В части неисполнения плановых назначений в пояснительной записке отмечено, что средства не освоены ввиду не принятия бюджета сельского поселения. </w:t>
      </w:r>
    </w:p>
    <w:p w14:paraId="49A5EBEF" w14:textId="3EFB11A0" w:rsidR="00FF0542" w:rsidRPr="000E040D" w:rsidRDefault="00FF0542" w:rsidP="005E3E84">
      <w:pPr>
        <w:ind w:right="-2" w:firstLine="708"/>
        <w:jc w:val="both"/>
        <w:rPr>
          <w:sz w:val="26"/>
          <w:szCs w:val="26"/>
        </w:rPr>
      </w:pPr>
      <w:r w:rsidRPr="000E040D">
        <w:rPr>
          <w:sz w:val="26"/>
          <w:szCs w:val="26"/>
        </w:rPr>
        <w:t>Учитывая вышеизложенное и принимая во внимание</w:t>
      </w:r>
      <w:r w:rsidR="00B46753" w:rsidRPr="000E040D">
        <w:rPr>
          <w:sz w:val="26"/>
          <w:szCs w:val="26"/>
        </w:rPr>
        <w:t xml:space="preserve">, что исполнение местного бюджета осуществляется в </w:t>
      </w:r>
      <w:r w:rsidRPr="000E040D">
        <w:rPr>
          <w:sz w:val="26"/>
          <w:szCs w:val="26"/>
        </w:rPr>
        <w:t>поряд</w:t>
      </w:r>
      <w:r w:rsidR="00B46753" w:rsidRPr="000E040D">
        <w:rPr>
          <w:sz w:val="26"/>
          <w:szCs w:val="26"/>
        </w:rPr>
        <w:t>ке</w:t>
      </w:r>
      <w:r w:rsidRPr="000E040D">
        <w:rPr>
          <w:sz w:val="26"/>
          <w:szCs w:val="26"/>
        </w:rPr>
        <w:t xml:space="preserve"> </w:t>
      </w:r>
      <w:r w:rsidR="00B46753" w:rsidRPr="000E040D">
        <w:rPr>
          <w:sz w:val="26"/>
          <w:szCs w:val="26"/>
        </w:rPr>
        <w:t>статьи 190 БК РФ</w:t>
      </w:r>
      <w:r w:rsidR="00313860" w:rsidRPr="000E040D">
        <w:rPr>
          <w:sz w:val="26"/>
          <w:szCs w:val="26"/>
        </w:rPr>
        <w:t xml:space="preserve">, а также, что </w:t>
      </w:r>
      <w:r w:rsidR="00B46753" w:rsidRPr="000E040D">
        <w:rPr>
          <w:sz w:val="26"/>
          <w:szCs w:val="26"/>
        </w:rPr>
        <w:t>средства в рамках раздела предусмотрены на отчетный период (</w:t>
      </w:r>
      <w:r w:rsidR="00313860" w:rsidRPr="000E040D">
        <w:rPr>
          <w:sz w:val="26"/>
          <w:szCs w:val="26"/>
        </w:rPr>
        <w:t xml:space="preserve">сводная </w:t>
      </w:r>
      <w:r w:rsidR="00B46753" w:rsidRPr="000E040D">
        <w:rPr>
          <w:sz w:val="26"/>
          <w:szCs w:val="26"/>
        </w:rPr>
        <w:t xml:space="preserve">бюджетная роспись) приводит к выводу </w:t>
      </w:r>
      <w:r w:rsidR="00313860" w:rsidRPr="000E040D">
        <w:rPr>
          <w:sz w:val="26"/>
          <w:szCs w:val="26"/>
        </w:rPr>
        <w:t>сомнительности</w:t>
      </w:r>
      <w:r w:rsidR="00B46753" w:rsidRPr="000E040D">
        <w:rPr>
          <w:sz w:val="26"/>
          <w:szCs w:val="26"/>
        </w:rPr>
        <w:t xml:space="preserve"> </w:t>
      </w:r>
      <w:r w:rsidR="00313860" w:rsidRPr="000E040D">
        <w:rPr>
          <w:sz w:val="26"/>
          <w:szCs w:val="26"/>
        </w:rPr>
        <w:t xml:space="preserve">информации изложенных </w:t>
      </w:r>
      <w:r w:rsidR="00B46753" w:rsidRPr="000E040D">
        <w:rPr>
          <w:sz w:val="26"/>
          <w:szCs w:val="26"/>
        </w:rPr>
        <w:t xml:space="preserve">пояснений в части неисполнения </w:t>
      </w:r>
      <w:r w:rsidR="00313860" w:rsidRPr="000E040D">
        <w:rPr>
          <w:sz w:val="26"/>
          <w:szCs w:val="26"/>
        </w:rPr>
        <w:t xml:space="preserve">предусмотренных </w:t>
      </w:r>
      <w:r w:rsidR="00B46753" w:rsidRPr="000E040D">
        <w:rPr>
          <w:sz w:val="26"/>
          <w:szCs w:val="26"/>
        </w:rPr>
        <w:t xml:space="preserve">средств </w:t>
      </w:r>
      <w:r w:rsidR="00313860" w:rsidRPr="000E040D">
        <w:rPr>
          <w:sz w:val="26"/>
          <w:szCs w:val="26"/>
        </w:rPr>
        <w:t>на</w:t>
      </w:r>
      <w:r w:rsidR="00B46753" w:rsidRPr="000E040D">
        <w:rPr>
          <w:sz w:val="26"/>
          <w:szCs w:val="26"/>
        </w:rPr>
        <w:t xml:space="preserve"> отчетный период. </w:t>
      </w:r>
      <w:r w:rsidRPr="000E040D">
        <w:rPr>
          <w:sz w:val="26"/>
          <w:szCs w:val="26"/>
        </w:rPr>
        <w:t xml:space="preserve"> </w:t>
      </w:r>
    </w:p>
    <w:p w14:paraId="70178F41" w14:textId="47955E7B" w:rsidR="00B82F26" w:rsidRPr="000E040D" w:rsidRDefault="00B82F26" w:rsidP="00B82F26">
      <w:pPr>
        <w:ind w:right="-2" w:firstLine="709"/>
        <w:jc w:val="both"/>
        <w:rPr>
          <w:sz w:val="26"/>
          <w:szCs w:val="26"/>
        </w:rPr>
      </w:pPr>
      <w:r w:rsidRPr="000E040D">
        <w:rPr>
          <w:sz w:val="26"/>
          <w:szCs w:val="26"/>
        </w:rPr>
        <w:t xml:space="preserve">По разделу кассовое исполнение расходов </w:t>
      </w:r>
      <w:r w:rsidR="00B46753" w:rsidRPr="000E040D">
        <w:rPr>
          <w:sz w:val="26"/>
          <w:szCs w:val="26"/>
        </w:rPr>
        <w:t xml:space="preserve">в </w:t>
      </w:r>
      <w:r w:rsidRPr="000E040D">
        <w:rPr>
          <w:sz w:val="26"/>
          <w:szCs w:val="26"/>
        </w:rPr>
        <w:t>соответствующе</w:t>
      </w:r>
      <w:r w:rsidR="00B46753" w:rsidRPr="000E040D">
        <w:rPr>
          <w:sz w:val="26"/>
          <w:szCs w:val="26"/>
        </w:rPr>
        <w:t>м</w:t>
      </w:r>
      <w:r w:rsidRPr="000E040D">
        <w:rPr>
          <w:sz w:val="26"/>
          <w:szCs w:val="26"/>
        </w:rPr>
        <w:t xml:space="preserve"> период</w:t>
      </w:r>
      <w:r w:rsidR="00B46753" w:rsidRPr="000E040D">
        <w:rPr>
          <w:sz w:val="26"/>
          <w:szCs w:val="26"/>
        </w:rPr>
        <w:t>е</w:t>
      </w:r>
      <w:r w:rsidRPr="000E040D">
        <w:rPr>
          <w:sz w:val="26"/>
          <w:szCs w:val="26"/>
        </w:rPr>
        <w:t xml:space="preserve"> прошлого </w:t>
      </w:r>
      <w:r w:rsidR="00B46753" w:rsidRPr="000E040D">
        <w:rPr>
          <w:sz w:val="26"/>
          <w:szCs w:val="26"/>
        </w:rPr>
        <w:t>года также отсутствовали</w:t>
      </w:r>
      <w:r w:rsidRPr="000E040D">
        <w:rPr>
          <w:sz w:val="26"/>
          <w:szCs w:val="26"/>
        </w:rPr>
        <w:t>.</w:t>
      </w:r>
    </w:p>
    <w:p w14:paraId="2A7A67BC" w14:textId="4061CB0C" w:rsidR="00410FB7" w:rsidRPr="000E040D" w:rsidRDefault="00410FB7" w:rsidP="00796DD3">
      <w:pPr>
        <w:ind w:right="-2"/>
        <w:jc w:val="both"/>
        <w:rPr>
          <w:sz w:val="26"/>
          <w:szCs w:val="26"/>
        </w:rPr>
      </w:pPr>
    </w:p>
    <w:p w14:paraId="272FDB77" w14:textId="6C783EC3" w:rsidR="005E3E84" w:rsidRPr="000E040D" w:rsidRDefault="005E3E84" w:rsidP="005E3E84">
      <w:pPr>
        <w:ind w:right="-2" w:firstLine="708"/>
        <w:jc w:val="both"/>
        <w:rPr>
          <w:sz w:val="26"/>
          <w:szCs w:val="26"/>
        </w:rPr>
      </w:pPr>
      <w:r w:rsidRPr="000E040D">
        <w:rPr>
          <w:sz w:val="26"/>
          <w:szCs w:val="26"/>
        </w:rPr>
        <w:t xml:space="preserve">Расходы по разделу </w:t>
      </w:r>
      <w:r w:rsidRPr="000E040D">
        <w:rPr>
          <w:b/>
          <w:sz w:val="26"/>
          <w:szCs w:val="26"/>
        </w:rPr>
        <w:t>10 «Социальная политика»</w:t>
      </w:r>
      <w:r w:rsidRPr="000E040D">
        <w:rPr>
          <w:sz w:val="26"/>
          <w:szCs w:val="26"/>
        </w:rPr>
        <w:t xml:space="preserve"> на отчетный период запла</w:t>
      </w:r>
      <w:r w:rsidR="00BB0570" w:rsidRPr="000E040D">
        <w:rPr>
          <w:sz w:val="26"/>
          <w:szCs w:val="26"/>
        </w:rPr>
        <w:t xml:space="preserve">нированы </w:t>
      </w:r>
      <w:r w:rsidR="00132632" w:rsidRPr="000E040D">
        <w:rPr>
          <w:sz w:val="26"/>
          <w:szCs w:val="26"/>
        </w:rPr>
        <w:t xml:space="preserve">в сумме </w:t>
      </w:r>
      <w:r w:rsidR="00F743E1" w:rsidRPr="000E040D">
        <w:rPr>
          <w:sz w:val="26"/>
          <w:szCs w:val="26"/>
        </w:rPr>
        <w:t>1 013,9</w:t>
      </w:r>
      <w:r w:rsidRPr="000E040D">
        <w:rPr>
          <w:sz w:val="26"/>
          <w:szCs w:val="26"/>
        </w:rPr>
        <w:t xml:space="preserve"> тыс. руб., фактически исполнены в сумме </w:t>
      </w:r>
      <w:r w:rsidR="00F743E1" w:rsidRPr="000E040D">
        <w:rPr>
          <w:sz w:val="26"/>
          <w:szCs w:val="26"/>
        </w:rPr>
        <w:t>682,0</w:t>
      </w:r>
      <w:r w:rsidR="00132632" w:rsidRPr="000E040D">
        <w:rPr>
          <w:sz w:val="26"/>
          <w:szCs w:val="26"/>
        </w:rPr>
        <w:t xml:space="preserve"> тыс. руб. или </w:t>
      </w:r>
      <w:r w:rsidR="009C7C31" w:rsidRPr="000E040D">
        <w:rPr>
          <w:sz w:val="26"/>
          <w:szCs w:val="26"/>
        </w:rPr>
        <w:t>67,3</w:t>
      </w:r>
      <w:r w:rsidRPr="000E040D">
        <w:rPr>
          <w:sz w:val="26"/>
          <w:szCs w:val="26"/>
        </w:rPr>
        <w:t xml:space="preserve"> % </w:t>
      </w:r>
      <w:r w:rsidR="00132632" w:rsidRPr="000E040D">
        <w:rPr>
          <w:sz w:val="26"/>
          <w:szCs w:val="26"/>
        </w:rPr>
        <w:t>от плана на отчетную дату</w:t>
      </w:r>
      <w:r w:rsidRPr="000E040D">
        <w:rPr>
          <w:sz w:val="26"/>
          <w:szCs w:val="26"/>
        </w:rPr>
        <w:t>.</w:t>
      </w:r>
    </w:p>
    <w:p w14:paraId="720324F7" w14:textId="46F4A9B3" w:rsidR="005E3E84" w:rsidRPr="000E040D" w:rsidRDefault="005E3E84" w:rsidP="005E3E84">
      <w:pPr>
        <w:ind w:right="-2" w:firstLine="708"/>
        <w:jc w:val="both"/>
        <w:rPr>
          <w:sz w:val="26"/>
          <w:szCs w:val="26"/>
        </w:rPr>
      </w:pPr>
      <w:r w:rsidRPr="000E040D">
        <w:rPr>
          <w:sz w:val="26"/>
          <w:szCs w:val="26"/>
        </w:rPr>
        <w:t xml:space="preserve">По подразделу 10 01 «Пенсионное обеспечение» в рамках подпрограммы 6 «Возмещение части затрат органов местного самоуправления поселений Ненецкого автономного округа» муниципальной программы «Развитие административной системы местного самоуправления муниципального района «Заполярный район» на 2017-2025 годы» запланировано расходы на выплату пенсий за выслугу лет лицам, </w:t>
      </w:r>
      <w:r w:rsidRPr="000E040D">
        <w:rPr>
          <w:sz w:val="26"/>
          <w:szCs w:val="26"/>
        </w:rPr>
        <w:lastRenderedPageBreak/>
        <w:t>замещавшим выборные должности и должности муни</w:t>
      </w:r>
      <w:r w:rsidR="00230664" w:rsidRPr="000E040D">
        <w:rPr>
          <w:sz w:val="26"/>
          <w:szCs w:val="26"/>
        </w:rPr>
        <w:t xml:space="preserve">ципальной службы в сумме </w:t>
      </w:r>
      <w:r w:rsidR="00B40E67" w:rsidRPr="000E040D">
        <w:rPr>
          <w:sz w:val="26"/>
          <w:szCs w:val="26"/>
        </w:rPr>
        <w:t>995,9</w:t>
      </w:r>
      <w:r w:rsidRPr="000E040D">
        <w:rPr>
          <w:sz w:val="26"/>
          <w:szCs w:val="26"/>
        </w:rPr>
        <w:t> тыс. руб., кассовые расходы сост</w:t>
      </w:r>
      <w:r w:rsidR="00230664" w:rsidRPr="000E040D">
        <w:rPr>
          <w:sz w:val="26"/>
          <w:szCs w:val="26"/>
        </w:rPr>
        <w:t xml:space="preserve">авили за отчетный период </w:t>
      </w:r>
      <w:r w:rsidR="00B40E67" w:rsidRPr="000E040D">
        <w:rPr>
          <w:sz w:val="26"/>
          <w:szCs w:val="26"/>
        </w:rPr>
        <w:t>664,0</w:t>
      </w:r>
      <w:r w:rsidRPr="000E040D">
        <w:rPr>
          <w:sz w:val="26"/>
          <w:szCs w:val="26"/>
        </w:rPr>
        <w:t xml:space="preserve"> тыс</w:t>
      </w:r>
      <w:r w:rsidR="00230664" w:rsidRPr="000E040D">
        <w:rPr>
          <w:sz w:val="26"/>
          <w:szCs w:val="26"/>
        </w:rPr>
        <w:t xml:space="preserve">. руб., освоение составило </w:t>
      </w:r>
      <w:r w:rsidR="00B40E67" w:rsidRPr="000E040D">
        <w:rPr>
          <w:sz w:val="26"/>
          <w:szCs w:val="26"/>
        </w:rPr>
        <w:t>66,7</w:t>
      </w:r>
      <w:r w:rsidR="00230664" w:rsidRPr="000E040D">
        <w:rPr>
          <w:sz w:val="26"/>
          <w:szCs w:val="26"/>
        </w:rPr>
        <w:t xml:space="preserve"> % от плановых назначений</w:t>
      </w:r>
      <w:r w:rsidRPr="000E040D">
        <w:rPr>
          <w:sz w:val="26"/>
          <w:szCs w:val="26"/>
        </w:rPr>
        <w:t xml:space="preserve">. </w:t>
      </w:r>
    </w:p>
    <w:p w14:paraId="7DAE1588" w14:textId="71ECDAB7" w:rsidR="009910A2" w:rsidRPr="000E040D" w:rsidRDefault="005E3E84" w:rsidP="005F2CD9">
      <w:pPr>
        <w:ind w:firstLine="709"/>
        <w:jc w:val="both"/>
        <w:rPr>
          <w:sz w:val="26"/>
          <w:szCs w:val="26"/>
        </w:rPr>
      </w:pPr>
      <w:r w:rsidRPr="000E040D">
        <w:rPr>
          <w:sz w:val="26"/>
          <w:szCs w:val="26"/>
        </w:rPr>
        <w:t xml:space="preserve">По подразделу 10 03 «Социальное обеспечение населения» на отчетный период </w:t>
      </w:r>
      <w:r w:rsidR="00870772" w:rsidRPr="000E040D">
        <w:rPr>
          <w:sz w:val="26"/>
          <w:szCs w:val="26"/>
        </w:rPr>
        <w:t xml:space="preserve">кассовое исполнение составило в плановой сумме 18,0 тыс. руб. </w:t>
      </w:r>
    </w:p>
    <w:p w14:paraId="1A7D01B6" w14:textId="7419427E" w:rsidR="00870772" w:rsidRPr="000E040D" w:rsidRDefault="005A07B9" w:rsidP="00870772">
      <w:pPr>
        <w:pStyle w:val="a3"/>
        <w:ind w:left="0" w:firstLine="709"/>
        <w:jc w:val="both"/>
        <w:rPr>
          <w:sz w:val="26"/>
          <w:szCs w:val="26"/>
        </w:rPr>
      </w:pPr>
      <w:r w:rsidRPr="000E040D">
        <w:rPr>
          <w:sz w:val="26"/>
          <w:szCs w:val="26"/>
        </w:rPr>
        <w:t>Согласно пояснительной записк</w:t>
      </w:r>
      <w:r w:rsidR="003B7777" w:rsidRPr="000E040D">
        <w:rPr>
          <w:sz w:val="26"/>
          <w:szCs w:val="26"/>
        </w:rPr>
        <w:t>е</w:t>
      </w:r>
      <w:r w:rsidRPr="000E040D">
        <w:rPr>
          <w:sz w:val="26"/>
          <w:szCs w:val="26"/>
        </w:rPr>
        <w:t xml:space="preserve">, в рамках подраздела осуществлены расходы </w:t>
      </w:r>
      <w:r w:rsidR="00870772" w:rsidRPr="000E040D">
        <w:rPr>
          <w:sz w:val="26"/>
          <w:szCs w:val="26"/>
        </w:rPr>
        <w:t>по ежемесячным выплатам почетным жителям п. Красного и д. Куя. (3 получателя доплаты).</w:t>
      </w:r>
    </w:p>
    <w:p w14:paraId="3878A121" w14:textId="37E92E41" w:rsidR="005A07B9" w:rsidRPr="000E040D" w:rsidRDefault="005A07B9" w:rsidP="005A07B9">
      <w:pPr>
        <w:pStyle w:val="a3"/>
        <w:ind w:left="0" w:firstLine="709"/>
        <w:jc w:val="both"/>
        <w:rPr>
          <w:sz w:val="26"/>
          <w:szCs w:val="26"/>
        </w:rPr>
      </w:pPr>
      <w:r w:rsidRPr="000E040D">
        <w:rPr>
          <w:sz w:val="26"/>
          <w:szCs w:val="26"/>
        </w:rPr>
        <w:t>.</w:t>
      </w:r>
    </w:p>
    <w:p w14:paraId="41EED01B" w14:textId="52975049" w:rsidR="00C17F46" w:rsidRPr="000E040D" w:rsidRDefault="00713CAD" w:rsidP="00036693">
      <w:pPr>
        <w:ind w:right="-2" w:firstLine="708"/>
        <w:jc w:val="both"/>
        <w:rPr>
          <w:sz w:val="26"/>
          <w:szCs w:val="26"/>
        </w:rPr>
      </w:pPr>
      <w:r w:rsidRPr="000E040D">
        <w:rPr>
          <w:sz w:val="26"/>
          <w:szCs w:val="26"/>
        </w:rPr>
        <w:t>По данному разделу кассовое исполнение расходов относительно соответствующего п</w:t>
      </w:r>
      <w:r w:rsidR="00AD00AF" w:rsidRPr="000E040D">
        <w:rPr>
          <w:sz w:val="26"/>
          <w:szCs w:val="26"/>
        </w:rPr>
        <w:t>ериода прошлого года увеличилось</w:t>
      </w:r>
      <w:r w:rsidRPr="000E040D">
        <w:rPr>
          <w:sz w:val="26"/>
          <w:szCs w:val="26"/>
        </w:rPr>
        <w:t xml:space="preserve"> на </w:t>
      </w:r>
      <w:r w:rsidR="0067240F" w:rsidRPr="000E040D">
        <w:rPr>
          <w:sz w:val="26"/>
          <w:szCs w:val="26"/>
        </w:rPr>
        <w:t>20,</w:t>
      </w:r>
      <w:r w:rsidR="00870772" w:rsidRPr="000E040D">
        <w:rPr>
          <w:sz w:val="26"/>
          <w:szCs w:val="26"/>
        </w:rPr>
        <w:t>8</w:t>
      </w:r>
      <w:r w:rsidR="00AD00AF" w:rsidRPr="000E040D">
        <w:rPr>
          <w:sz w:val="26"/>
          <w:szCs w:val="26"/>
        </w:rPr>
        <w:t xml:space="preserve"> тыс. руб. или на </w:t>
      </w:r>
      <w:r w:rsidR="00870772" w:rsidRPr="000E040D">
        <w:rPr>
          <w:sz w:val="26"/>
          <w:szCs w:val="26"/>
        </w:rPr>
        <w:t>3,1</w:t>
      </w:r>
      <w:r w:rsidR="00AD00AF" w:rsidRPr="000E040D">
        <w:rPr>
          <w:sz w:val="26"/>
          <w:szCs w:val="26"/>
        </w:rPr>
        <w:t xml:space="preserve"> </w:t>
      </w:r>
      <w:r w:rsidR="00036693" w:rsidRPr="000E040D">
        <w:rPr>
          <w:sz w:val="26"/>
          <w:szCs w:val="26"/>
        </w:rPr>
        <w:t>%.</w:t>
      </w:r>
    </w:p>
    <w:p w14:paraId="412FD3D0" w14:textId="77777777" w:rsidR="00E5793A" w:rsidRPr="000E040D" w:rsidRDefault="00E5793A" w:rsidP="001F41FD">
      <w:pPr>
        <w:ind w:right="-2" w:firstLine="708"/>
        <w:jc w:val="both"/>
        <w:rPr>
          <w:sz w:val="26"/>
          <w:szCs w:val="26"/>
        </w:rPr>
      </w:pPr>
    </w:p>
    <w:p w14:paraId="62DDA4D5" w14:textId="325C2DCE" w:rsidR="00C9296C" w:rsidRPr="000E040D" w:rsidRDefault="00FB330A" w:rsidP="00C9296C">
      <w:pPr>
        <w:tabs>
          <w:tab w:val="left" w:pos="993"/>
        </w:tabs>
        <w:ind w:firstLine="709"/>
        <w:jc w:val="both"/>
        <w:rPr>
          <w:sz w:val="26"/>
          <w:szCs w:val="26"/>
        </w:rPr>
      </w:pPr>
      <w:r w:rsidRPr="000E040D">
        <w:rPr>
          <w:sz w:val="26"/>
          <w:szCs w:val="26"/>
        </w:rPr>
        <w:t xml:space="preserve">Расходы по разделу </w:t>
      </w:r>
      <w:r w:rsidRPr="000E040D">
        <w:rPr>
          <w:b/>
          <w:sz w:val="26"/>
          <w:szCs w:val="26"/>
        </w:rPr>
        <w:t>11 «Физическая культура и спорт»</w:t>
      </w:r>
      <w:r w:rsidRPr="000E040D">
        <w:rPr>
          <w:sz w:val="26"/>
          <w:szCs w:val="26"/>
        </w:rPr>
        <w:t xml:space="preserve"> </w:t>
      </w:r>
      <w:r w:rsidR="00427B76" w:rsidRPr="000E040D">
        <w:rPr>
          <w:sz w:val="26"/>
          <w:szCs w:val="26"/>
        </w:rPr>
        <w:t>в</w:t>
      </w:r>
      <w:r w:rsidR="00C9296C" w:rsidRPr="000E040D">
        <w:rPr>
          <w:sz w:val="26"/>
          <w:szCs w:val="26"/>
        </w:rPr>
        <w:t xml:space="preserve"> отчетн</w:t>
      </w:r>
      <w:r w:rsidR="00427B76" w:rsidRPr="000E040D">
        <w:rPr>
          <w:sz w:val="26"/>
          <w:szCs w:val="26"/>
        </w:rPr>
        <w:t>ом</w:t>
      </w:r>
      <w:r w:rsidR="00C9296C" w:rsidRPr="000E040D">
        <w:rPr>
          <w:sz w:val="26"/>
          <w:szCs w:val="26"/>
        </w:rPr>
        <w:t xml:space="preserve"> период</w:t>
      </w:r>
      <w:r w:rsidR="00427B76" w:rsidRPr="000E040D">
        <w:rPr>
          <w:sz w:val="26"/>
          <w:szCs w:val="26"/>
        </w:rPr>
        <w:t>е</w:t>
      </w:r>
      <w:r w:rsidR="00C9296C" w:rsidRPr="000E040D">
        <w:rPr>
          <w:sz w:val="26"/>
          <w:szCs w:val="26"/>
        </w:rPr>
        <w:t xml:space="preserve"> </w:t>
      </w:r>
      <w:r w:rsidR="00032C9F" w:rsidRPr="000E040D">
        <w:rPr>
          <w:sz w:val="26"/>
          <w:szCs w:val="26"/>
        </w:rPr>
        <w:t>исполнены</w:t>
      </w:r>
      <w:r w:rsidR="00C9296C" w:rsidRPr="000E040D">
        <w:rPr>
          <w:sz w:val="26"/>
          <w:szCs w:val="26"/>
        </w:rPr>
        <w:t xml:space="preserve"> </w:t>
      </w:r>
      <w:r w:rsidR="00E056E3" w:rsidRPr="000E040D">
        <w:rPr>
          <w:sz w:val="26"/>
          <w:szCs w:val="26"/>
        </w:rPr>
        <w:t>в</w:t>
      </w:r>
      <w:r w:rsidR="004D192A" w:rsidRPr="000E040D">
        <w:rPr>
          <w:sz w:val="26"/>
          <w:szCs w:val="26"/>
        </w:rPr>
        <w:t xml:space="preserve"> сумме</w:t>
      </w:r>
      <w:r w:rsidR="00C9296C" w:rsidRPr="000E040D">
        <w:rPr>
          <w:sz w:val="26"/>
          <w:szCs w:val="26"/>
        </w:rPr>
        <w:t xml:space="preserve"> </w:t>
      </w:r>
      <w:r w:rsidR="00E056E3" w:rsidRPr="000E040D">
        <w:rPr>
          <w:sz w:val="26"/>
          <w:szCs w:val="26"/>
        </w:rPr>
        <w:t>121,4</w:t>
      </w:r>
      <w:r w:rsidR="00BC0472" w:rsidRPr="000E040D">
        <w:rPr>
          <w:sz w:val="26"/>
          <w:szCs w:val="26"/>
        </w:rPr>
        <w:t xml:space="preserve"> </w:t>
      </w:r>
      <w:r w:rsidR="00C9296C" w:rsidRPr="000E040D">
        <w:rPr>
          <w:sz w:val="26"/>
          <w:szCs w:val="26"/>
        </w:rPr>
        <w:t>тыс.</w:t>
      </w:r>
      <w:r w:rsidR="00641F7C" w:rsidRPr="000E040D">
        <w:rPr>
          <w:sz w:val="26"/>
          <w:szCs w:val="26"/>
        </w:rPr>
        <w:t xml:space="preserve"> </w:t>
      </w:r>
      <w:r w:rsidR="004D192A" w:rsidRPr="000E040D">
        <w:rPr>
          <w:sz w:val="26"/>
          <w:szCs w:val="26"/>
        </w:rPr>
        <w:t>руб.</w:t>
      </w:r>
      <w:r w:rsidR="00C9296C" w:rsidRPr="000E040D">
        <w:rPr>
          <w:sz w:val="26"/>
          <w:szCs w:val="26"/>
        </w:rPr>
        <w:t xml:space="preserve"> </w:t>
      </w:r>
      <w:r w:rsidR="00427B76" w:rsidRPr="000E040D">
        <w:rPr>
          <w:sz w:val="26"/>
          <w:szCs w:val="26"/>
        </w:rPr>
        <w:t xml:space="preserve">или </w:t>
      </w:r>
      <w:r w:rsidR="00E056E3" w:rsidRPr="000E040D">
        <w:rPr>
          <w:sz w:val="26"/>
          <w:szCs w:val="26"/>
        </w:rPr>
        <w:t>80,9</w:t>
      </w:r>
      <w:r w:rsidR="00792846" w:rsidRPr="000E040D">
        <w:rPr>
          <w:sz w:val="26"/>
          <w:szCs w:val="26"/>
        </w:rPr>
        <w:t xml:space="preserve"> </w:t>
      </w:r>
      <w:r w:rsidR="00C9296C" w:rsidRPr="000E040D">
        <w:rPr>
          <w:sz w:val="26"/>
          <w:szCs w:val="26"/>
        </w:rPr>
        <w:t xml:space="preserve">% от </w:t>
      </w:r>
      <w:r w:rsidR="00E056E3" w:rsidRPr="000E040D">
        <w:rPr>
          <w:sz w:val="26"/>
          <w:szCs w:val="26"/>
        </w:rPr>
        <w:t>плана на отчетный период</w:t>
      </w:r>
      <w:r w:rsidR="00C9296C" w:rsidRPr="000E040D">
        <w:rPr>
          <w:sz w:val="26"/>
          <w:szCs w:val="26"/>
        </w:rPr>
        <w:t>.</w:t>
      </w:r>
    </w:p>
    <w:p w14:paraId="5C1D181F" w14:textId="567F729C" w:rsidR="00E056E3" w:rsidRPr="000E040D" w:rsidRDefault="00FB330A" w:rsidP="0034794E">
      <w:pPr>
        <w:ind w:firstLine="709"/>
        <w:jc w:val="both"/>
        <w:rPr>
          <w:sz w:val="26"/>
          <w:szCs w:val="26"/>
        </w:rPr>
      </w:pPr>
      <w:r w:rsidRPr="000E040D">
        <w:rPr>
          <w:sz w:val="26"/>
          <w:szCs w:val="26"/>
        </w:rPr>
        <w:t xml:space="preserve">Согласно </w:t>
      </w:r>
      <w:r w:rsidR="0034794E" w:rsidRPr="000E040D">
        <w:rPr>
          <w:sz w:val="26"/>
          <w:szCs w:val="26"/>
        </w:rPr>
        <w:t xml:space="preserve">информации, представленной в </w:t>
      </w:r>
      <w:r w:rsidRPr="000E040D">
        <w:rPr>
          <w:sz w:val="26"/>
          <w:szCs w:val="26"/>
        </w:rPr>
        <w:t>пояснительной записк</w:t>
      </w:r>
      <w:r w:rsidR="00E53690" w:rsidRPr="000E040D">
        <w:rPr>
          <w:sz w:val="26"/>
          <w:szCs w:val="26"/>
        </w:rPr>
        <w:t>е</w:t>
      </w:r>
      <w:r w:rsidR="0034794E" w:rsidRPr="000E040D">
        <w:rPr>
          <w:sz w:val="26"/>
          <w:szCs w:val="26"/>
        </w:rPr>
        <w:t xml:space="preserve">, </w:t>
      </w:r>
      <w:r w:rsidR="00E056E3" w:rsidRPr="000E040D">
        <w:rPr>
          <w:sz w:val="26"/>
          <w:szCs w:val="26"/>
        </w:rPr>
        <w:t xml:space="preserve">в рамках данного раздела </w:t>
      </w:r>
      <w:r w:rsidR="0034794E" w:rsidRPr="000E040D">
        <w:rPr>
          <w:sz w:val="26"/>
          <w:szCs w:val="26"/>
        </w:rPr>
        <w:t xml:space="preserve">произведены расходы </w:t>
      </w:r>
      <w:r w:rsidR="00E056E3" w:rsidRPr="000E040D">
        <w:rPr>
          <w:sz w:val="26"/>
          <w:szCs w:val="26"/>
        </w:rPr>
        <w:t>на проведение спортивных мероприятий п. Красное (приобретение призов) согласно Распоряжения Администрации Сельского поселения № 186 осн. от 23.12.2022 «Об утверждении положения об организации проведения физкультурно-оздоровительных и спортивных мероприятий поселения», финансируемых из средств местного бюджета Сельского поселения «Приморско-Куйский сельсовет».</w:t>
      </w:r>
    </w:p>
    <w:p w14:paraId="403A2DCA" w14:textId="78E91EB2" w:rsidR="000713D0" w:rsidRPr="000E040D" w:rsidRDefault="00E056E3" w:rsidP="0034794E">
      <w:pPr>
        <w:ind w:firstLine="709"/>
        <w:jc w:val="both"/>
        <w:rPr>
          <w:sz w:val="26"/>
          <w:szCs w:val="26"/>
        </w:rPr>
      </w:pPr>
      <w:r w:rsidRPr="000E040D">
        <w:rPr>
          <w:sz w:val="26"/>
          <w:szCs w:val="26"/>
        </w:rPr>
        <w:t>В целом по</w:t>
      </w:r>
      <w:r w:rsidR="000713D0" w:rsidRPr="000E040D">
        <w:rPr>
          <w:sz w:val="26"/>
          <w:szCs w:val="26"/>
        </w:rPr>
        <w:t xml:space="preserve"> разделу кассовое исполнение расходов относительно соответствующего периода прошлого года </w:t>
      </w:r>
      <w:r w:rsidRPr="000E040D">
        <w:rPr>
          <w:sz w:val="26"/>
          <w:szCs w:val="26"/>
        </w:rPr>
        <w:t>увеличилось</w:t>
      </w:r>
      <w:r w:rsidR="000713D0" w:rsidRPr="000E040D">
        <w:rPr>
          <w:sz w:val="26"/>
          <w:szCs w:val="26"/>
        </w:rPr>
        <w:t xml:space="preserve"> на </w:t>
      </w:r>
      <w:r w:rsidRPr="000E040D">
        <w:rPr>
          <w:sz w:val="26"/>
          <w:szCs w:val="26"/>
        </w:rPr>
        <w:t>99,4</w:t>
      </w:r>
      <w:r w:rsidR="000713D0" w:rsidRPr="000E040D">
        <w:rPr>
          <w:sz w:val="26"/>
          <w:szCs w:val="26"/>
        </w:rPr>
        <w:t> тыс.</w:t>
      </w:r>
      <w:r w:rsidR="00641F7C" w:rsidRPr="000E040D">
        <w:rPr>
          <w:sz w:val="26"/>
          <w:szCs w:val="26"/>
        </w:rPr>
        <w:t xml:space="preserve"> </w:t>
      </w:r>
      <w:r w:rsidR="000713D0" w:rsidRPr="000E040D">
        <w:rPr>
          <w:sz w:val="26"/>
          <w:szCs w:val="26"/>
        </w:rPr>
        <w:t>руб.</w:t>
      </w:r>
      <w:r w:rsidR="00A93509" w:rsidRPr="000E040D">
        <w:rPr>
          <w:sz w:val="26"/>
          <w:szCs w:val="26"/>
        </w:rPr>
        <w:t xml:space="preserve"> или </w:t>
      </w:r>
      <w:r w:rsidRPr="000E040D">
        <w:rPr>
          <w:sz w:val="26"/>
          <w:szCs w:val="26"/>
        </w:rPr>
        <w:t>более чем в 4 раза.</w:t>
      </w:r>
    </w:p>
    <w:p w14:paraId="12FB6D23" w14:textId="77777777" w:rsidR="00341914" w:rsidRPr="000E040D" w:rsidRDefault="00341914" w:rsidP="00FB330A">
      <w:pPr>
        <w:ind w:right="-2" w:firstLine="708"/>
        <w:jc w:val="both"/>
        <w:rPr>
          <w:sz w:val="26"/>
          <w:szCs w:val="26"/>
        </w:rPr>
      </w:pPr>
    </w:p>
    <w:p w14:paraId="52968785" w14:textId="77777777" w:rsidR="00AB3F17" w:rsidRPr="000E040D" w:rsidRDefault="001F41FD" w:rsidP="001A04F6">
      <w:pPr>
        <w:pStyle w:val="a3"/>
        <w:numPr>
          <w:ilvl w:val="0"/>
          <w:numId w:val="2"/>
        </w:numPr>
        <w:ind w:left="0" w:right="-2" w:firstLine="0"/>
        <w:jc w:val="center"/>
        <w:rPr>
          <w:b/>
          <w:sz w:val="26"/>
          <w:szCs w:val="26"/>
        </w:rPr>
      </w:pPr>
      <w:r w:rsidRPr="000E040D">
        <w:rPr>
          <w:b/>
          <w:sz w:val="26"/>
          <w:szCs w:val="26"/>
        </w:rPr>
        <w:t>Расход</w:t>
      </w:r>
      <w:r w:rsidR="004F5A10" w:rsidRPr="000E040D">
        <w:rPr>
          <w:b/>
          <w:sz w:val="26"/>
          <w:szCs w:val="26"/>
        </w:rPr>
        <w:t>ование средств резервного фонда</w:t>
      </w:r>
    </w:p>
    <w:p w14:paraId="73D9CECF" w14:textId="77777777" w:rsidR="00776E4E" w:rsidRPr="000E040D" w:rsidRDefault="00776E4E" w:rsidP="00AB3F17">
      <w:pPr>
        <w:ind w:firstLine="709"/>
        <w:jc w:val="both"/>
        <w:rPr>
          <w:sz w:val="26"/>
          <w:szCs w:val="26"/>
        </w:rPr>
      </w:pPr>
    </w:p>
    <w:p w14:paraId="05DFBEB5" w14:textId="2F748DA9" w:rsidR="00644271" w:rsidRPr="000E040D" w:rsidRDefault="00644271" w:rsidP="00644271">
      <w:pPr>
        <w:ind w:firstLine="709"/>
        <w:jc w:val="both"/>
        <w:rPr>
          <w:sz w:val="26"/>
          <w:szCs w:val="26"/>
        </w:rPr>
      </w:pPr>
      <w:r w:rsidRPr="000E040D">
        <w:rPr>
          <w:bCs/>
          <w:sz w:val="26"/>
          <w:szCs w:val="26"/>
        </w:rPr>
        <w:t>В отчетном периоде местным бюджетом ассигнования средств резервного фонда не предусматривались и соответственно расходы не производились.</w:t>
      </w:r>
    </w:p>
    <w:p w14:paraId="05ABC1E6" w14:textId="0261CBAD" w:rsidR="00644271" w:rsidRPr="000E040D" w:rsidRDefault="00644271" w:rsidP="00644271">
      <w:pPr>
        <w:ind w:firstLine="709"/>
        <w:jc w:val="both"/>
        <w:rPr>
          <w:sz w:val="26"/>
          <w:szCs w:val="26"/>
        </w:rPr>
      </w:pPr>
    </w:p>
    <w:p w14:paraId="3CEB0237" w14:textId="106C73D3" w:rsidR="00642CC3" w:rsidRPr="000E040D" w:rsidRDefault="00642CC3" w:rsidP="00642CC3">
      <w:pPr>
        <w:ind w:firstLine="709"/>
        <w:jc w:val="both"/>
        <w:rPr>
          <w:sz w:val="26"/>
          <w:szCs w:val="26"/>
        </w:rPr>
      </w:pPr>
    </w:p>
    <w:p w14:paraId="11ADFF1B" w14:textId="77777777" w:rsidR="00081756" w:rsidRPr="000E040D" w:rsidRDefault="004F5A10" w:rsidP="001A04F6">
      <w:pPr>
        <w:pStyle w:val="a3"/>
        <w:numPr>
          <w:ilvl w:val="0"/>
          <w:numId w:val="2"/>
        </w:numPr>
        <w:ind w:left="0" w:right="-2" w:firstLine="0"/>
        <w:jc w:val="center"/>
        <w:rPr>
          <w:b/>
          <w:bCs/>
          <w:sz w:val="26"/>
          <w:szCs w:val="26"/>
        </w:rPr>
      </w:pPr>
      <w:r w:rsidRPr="000E040D">
        <w:rPr>
          <w:b/>
          <w:bCs/>
          <w:sz w:val="26"/>
          <w:szCs w:val="26"/>
        </w:rPr>
        <w:t>Выводы и предложения</w:t>
      </w:r>
    </w:p>
    <w:p w14:paraId="5B206847" w14:textId="77777777" w:rsidR="00E305B4" w:rsidRPr="000E040D" w:rsidRDefault="00E305B4" w:rsidP="00081756">
      <w:pPr>
        <w:ind w:right="-2" w:firstLine="709"/>
        <w:jc w:val="both"/>
        <w:rPr>
          <w:sz w:val="26"/>
          <w:szCs w:val="26"/>
        </w:rPr>
      </w:pPr>
    </w:p>
    <w:p w14:paraId="054D51D9" w14:textId="6A0FE781" w:rsidR="00081756" w:rsidRPr="000E040D" w:rsidRDefault="00081756" w:rsidP="000E0D44">
      <w:pPr>
        <w:ind w:firstLine="709"/>
        <w:jc w:val="both"/>
        <w:rPr>
          <w:sz w:val="26"/>
          <w:szCs w:val="26"/>
        </w:rPr>
      </w:pPr>
      <w:r w:rsidRPr="000E040D">
        <w:rPr>
          <w:sz w:val="26"/>
          <w:szCs w:val="26"/>
        </w:rPr>
        <w:t xml:space="preserve">Учитывая результаты исполнения бюджета по итогам </w:t>
      </w:r>
      <w:r w:rsidR="00424D99" w:rsidRPr="000E040D">
        <w:rPr>
          <w:sz w:val="26"/>
          <w:szCs w:val="26"/>
        </w:rPr>
        <w:t>отчетного периода</w:t>
      </w:r>
      <w:r w:rsidR="00197461" w:rsidRPr="000E040D">
        <w:rPr>
          <w:sz w:val="26"/>
          <w:szCs w:val="26"/>
        </w:rPr>
        <w:t xml:space="preserve"> 202</w:t>
      </w:r>
      <w:r w:rsidR="00CB051D" w:rsidRPr="000E040D">
        <w:rPr>
          <w:sz w:val="26"/>
          <w:szCs w:val="26"/>
        </w:rPr>
        <w:t>3</w:t>
      </w:r>
      <w:r w:rsidR="00197461" w:rsidRPr="000E040D">
        <w:rPr>
          <w:sz w:val="26"/>
          <w:szCs w:val="26"/>
        </w:rPr>
        <w:t xml:space="preserve"> </w:t>
      </w:r>
      <w:r w:rsidR="004F5A10" w:rsidRPr="000E040D">
        <w:rPr>
          <w:sz w:val="26"/>
          <w:szCs w:val="26"/>
        </w:rPr>
        <w:t>года, Контрольно-</w:t>
      </w:r>
      <w:r w:rsidRPr="000E040D">
        <w:rPr>
          <w:sz w:val="26"/>
          <w:szCs w:val="26"/>
        </w:rPr>
        <w:t>счетная палата Заполярного района предлагает:</w:t>
      </w:r>
    </w:p>
    <w:p w14:paraId="0249B473" w14:textId="53A3BB58" w:rsidR="00081756" w:rsidRPr="000E040D" w:rsidRDefault="00081756" w:rsidP="000F4D92">
      <w:pPr>
        <w:pStyle w:val="ConsPlusNonformat"/>
        <w:numPr>
          <w:ilvl w:val="0"/>
          <w:numId w:val="6"/>
        </w:numPr>
        <w:tabs>
          <w:tab w:val="left" w:pos="0"/>
        </w:tabs>
        <w:ind w:left="0" w:firstLine="709"/>
        <w:jc w:val="both"/>
        <w:rPr>
          <w:rFonts w:ascii="Times New Roman" w:hAnsi="Times New Roman" w:cs="Times New Roman"/>
          <w:sz w:val="26"/>
          <w:szCs w:val="26"/>
        </w:rPr>
      </w:pPr>
      <w:r w:rsidRPr="000E040D">
        <w:rPr>
          <w:rFonts w:ascii="Times New Roman" w:hAnsi="Times New Roman" w:cs="Times New Roman"/>
          <w:sz w:val="26"/>
          <w:szCs w:val="26"/>
        </w:rPr>
        <w:t xml:space="preserve">Отчет об исполнении бюджета </w:t>
      </w:r>
      <w:r w:rsidR="007C6481" w:rsidRPr="000E040D">
        <w:rPr>
          <w:rFonts w:ascii="Times New Roman" w:hAnsi="Times New Roman" w:cs="Times New Roman"/>
          <w:sz w:val="26"/>
          <w:szCs w:val="26"/>
        </w:rPr>
        <w:t>Сельского поселения</w:t>
      </w:r>
      <w:r w:rsidR="00627435" w:rsidRPr="000E040D">
        <w:rPr>
          <w:rFonts w:ascii="Times New Roman" w:hAnsi="Times New Roman" w:cs="Times New Roman"/>
          <w:sz w:val="26"/>
          <w:szCs w:val="26"/>
        </w:rPr>
        <w:t xml:space="preserve"> «Приморско-Куйский</w:t>
      </w:r>
      <w:r w:rsidR="00EA6FA5" w:rsidRPr="000E040D">
        <w:rPr>
          <w:rFonts w:ascii="Times New Roman" w:hAnsi="Times New Roman" w:cs="Times New Roman"/>
          <w:sz w:val="26"/>
          <w:szCs w:val="26"/>
        </w:rPr>
        <w:t xml:space="preserve"> сельсовет</w:t>
      </w:r>
      <w:r w:rsidR="00627435" w:rsidRPr="000E040D">
        <w:rPr>
          <w:rFonts w:ascii="Times New Roman" w:hAnsi="Times New Roman" w:cs="Times New Roman"/>
          <w:sz w:val="26"/>
          <w:szCs w:val="26"/>
        </w:rPr>
        <w:t xml:space="preserve">» ЗР НАО </w:t>
      </w:r>
      <w:r w:rsidRPr="000E040D">
        <w:rPr>
          <w:rFonts w:ascii="Times New Roman" w:hAnsi="Times New Roman" w:cs="Times New Roman"/>
          <w:sz w:val="26"/>
          <w:szCs w:val="26"/>
        </w:rPr>
        <w:t xml:space="preserve">за </w:t>
      </w:r>
      <w:r w:rsidR="003570B4" w:rsidRPr="000E040D">
        <w:rPr>
          <w:rFonts w:ascii="Times New Roman" w:hAnsi="Times New Roman" w:cs="Times New Roman"/>
          <w:sz w:val="26"/>
          <w:szCs w:val="26"/>
        </w:rPr>
        <w:t>первый квартал</w:t>
      </w:r>
      <w:r w:rsidR="00197461" w:rsidRPr="000E040D">
        <w:rPr>
          <w:rFonts w:ascii="Times New Roman" w:hAnsi="Times New Roman" w:cs="Times New Roman"/>
          <w:sz w:val="26"/>
          <w:szCs w:val="26"/>
        </w:rPr>
        <w:t xml:space="preserve"> 202</w:t>
      </w:r>
      <w:r w:rsidR="003570B4" w:rsidRPr="000E040D">
        <w:rPr>
          <w:rFonts w:ascii="Times New Roman" w:hAnsi="Times New Roman" w:cs="Times New Roman"/>
          <w:sz w:val="26"/>
          <w:szCs w:val="26"/>
        </w:rPr>
        <w:t>3</w:t>
      </w:r>
      <w:r w:rsidRPr="000E040D">
        <w:rPr>
          <w:rFonts w:ascii="Times New Roman" w:hAnsi="Times New Roman" w:cs="Times New Roman"/>
          <w:sz w:val="26"/>
          <w:szCs w:val="26"/>
        </w:rPr>
        <w:t> года принять к сведению</w:t>
      </w:r>
      <w:r w:rsidR="00806D02" w:rsidRPr="000E040D">
        <w:rPr>
          <w:rFonts w:ascii="Times New Roman" w:hAnsi="Times New Roman" w:cs="Times New Roman"/>
          <w:sz w:val="26"/>
          <w:szCs w:val="26"/>
        </w:rPr>
        <w:t xml:space="preserve"> с учетом замечаний.</w:t>
      </w:r>
    </w:p>
    <w:p w14:paraId="653338D1" w14:textId="0E91F239" w:rsidR="00891912" w:rsidRPr="000E040D" w:rsidRDefault="00891912" w:rsidP="00CC0E96">
      <w:pPr>
        <w:pStyle w:val="ConsPlusNonformat"/>
        <w:numPr>
          <w:ilvl w:val="0"/>
          <w:numId w:val="6"/>
        </w:numPr>
        <w:tabs>
          <w:tab w:val="left" w:pos="0"/>
        </w:tabs>
        <w:ind w:left="0" w:firstLine="708"/>
        <w:jc w:val="both"/>
        <w:rPr>
          <w:rFonts w:ascii="Times New Roman" w:hAnsi="Times New Roman" w:cs="Times New Roman"/>
          <w:sz w:val="26"/>
          <w:szCs w:val="26"/>
        </w:rPr>
      </w:pPr>
      <w:r w:rsidRPr="000E040D">
        <w:rPr>
          <w:rFonts w:ascii="Times New Roman" w:hAnsi="Times New Roman" w:cs="Times New Roman"/>
          <w:sz w:val="26"/>
          <w:szCs w:val="26"/>
        </w:rPr>
        <w:t>Обратить внимание на низкий процент исполнения плановых показателей отче</w:t>
      </w:r>
      <w:r w:rsidR="0071272A" w:rsidRPr="000E040D">
        <w:rPr>
          <w:rFonts w:ascii="Times New Roman" w:hAnsi="Times New Roman" w:cs="Times New Roman"/>
          <w:sz w:val="26"/>
          <w:szCs w:val="26"/>
        </w:rPr>
        <w:t xml:space="preserve">тного периода </w:t>
      </w:r>
      <w:r w:rsidR="003F5257" w:rsidRPr="000E040D">
        <w:rPr>
          <w:rFonts w:ascii="Times New Roman" w:hAnsi="Times New Roman" w:cs="Times New Roman"/>
          <w:sz w:val="26"/>
          <w:szCs w:val="26"/>
        </w:rPr>
        <w:t xml:space="preserve">по доходам и расходам </w:t>
      </w:r>
      <w:r w:rsidR="003570B4" w:rsidRPr="000E040D">
        <w:rPr>
          <w:rFonts w:ascii="Times New Roman" w:hAnsi="Times New Roman" w:cs="Times New Roman"/>
          <w:sz w:val="26"/>
          <w:szCs w:val="26"/>
        </w:rPr>
        <w:t xml:space="preserve">в целом и </w:t>
      </w:r>
      <w:r w:rsidR="0071272A" w:rsidRPr="000E040D">
        <w:rPr>
          <w:rFonts w:ascii="Times New Roman" w:hAnsi="Times New Roman" w:cs="Times New Roman"/>
          <w:sz w:val="26"/>
          <w:szCs w:val="26"/>
        </w:rPr>
        <w:t xml:space="preserve">по </w:t>
      </w:r>
      <w:r w:rsidR="00CC0E96" w:rsidRPr="000E040D">
        <w:rPr>
          <w:rFonts w:ascii="Times New Roman" w:hAnsi="Times New Roman" w:cs="Times New Roman"/>
          <w:sz w:val="26"/>
          <w:szCs w:val="26"/>
        </w:rPr>
        <w:t>раздел</w:t>
      </w:r>
      <w:r w:rsidR="003570B4" w:rsidRPr="000E040D">
        <w:rPr>
          <w:rFonts w:ascii="Times New Roman" w:hAnsi="Times New Roman" w:cs="Times New Roman"/>
          <w:sz w:val="26"/>
          <w:szCs w:val="26"/>
        </w:rPr>
        <w:t>ам</w:t>
      </w:r>
      <w:r w:rsidRPr="000E040D">
        <w:rPr>
          <w:rFonts w:ascii="Times New Roman" w:hAnsi="Times New Roman" w:cs="Times New Roman"/>
          <w:sz w:val="26"/>
          <w:szCs w:val="26"/>
        </w:rPr>
        <w:t>.</w:t>
      </w:r>
    </w:p>
    <w:p w14:paraId="79178E1A" w14:textId="77777777" w:rsidR="00FE36B9" w:rsidRPr="000E040D" w:rsidRDefault="00081756" w:rsidP="000E0D44">
      <w:pPr>
        <w:pStyle w:val="ConsPlusNonformat"/>
        <w:numPr>
          <w:ilvl w:val="0"/>
          <w:numId w:val="6"/>
        </w:numPr>
        <w:tabs>
          <w:tab w:val="left" w:pos="0"/>
        </w:tabs>
        <w:ind w:left="0" w:firstLine="709"/>
        <w:jc w:val="both"/>
        <w:rPr>
          <w:rFonts w:ascii="Times New Roman" w:hAnsi="Times New Roman" w:cs="Times New Roman"/>
          <w:sz w:val="26"/>
          <w:szCs w:val="26"/>
        </w:rPr>
      </w:pPr>
      <w:r w:rsidRPr="000E040D">
        <w:rPr>
          <w:rFonts w:ascii="Times New Roman" w:hAnsi="Times New Roman" w:cs="Times New Roman"/>
          <w:sz w:val="26"/>
          <w:szCs w:val="26"/>
        </w:rPr>
        <w:t xml:space="preserve">Рекомендовать Администрации </w:t>
      </w:r>
      <w:r w:rsidR="007C6481" w:rsidRPr="000E040D">
        <w:rPr>
          <w:rFonts w:ascii="Times New Roman" w:hAnsi="Times New Roman" w:cs="Times New Roman"/>
          <w:sz w:val="26"/>
          <w:szCs w:val="26"/>
        </w:rPr>
        <w:t>Сельского поселения</w:t>
      </w:r>
      <w:r w:rsidR="00627435" w:rsidRPr="000E040D">
        <w:rPr>
          <w:rFonts w:ascii="Times New Roman" w:hAnsi="Times New Roman" w:cs="Times New Roman"/>
          <w:sz w:val="26"/>
          <w:szCs w:val="26"/>
        </w:rPr>
        <w:t xml:space="preserve"> «Приморско-Куйский</w:t>
      </w:r>
      <w:r w:rsidR="00EA6FA5" w:rsidRPr="000E040D">
        <w:rPr>
          <w:rFonts w:ascii="Times New Roman" w:hAnsi="Times New Roman" w:cs="Times New Roman"/>
          <w:sz w:val="26"/>
          <w:szCs w:val="26"/>
        </w:rPr>
        <w:t xml:space="preserve"> сельсовет</w:t>
      </w:r>
      <w:r w:rsidR="00627435" w:rsidRPr="000E040D">
        <w:rPr>
          <w:rFonts w:ascii="Times New Roman" w:hAnsi="Times New Roman" w:cs="Times New Roman"/>
          <w:sz w:val="26"/>
          <w:szCs w:val="26"/>
        </w:rPr>
        <w:t>» ЗР НАО</w:t>
      </w:r>
      <w:r w:rsidR="00FE36B9" w:rsidRPr="000E040D">
        <w:rPr>
          <w:rFonts w:ascii="Times New Roman" w:hAnsi="Times New Roman" w:cs="Times New Roman"/>
          <w:sz w:val="26"/>
          <w:szCs w:val="26"/>
        </w:rPr>
        <w:t>:</w:t>
      </w:r>
    </w:p>
    <w:p w14:paraId="17B37608" w14:textId="77777777" w:rsidR="00AB0357" w:rsidRPr="000E040D" w:rsidRDefault="008B24B5" w:rsidP="000E0D44">
      <w:pPr>
        <w:pStyle w:val="ConsPlusNonformat"/>
        <w:numPr>
          <w:ilvl w:val="0"/>
          <w:numId w:val="26"/>
        </w:numPr>
        <w:tabs>
          <w:tab w:val="left" w:pos="993"/>
        </w:tabs>
        <w:ind w:left="0" w:firstLine="709"/>
        <w:jc w:val="both"/>
        <w:rPr>
          <w:rFonts w:ascii="Times New Roman" w:hAnsi="Times New Roman" w:cs="Times New Roman"/>
          <w:sz w:val="26"/>
          <w:szCs w:val="26"/>
        </w:rPr>
      </w:pPr>
      <w:r w:rsidRPr="000E040D">
        <w:rPr>
          <w:rFonts w:ascii="Times New Roman" w:hAnsi="Times New Roman" w:cs="Times New Roman"/>
          <w:sz w:val="26"/>
          <w:szCs w:val="26"/>
        </w:rPr>
        <w:t>при формировании отчета за следующий отчетный период учесть замечания, указанные в настоящем заключении</w:t>
      </w:r>
      <w:r w:rsidR="00FE36B9" w:rsidRPr="000E040D">
        <w:rPr>
          <w:rFonts w:ascii="Times New Roman" w:hAnsi="Times New Roman" w:cs="Times New Roman"/>
          <w:sz w:val="26"/>
          <w:szCs w:val="26"/>
        </w:rPr>
        <w:t>;</w:t>
      </w:r>
    </w:p>
    <w:p w14:paraId="3FBED6A3" w14:textId="252E2229" w:rsidR="001836EE" w:rsidRPr="000E040D" w:rsidRDefault="00560E81" w:rsidP="003570B4">
      <w:pPr>
        <w:pStyle w:val="ConsPlusNonformat"/>
        <w:numPr>
          <w:ilvl w:val="0"/>
          <w:numId w:val="26"/>
        </w:numPr>
        <w:tabs>
          <w:tab w:val="left" w:pos="993"/>
        </w:tabs>
        <w:ind w:left="0" w:firstLine="709"/>
        <w:jc w:val="both"/>
        <w:rPr>
          <w:rFonts w:ascii="Times New Roman" w:hAnsi="Times New Roman" w:cs="Times New Roman"/>
          <w:sz w:val="26"/>
          <w:szCs w:val="26"/>
        </w:rPr>
      </w:pPr>
      <w:r w:rsidRPr="000E040D">
        <w:rPr>
          <w:rFonts w:ascii="Times New Roman" w:hAnsi="Times New Roman" w:cs="Times New Roman"/>
          <w:sz w:val="26"/>
          <w:szCs w:val="26"/>
        </w:rPr>
        <w:t xml:space="preserve">при направлении документов в рамках внешнего муниципального финансового контроля предоставлять полный пакет документов, в частности кассовый план, сводную бюджетную роспись, в том числе внесении изменений в указанные документы, необходимые для проведения проверки отчета об исполнении бюджета, </w:t>
      </w:r>
      <w:r w:rsidR="005067D8" w:rsidRPr="000E040D">
        <w:rPr>
          <w:rFonts w:ascii="Times New Roman" w:hAnsi="Times New Roman" w:cs="Times New Roman"/>
          <w:sz w:val="26"/>
          <w:szCs w:val="26"/>
        </w:rPr>
        <w:lastRenderedPageBreak/>
        <w:t>сформированного</w:t>
      </w:r>
      <w:r w:rsidRPr="000E040D">
        <w:rPr>
          <w:rFonts w:ascii="Times New Roman" w:hAnsi="Times New Roman" w:cs="Times New Roman"/>
          <w:sz w:val="26"/>
          <w:szCs w:val="26"/>
        </w:rPr>
        <w:t xml:space="preserve"> на основах его исполнения</w:t>
      </w:r>
      <w:r w:rsidR="005067D8" w:rsidRPr="000E040D">
        <w:rPr>
          <w:rFonts w:ascii="Times New Roman" w:hAnsi="Times New Roman" w:cs="Times New Roman"/>
          <w:sz w:val="26"/>
          <w:szCs w:val="26"/>
        </w:rPr>
        <w:t xml:space="preserve"> согласно положениям статьи 215.1 БК РФ;</w:t>
      </w:r>
    </w:p>
    <w:p w14:paraId="173CF28D" w14:textId="77777777" w:rsidR="00081756" w:rsidRPr="000E040D" w:rsidRDefault="00806D02" w:rsidP="00035C37">
      <w:pPr>
        <w:pStyle w:val="a3"/>
        <w:numPr>
          <w:ilvl w:val="0"/>
          <w:numId w:val="26"/>
        </w:numPr>
        <w:tabs>
          <w:tab w:val="left" w:pos="993"/>
        </w:tabs>
        <w:ind w:left="0" w:firstLine="709"/>
        <w:jc w:val="both"/>
        <w:rPr>
          <w:sz w:val="26"/>
          <w:szCs w:val="26"/>
        </w:rPr>
      </w:pPr>
      <w:r w:rsidRPr="000E040D">
        <w:rPr>
          <w:sz w:val="26"/>
          <w:szCs w:val="26"/>
        </w:rPr>
        <w:t>в пояснительной записке к отчету об исполнении бюджета более полно раскрывать причины неисполнения (неполного исполнения) плановых назначений по отдельным видам доходов и расходов бюджета и отражать иную информацию, оказавшую существенное влияние и характеризующую результаты исполнения местного бюджета, а также корректно отражать показател</w:t>
      </w:r>
      <w:r w:rsidR="00765480" w:rsidRPr="000E040D">
        <w:rPr>
          <w:sz w:val="26"/>
          <w:szCs w:val="26"/>
        </w:rPr>
        <w:t>и аналитических статей расходов;</w:t>
      </w:r>
    </w:p>
    <w:p w14:paraId="1831BBB4" w14:textId="6D4FCCCD" w:rsidR="00035C37" w:rsidRPr="000E040D" w:rsidRDefault="00765480" w:rsidP="007E5E5C">
      <w:pPr>
        <w:pStyle w:val="a3"/>
        <w:numPr>
          <w:ilvl w:val="0"/>
          <w:numId w:val="26"/>
        </w:numPr>
        <w:tabs>
          <w:tab w:val="left" w:pos="993"/>
        </w:tabs>
        <w:ind w:left="0" w:firstLine="709"/>
        <w:jc w:val="both"/>
        <w:rPr>
          <w:sz w:val="26"/>
          <w:szCs w:val="26"/>
        </w:rPr>
      </w:pPr>
      <w:r w:rsidRPr="000E040D">
        <w:rPr>
          <w:sz w:val="26"/>
          <w:szCs w:val="26"/>
        </w:rPr>
        <w:t>при распределении плановых бюджетных назначений по кварталам учитывать предполагаемы</w:t>
      </w:r>
      <w:r w:rsidR="00CD69C6" w:rsidRPr="000E040D">
        <w:rPr>
          <w:sz w:val="26"/>
          <w:szCs w:val="26"/>
        </w:rPr>
        <w:t>е периоды использования средств;</w:t>
      </w:r>
    </w:p>
    <w:p w14:paraId="56DB9775" w14:textId="6C436F77" w:rsidR="00CD69C6" w:rsidRPr="000E040D" w:rsidRDefault="00CD69C6" w:rsidP="007E5E5C">
      <w:pPr>
        <w:pStyle w:val="a3"/>
        <w:numPr>
          <w:ilvl w:val="0"/>
          <w:numId w:val="26"/>
        </w:numPr>
        <w:tabs>
          <w:tab w:val="left" w:pos="993"/>
        </w:tabs>
        <w:ind w:left="0" w:firstLine="709"/>
        <w:jc w:val="both"/>
        <w:rPr>
          <w:sz w:val="26"/>
          <w:szCs w:val="26"/>
        </w:rPr>
      </w:pPr>
      <w:r w:rsidRPr="000E040D">
        <w:rPr>
          <w:sz w:val="26"/>
          <w:szCs w:val="26"/>
        </w:rPr>
        <w:t>в целях соответствия показателей местного бюджета при его исполнении</w:t>
      </w:r>
      <w:r w:rsidR="002D2B27" w:rsidRPr="000E040D">
        <w:rPr>
          <w:sz w:val="26"/>
          <w:szCs w:val="26"/>
        </w:rPr>
        <w:t>,</w:t>
      </w:r>
      <w:r w:rsidRPr="000E040D">
        <w:rPr>
          <w:sz w:val="26"/>
          <w:szCs w:val="26"/>
        </w:rPr>
        <w:t xml:space="preserve"> систематически проводить контроль отражаемых показателей по расходам в сводной бюджетной росписи в разрезе раздело</w:t>
      </w:r>
      <w:r w:rsidR="002D2B27" w:rsidRPr="000E040D">
        <w:rPr>
          <w:sz w:val="26"/>
          <w:szCs w:val="26"/>
        </w:rPr>
        <w:t>в и</w:t>
      </w:r>
      <w:r w:rsidR="00901126" w:rsidRPr="000E040D">
        <w:rPr>
          <w:sz w:val="26"/>
          <w:szCs w:val="26"/>
        </w:rPr>
        <w:t xml:space="preserve"> подразделов</w:t>
      </w:r>
      <w:r w:rsidR="00AE26E9" w:rsidRPr="000E040D">
        <w:rPr>
          <w:sz w:val="26"/>
          <w:szCs w:val="26"/>
        </w:rPr>
        <w:t>.</w:t>
      </w:r>
    </w:p>
    <w:p w14:paraId="2970D6ED" w14:textId="685A8DD9" w:rsidR="00CD69C6" w:rsidRPr="000E040D" w:rsidRDefault="00CD69C6" w:rsidP="00CD69C6">
      <w:pPr>
        <w:pStyle w:val="a3"/>
        <w:tabs>
          <w:tab w:val="left" w:pos="993"/>
        </w:tabs>
        <w:ind w:left="709"/>
        <w:jc w:val="both"/>
        <w:rPr>
          <w:sz w:val="26"/>
          <w:szCs w:val="26"/>
        </w:rPr>
      </w:pPr>
    </w:p>
    <w:p w14:paraId="46FAAFDF" w14:textId="77777777" w:rsidR="007E5E5C" w:rsidRPr="000E040D" w:rsidRDefault="007E5E5C" w:rsidP="007E5E5C">
      <w:pPr>
        <w:pStyle w:val="a3"/>
        <w:tabs>
          <w:tab w:val="left" w:pos="993"/>
        </w:tabs>
        <w:ind w:left="709"/>
        <w:jc w:val="both"/>
        <w:rPr>
          <w:sz w:val="26"/>
          <w:szCs w:val="26"/>
        </w:rPr>
      </w:pPr>
    </w:p>
    <w:p w14:paraId="1A39E2CB" w14:textId="77777777" w:rsidR="004260F5" w:rsidRPr="000E040D" w:rsidRDefault="004260F5">
      <w:pPr>
        <w:jc w:val="both"/>
        <w:rPr>
          <w:sz w:val="26"/>
          <w:szCs w:val="26"/>
        </w:rPr>
      </w:pPr>
    </w:p>
    <w:p w14:paraId="39BE44FC" w14:textId="77777777" w:rsidR="00F91C36" w:rsidRPr="000E040D" w:rsidRDefault="00F91C36">
      <w:pPr>
        <w:jc w:val="both"/>
        <w:rPr>
          <w:sz w:val="26"/>
          <w:szCs w:val="26"/>
        </w:rPr>
      </w:pPr>
    </w:p>
    <w:p w14:paraId="53695D13" w14:textId="77777777" w:rsidR="00F91C36" w:rsidRPr="000E040D" w:rsidRDefault="00F91C36">
      <w:pPr>
        <w:jc w:val="both"/>
        <w:rPr>
          <w:sz w:val="26"/>
          <w:szCs w:val="26"/>
        </w:rPr>
      </w:pPr>
    </w:p>
    <w:p w14:paraId="0C248077" w14:textId="77777777" w:rsidR="00AB0357" w:rsidRPr="000E040D" w:rsidRDefault="00627435" w:rsidP="00AB0357">
      <w:pPr>
        <w:rPr>
          <w:sz w:val="26"/>
          <w:szCs w:val="26"/>
        </w:rPr>
      </w:pPr>
      <w:r w:rsidRPr="000E040D">
        <w:rPr>
          <w:sz w:val="26"/>
          <w:szCs w:val="26"/>
        </w:rPr>
        <w:t>Председатель</w:t>
      </w:r>
    </w:p>
    <w:p w14:paraId="6F61118C" w14:textId="77777777" w:rsidR="00AB0357" w:rsidRPr="000E040D" w:rsidRDefault="00AB0357" w:rsidP="00AB0357">
      <w:pPr>
        <w:rPr>
          <w:sz w:val="26"/>
          <w:szCs w:val="26"/>
        </w:rPr>
      </w:pPr>
      <w:r w:rsidRPr="000E040D">
        <w:rPr>
          <w:sz w:val="26"/>
          <w:szCs w:val="26"/>
        </w:rPr>
        <w:t>Контрольно-счетной палаты</w:t>
      </w:r>
    </w:p>
    <w:p w14:paraId="79EB0A29" w14:textId="77777777" w:rsidR="00AB0357" w:rsidRPr="000E040D" w:rsidRDefault="00AB0357" w:rsidP="00AB0357">
      <w:pPr>
        <w:rPr>
          <w:sz w:val="26"/>
          <w:szCs w:val="26"/>
        </w:rPr>
      </w:pPr>
      <w:r w:rsidRPr="000E040D">
        <w:rPr>
          <w:sz w:val="26"/>
          <w:szCs w:val="26"/>
        </w:rPr>
        <w:t xml:space="preserve">Заполярного района                                                                                           </w:t>
      </w:r>
      <w:r w:rsidR="00627435" w:rsidRPr="000E040D">
        <w:rPr>
          <w:sz w:val="26"/>
          <w:szCs w:val="26"/>
        </w:rPr>
        <w:t>Е.В. Субоч</w:t>
      </w:r>
    </w:p>
    <w:p w14:paraId="48F1D316" w14:textId="77777777" w:rsidR="00AB0357" w:rsidRPr="000E040D" w:rsidRDefault="00AB0357" w:rsidP="00AB0357">
      <w:pPr>
        <w:rPr>
          <w:sz w:val="18"/>
          <w:szCs w:val="18"/>
        </w:rPr>
      </w:pPr>
    </w:p>
    <w:p w14:paraId="003BC724" w14:textId="77777777" w:rsidR="00AB0357" w:rsidRPr="000E040D" w:rsidRDefault="00AB0357" w:rsidP="00AB0357">
      <w:pPr>
        <w:rPr>
          <w:sz w:val="18"/>
          <w:szCs w:val="18"/>
        </w:rPr>
      </w:pPr>
    </w:p>
    <w:p w14:paraId="105362E2" w14:textId="77777777" w:rsidR="00FE36B9" w:rsidRPr="000E040D" w:rsidRDefault="00FE36B9" w:rsidP="00B414ED">
      <w:pPr>
        <w:pStyle w:val="a8"/>
        <w:rPr>
          <w:sz w:val="16"/>
          <w:szCs w:val="16"/>
        </w:rPr>
      </w:pPr>
    </w:p>
    <w:p w14:paraId="6A05316C" w14:textId="77777777" w:rsidR="00FE36B9" w:rsidRPr="000E040D" w:rsidRDefault="00FE36B9" w:rsidP="00B414ED">
      <w:pPr>
        <w:pStyle w:val="a8"/>
        <w:rPr>
          <w:sz w:val="16"/>
          <w:szCs w:val="16"/>
        </w:rPr>
      </w:pPr>
    </w:p>
    <w:p w14:paraId="6445E2B7" w14:textId="77777777" w:rsidR="00FE36B9" w:rsidRPr="000E040D" w:rsidRDefault="00FE36B9" w:rsidP="00B414ED">
      <w:pPr>
        <w:pStyle w:val="a8"/>
        <w:rPr>
          <w:sz w:val="16"/>
          <w:szCs w:val="16"/>
        </w:rPr>
      </w:pPr>
    </w:p>
    <w:p w14:paraId="68177AC4" w14:textId="77777777" w:rsidR="00FE36B9" w:rsidRPr="000E040D" w:rsidRDefault="00FE36B9" w:rsidP="00B414ED">
      <w:pPr>
        <w:pStyle w:val="a8"/>
        <w:rPr>
          <w:sz w:val="16"/>
          <w:szCs w:val="16"/>
        </w:rPr>
      </w:pPr>
    </w:p>
    <w:p w14:paraId="67CDADCF" w14:textId="77777777" w:rsidR="00FE36B9" w:rsidRPr="000E040D" w:rsidRDefault="00FE36B9" w:rsidP="00B414ED">
      <w:pPr>
        <w:pStyle w:val="a8"/>
        <w:rPr>
          <w:sz w:val="16"/>
          <w:szCs w:val="16"/>
        </w:rPr>
      </w:pPr>
    </w:p>
    <w:p w14:paraId="5891BAA9" w14:textId="77777777" w:rsidR="00FE36B9" w:rsidRPr="000E040D" w:rsidRDefault="00FE36B9" w:rsidP="00B414ED">
      <w:pPr>
        <w:pStyle w:val="a8"/>
        <w:rPr>
          <w:sz w:val="16"/>
          <w:szCs w:val="16"/>
        </w:rPr>
      </w:pPr>
    </w:p>
    <w:p w14:paraId="69B2C4C7" w14:textId="77777777" w:rsidR="00FE36B9" w:rsidRPr="000E040D" w:rsidRDefault="00FE36B9" w:rsidP="00B414ED">
      <w:pPr>
        <w:pStyle w:val="a8"/>
        <w:rPr>
          <w:sz w:val="16"/>
          <w:szCs w:val="16"/>
        </w:rPr>
      </w:pPr>
    </w:p>
    <w:p w14:paraId="0A33E8E7" w14:textId="77777777" w:rsidR="00FE36B9" w:rsidRPr="000E040D" w:rsidRDefault="00FE36B9" w:rsidP="00B414ED">
      <w:pPr>
        <w:pStyle w:val="a8"/>
        <w:rPr>
          <w:sz w:val="16"/>
          <w:szCs w:val="16"/>
        </w:rPr>
      </w:pPr>
    </w:p>
    <w:p w14:paraId="047A9AE5" w14:textId="77777777" w:rsidR="00FE36B9" w:rsidRPr="000E040D" w:rsidRDefault="00FE36B9" w:rsidP="00B414ED">
      <w:pPr>
        <w:pStyle w:val="a8"/>
        <w:rPr>
          <w:sz w:val="16"/>
          <w:szCs w:val="16"/>
        </w:rPr>
      </w:pPr>
    </w:p>
    <w:p w14:paraId="6E9506C6" w14:textId="77777777" w:rsidR="00F8233C" w:rsidRPr="000E040D" w:rsidRDefault="00F8233C" w:rsidP="00B414ED">
      <w:pPr>
        <w:pStyle w:val="a8"/>
        <w:rPr>
          <w:sz w:val="16"/>
          <w:szCs w:val="16"/>
        </w:rPr>
      </w:pPr>
    </w:p>
    <w:p w14:paraId="6631D3FC" w14:textId="77777777" w:rsidR="00F8233C" w:rsidRPr="000E040D" w:rsidRDefault="00F8233C" w:rsidP="00B414ED">
      <w:pPr>
        <w:pStyle w:val="a8"/>
        <w:rPr>
          <w:sz w:val="16"/>
          <w:szCs w:val="16"/>
        </w:rPr>
      </w:pPr>
    </w:p>
    <w:p w14:paraId="209E66B5" w14:textId="77777777" w:rsidR="00F91C36" w:rsidRPr="000E040D" w:rsidRDefault="00F91C36" w:rsidP="00B414ED">
      <w:pPr>
        <w:pStyle w:val="a8"/>
        <w:rPr>
          <w:sz w:val="16"/>
          <w:szCs w:val="16"/>
        </w:rPr>
      </w:pPr>
    </w:p>
    <w:p w14:paraId="77D6E067" w14:textId="77777777" w:rsidR="00F91C36" w:rsidRPr="000E040D" w:rsidRDefault="00F91C36" w:rsidP="00B414ED">
      <w:pPr>
        <w:pStyle w:val="a8"/>
        <w:rPr>
          <w:sz w:val="16"/>
          <w:szCs w:val="16"/>
        </w:rPr>
      </w:pPr>
    </w:p>
    <w:p w14:paraId="096BC788" w14:textId="77777777" w:rsidR="00F91C36" w:rsidRPr="000E040D" w:rsidRDefault="00F91C36" w:rsidP="00B414ED">
      <w:pPr>
        <w:pStyle w:val="a8"/>
        <w:rPr>
          <w:sz w:val="16"/>
          <w:szCs w:val="16"/>
        </w:rPr>
      </w:pPr>
    </w:p>
    <w:p w14:paraId="06D2667B" w14:textId="77777777" w:rsidR="00F91C36" w:rsidRPr="000E040D" w:rsidRDefault="00F91C36" w:rsidP="00B414ED">
      <w:pPr>
        <w:pStyle w:val="a8"/>
        <w:rPr>
          <w:sz w:val="16"/>
          <w:szCs w:val="16"/>
        </w:rPr>
      </w:pPr>
    </w:p>
    <w:p w14:paraId="50B22764" w14:textId="77777777" w:rsidR="00F91C36" w:rsidRPr="000E040D" w:rsidRDefault="00F91C36" w:rsidP="00B414ED">
      <w:pPr>
        <w:pStyle w:val="a8"/>
        <w:rPr>
          <w:sz w:val="16"/>
          <w:szCs w:val="16"/>
        </w:rPr>
      </w:pPr>
    </w:p>
    <w:p w14:paraId="5D9E15B2" w14:textId="77777777" w:rsidR="00F91C36" w:rsidRPr="000E040D" w:rsidRDefault="00F91C36" w:rsidP="00B414ED">
      <w:pPr>
        <w:pStyle w:val="a8"/>
        <w:rPr>
          <w:sz w:val="16"/>
          <w:szCs w:val="16"/>
        </w:rPr>
      </w:pPr>
    </w:p>
    <w:p w14:paraId="14B33CDC" w14:textId="77777777" w:rsidR="00F91C36" w:rsidRPr="000E040D" w:rsidRDefault="00F91C36" w:rsidP="00B414ED">
      <w:pPr>
        <w:pStyle w:val="a8"/>
        <w:rPr>
          <w:sz w:val="16"/>
          <w:szCs w:val="16"/>
        </w:rPr>
      </w:pPr>
    </w:p>
    <w:p w14:paraId="3B328CAE" w14:textId="77777777" w:rsidR="00F91C36" w:rsidRPr="000E040D" w:rsidRDefault="00F91C36" w:rsidP="00B414ED">
      <w:pPr>
        <w:pStyle w:val="a8"/>
        <w:rPr>
          <w:sz w:val="16"/>
          <w:szCs w:val="16"/>
        </w:rPr>
      </w:pPr>
    </w:p>
    <w:p w14:paraId="1D4BB100" w14:textId="77777777" w:rsidR="00F91C36" w:rsidRPr="000E040D" w:rsidRDefault="00F91C36" w:rsidP="00B414ED">
      <w:pPr>
        <w:pStyle w:val="a8"/>
        <w:rPr>
          <w:sz w:val="16"/>
          <w:szCs w:val="16"/>
        </w:rPr>
      </w:pPr>
    </w:p>
    <w:p w14:paraId="0893F709" w14:textId="6BDA9E1C" w:rsidR="00F91C36" w:rsidRPr="000E040D" w:rsidRDefault="00F91C36" w:rsidP="00B414ED">
      <w:pPr>
        <w:pStyle w:val="a8"/>
        <w:rPr>
          <w:sz w:val="16"/>
          <w:szCs w:val="16"/>
        </w:rPr>
      </w:pPr>
    </w:p>
    <w:p w14:paraId="05D3DBD8" w14:textId="5C0ED8F2" w:rsidR="00CD69C6" w:rsidRPr="000E040D" w:rsidRDefault="00CD69C6" w:rsidP="00B414ED">
      <w:pPr>
        <w:pStyle w:val="a8"/>
        <w:rPr>
          <w:sz w:val="16"/>
          <w:szCs w:val="16"/>
        </w:rPr>
      </w:pPr>
    </w:p>
    <w:p w14:paraId="1F8160F0" w14:textId="57030A3B" w:rsidR="00CD69C6" w:rsidRPr="000E040D" w:rsidRDefault="00CD69C6" w:rsidP="00B414ED">
      <w:pPr>
        <w:pStyle w:val="a8"/>
        <w:rPr>
          <w:sz w:val="16"/>
          <w:szCs w:val="16"/>
        </w:rPr>
      </w:pPr>
    </w:p>
    <w:p w14:paraId="2AAC663B" w14:textId="79B6CF44" w:rsidR="00CD69C6" w:rsidRPr="000E040D" w:rsidRDefault="00CD69C6" w:rsidP="00B414ED">
      <w:pPr>
        <w:pStyle w:val="a8"/>
        <w:rPr>
          <w:sz w:val="16"/>
          <w:szCs w:val="16"/>
        </w:rPr>
      </w:pPr>
    </w:p>
    <w:p w14:paraId="753A4D33" w14:textId="0F466191" w:rsidR="00CD69C6" w:rsidRPr="000E040D" w:rsidRDefault="00CD69C6" w:rsidP="00B414ED">
      <w:pPr>
        <w:pStyle w:val="a8"/>
        <w:rPr>
          <w:sz w:val="16"/>
          <w:szCs w:val="16"/>
        </w:rPr>
      </w:pPr>
    </w:p>
    <w:p w14:paraId="1A19B831" w14:textId="09678EA6" w:rsidR="00CD69C6" w:rsidRPr="000E040D" w:rsidRDefault="00CD69C6" w:rsidP="00B414ED">
      <w:pPr>
        <w:pStyle w:val="a8"/>
        <w:rPr>
          <w:sz w:val="16"/>
          <w:szCs w:val="16"/>
        </w:rPr>
      </w:pPr>
    </w:p>
    <w:p w14:paraId="64D81CBE" w14:textId="71A7C054" w:rsidR="00CD69C6" w:rsidRPr="000E040D" w:rsidRDefault="00CD69C6" w:rsidP="00B414ED">
      <w:pPr>
        <w:pStyle w:val="a8"/>
        <w:rPr>
          <w:sz w:val="16"/>
          <w:szCs w:val="16"/>
        </w:rPr>
      </w:pPr>
    </w:p>
    <w:p w14:paraId="4B8A5AEA" w14:textId="2440A271" w:rsidR="00CD69C6" w:rsidRPr="000E040D" w:rsidRDefault="00CD69C6" w:rsidP="00B414ED">
      <w:pPr>
        <w:pStyle w:val="a8"/>
        <w:rPr>
          <w:sz w:val="16"/>
          <w:szCs w:val="16"/>
        </w:rPr>
      </w:pPr>
    </w:p>
    <w:p w14:paraId="5EA48FC8" w14:textId="77777777" w:rsidR="00CD69C6" w:rsidRPr="000E040D" w:rsidRDefault="00CD69C6" w:rsidP="00B414ED">
      <w:pPr>
        <w:pStyle w:val="a8"/>
        <w:rPr>
          <w:sz w:val="16"/>
          <w:szCs w:val="16"/>
        </w:rPr>
      </w:pPr>
    </w:p>
    <w:p w14:paraId="43E63F26" w14:textId="77777777" w:rsidR="00F91C36" w:rsidRPr="000E040D" w:rsidRDefault="00F91C36" w:rsidP="00B414ED">
      <w:pPr>
        <w:pStyle w:val="a8"/>
        <w:rPr>
          <w:sz w:val="16"/>
          <w:szCs w:val="16"/>
        </w:rPr>
      </w:pPr>
    </w:p>
    <w:p w14:paraId="73117875" w14:textId="77777777" w:rsidR="00F91C36" w:rsidRPr="000E040D" w:rsidRDefault="00F91C36" w:rsidP="00B414ED">
      <w:pPr>
        <w:pStyle w:val="a8"/>
        <w:rPr>
          <w:sz w:val="16"/>
          <w:szCs w:val="16"/>
        </w:rPr>
      </w:pPr>
    </w:p>
    <w:p w14:paraId="004710AD" w14:textId="7D801106" w:rsidR="00F91C36" w:rsidRDefault="00F91C36" w:rsidP="00B414ED">
      <w:pPr>
        <w:pStyle w:val="a8"/>
        <w:rPr>
          <w:sz w:val="16"/>
          <w:szCs w:val="16"/>
        </w:rPr>
      </w:pPr>
    </w:p>
    <w:p w14:paraId="351A0EF6" w14:textId="0BC67341" w:rsidR="00DB1EE2" w:rsidRDefault="00DB1EE2" w:rsidP="00B414ED">
      <w:pPr>
        <w:pStyle w:val="a8"/>
        <w:rPr>
          <w:sz w:val="16"/>
          <w:szCs w:val="16"/>
        </w:rPr>
      </w:pPr>
    </w:p>
    <w:p w14:paraId="574043B4" w14:textId="0469DB7B" w:rsidR="00DB1EE2" w:rsidRDefault="00DB1EE2" w:rsidP="00B414ED">
      <w:pPr>
        <w:pStyle w:val="a8"/>
        <w:rPr>
          <w:sz w:val="16"/>
          <w:szCs w:val="16"/>
        </w:rPr>
      </w:pPr>
    </w:p>
    <w:p w14:paraId="6C15C0AB" w14:textId="77777777" w:rsidR="00DB1EE2" w:rsidRPr="000E040D" w:rsidRDefault="00DB1EE2" w:rsidP="00B414ED">
      <w:pPr>
        <w:pStyle w:val="a8"/>
        <w:rPr>
          <w:sz w:val="16"/>
          <w:szCs w:val="16"/>
        </w:rPr>
      </w:pPr>
    </w:p>
    <w:p w14:paraId="15AB12B5" w14:textId="2040CABB" w:rsidR="00F8233C" w:rsidRPr="000E040D" w:rsidRDefault="00F8233C" w:rsidP="00B414ED">
      <w:pPr>
        <w:pStyle w:val="a8"/>
        <w:rPr>
          <w:sz w:val="16"/>
          <w:szCs w:val="16"/>
        </w:rPr>
      </w:pPr>
    </w:p>
    <w:p w14:paraId="5EF970B6" w14:textId="30D3090F" w:rsidR="00B414ED" w:rsidRPr="000E040D" w:rsidRDefault="00B770DD" w:rsidP="00B414ED">
      <w:pPr>
        <w:pStyle w:val="a8"/>
        <w:rPr>
          <w:sz w:val="16"/>
          <w:szCs w:val="16"/>
        </w:rPr>
      </w:pPr>
      <w:r w:rsidRPr="000E040D">
        <w:rPr>
          <w:sz w:val="16"/>
          <w:szCs w:val="16"/>
        </w:rPr>
        <w:t>Белянин Александр Иванович</w:t>
      </w:r>
    </w:p>
    <w:p w14:paraId="2265D07C" w14:textId="2A40F044" w:rsidR="00B414ED" w:rsidRPr="00AB0357" w:rsidRDefault="00E828C7" w:rsidP="00FE6257">
      <w:pPr>
        <w:pStyle w:val="a8"/>
        <w:rPr>
          <w:sz w:val="26"/>
          <w:szCs w:val="26"/>
        </w:rPr>
      </w:pPr>
      <w:r w:rsidRPr="000E040D">
        <w:rPr>
          <w:sz w:val="16"/>
          <w:szCs w:val="16"/>
        </w:rPr>
        <w:t>т</w:t>
      </w:r>
      <w:r w:rsidR="00B414ED" w:rsidRPr="000E040D">
        <w:rPr>
          <w:sz w:val="16"/>
          <w:szCs w:val="16"/>
        </w:rPr>
        <w:t>ел.</w:t>
      </w:r>
      <w:r w:rsidRPr="000E040D">
        <w:rPr>
          <w:sz w:val="16"/>
          <w:szCs w:val="16"/>
        </w:rPr>
        <w:t>: 8</w:t>
      </w:r>
      <w:r w:rsidR="00B414ED" w:rsidRPr="000E040D">
        <w:rPr>
          <w:sz w:val="16"/>
          <w:szCs w:val="16"/>
        </w:rPr>
        <w:t>(818-53) 4-79-6</w:t>
      </w:r>
      <w:r w:rsidR="00B770DD" w:rsidRPr="000E040D">
        <w:rPr>
          <w:sz w:val="16"/>
          <w:szCs w:val="16"/>
        </w:rPr>
        <w:t>4</w:t>
      </w:r>
    </w:p>
    <w:sectPr w:rsidR="00B414ED" w:rsidRPr="00AB0357" w:rsidSect="00753F44">
      <w:footerReference w:type="default" r:id="rId20"/>
      <w:footerReference w:type="first" r:id="rId2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48910" w14:textId="77777777" w:rsidR="00BF53A4" w:rsidRDefault="00BF53A4" w:rsidP="008317FE">
      <w:r>
        <w:separator/>
      </w:r>
    </w:p>
  </w:endnote>
  <w:endnote w:type="continuationSeparator" w:id="0">
    <w:p w14:paraId="1B93A042" w14:textId="77777777" w:rsidR="00BF53A4" w:rsidRDefault="00BF53A4" w:rsidP="0083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364086"/>
      <w:docPartObj>
        <w:docPartGallery w:val="Page Numbers (Bottom of Page)"/>
        <w:docPartUnique/>
      </w:docPartObj>
    </w:sdtPr>
    <w:sdtEndPr/>
    <w:sdtContent>
      <w:p w14:paraId="60AE18CF" w14:textId="6E61A0D1" w:rsidR="00BF53A4" w:rsidRDefault="00BF53A4" w:rsidP="005827C4">
        <w:pPr>
          <w:pStyle w:val="a8"/>
          <w:jc w:val="center"/>
        </w:pPr>
        <w:r>
          <w:fldChar w:fldCharType="begin"/>
        </w:r>
        <w:r>
          <w:instrText>PAGE   \* MERGEFORMAT</w:instrText>
        </w:r>
        <w:r>
          <w:fldChar w:fldCharType="separate"/>
        </w:r>
        <w:r w:rsidR="005A7496">
          <w:rPr>
            <w:noProof/>
          </w:rPr>
          <w:t>19</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61BE1" w14:textId="77777777" w:rsidR="00BF53A4" w:rsidRDefault="00BF53A4">
    <w:pPr>
      <w:pStyle w:val="a8"/>
      <w:jc w:val="center"/>
    </w:pPr>
  </w:p>
  <w:p w14:paraId="637879D4" w14:textId="77777777" w:rsidR="00BF53A4" w:rsidRDefault="00BF53A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5BEC1" w14:textId="77777777" w:rsidR="00BF53A4" w:rsidRDefault="00BF53A4" w:rsidP="008317FE">
      <w:r>
        <w:separator/>
      </w:r>
    </w:p>
  </w:footnote>
  <w:footnote w:type="continuationSeparator" w:id="0">
    <w:p w14:paraId="53FE0026" w14:textId="77777777" w:rsidR="00BF53A4" w:rsidRDefault="00BF53A4" w:rsidP="008317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E4A"/>
    <w:multiLevelType w:val="hybridMultilevel"/>
    <w:tmpl w:val="2B68BE94"/>
    <w:lvl w:ilvl="0" w:tplc="4766A114">
      <w:start w:val="1"/>
      <w:numFmt w:val="bullet"/>
      <w:suff w:val="space"/>
      <w:lvlText w:val=""/>
      <w:lvlJc w:val="left"/>
      <w:pPr>
        <w:ind w:left="2629" w:hanging="360"/>
      </w:pPr>
      <w:rPr>
        <w:rFonts w:ascii="Symbol" w:hAnsi="Symbol" w:hint="default"/>
      </w:rPr>
    </w:lvl>
    <w:lvl w:ilvl="1" w:tplc="04190003" w:tentative="1">
      <w:start w:val="1"/>
      <w:numFmt w:val="bullet"/>
      <w:lvlText w:val="o"/>
      <w:lvlJc w:val="left"/>
      <w:pPr>
        <w:ind w:left="3849" w:hanging="360"/>
      </w:pPr>
      <w:rPr>
        <w:rFonts w:ascii="Courier New" w:hAnsi="Courier New" w:cs="Courier New" w:hint="default"/>
      </w:rPr>
    </w:lvl>
    <w:lvl w:ilvl="2" w:tplc="04190005" w:tentative="1">
      <w:start w:val="1"/>
      <w:numFmt w:val="bullet"/>
      <w:lvlText w:val=""/>
      <w:lvlJc w:val="left"/>
      <w:pPr>
        <w:ind w:left="4569" w:hanging="360"/>
      </w:pPr>
      <w:rPr>
        <w:rFonts w:ascii="Wingdings" w:hAnsi="Wingdings" w:hint="default"/>
      </w:rPr>
    </w:lvl>
    <w:lvl w:ilvl="3" w:tplc="04190001" w:tentative="1">
      <w:start w:val="1"/>
      <w:numFmt w:val="bullet"/>
      <w:lvlText w:val=""/>
      <w:lvlJc w:val="left"/>
      <w:pPr>
        <w:ind w:left="5289" w:hanging="360"/>
      </w:pPr>
      <w:rPr>
        <w:rFonts w:ascii="Symbol" w:hAnsi="Symbol" w:hint="default"/>
      </w:rPr>
    </w:lvl>
    <w:lvl w:ilvl="4" w:tplc="04190003" w:tentative="1">
      <w:start w:val="1"/>
      <w:numFmt w:val="bullet"/>
      <w:lvlText w:val="o"/>
      <w:lvlJc w:val="left"/>
      <w:pPr>
        <w:ind w:left="6009" w:hanging="360"/>
      </w:pPr>
      <w:rPr>
        <w:rFonts w:ascii="Courier New" w:hAnsi="Courier New" w:cs="Courier New" w:hint="default"/>
      </w:rPr>
    </w:lvl>
    <w:lvl w:ilvl="5" w:tplc="04190005" w:tentative="1">
      <w:start w:val="1"/>
      <w:numFmt w:val="bullet"/>
      <w:lvlText w:val=""/>
      <w:lvlJc w:val="left"/>
      <w:pPr>
        <w:ind w:left="6729" w:hanging="360"/>
      </w:pPr>
      <w:rPr>
        <w:rFonts w:ascii="Wingdings" w:hAnsi="Wingdings" w:hint="default"/>
      </w:rPr>
    </w:lvl>
    <w:lvl w:ilvl="6" w:tplc="04190001" w:tentative="1">
      <w:start w:val="1"/>
      <w:numFmt w:val="bullet"/>
      <w:lvlText w:val=""/>
      <w:lvlJc w:val="left"/>
      <w:pPr>
        <w:ind w:left="7449" w:hanging="360"/>
      </w:pPr>
      <w:rPr>
        <w:rFonts w:ascii="Symbol" w:hAnsi="Symbol" w:hint="default"/>
      </w:rPr>
    </w:lvl>
    <w:lvl w:ilvl="7" w:tplc="04190003" w:tentative="1">
      <w:start w:val="1"/>
      <w:numFmt w:val="bullet"/>
      <w:lvlText w:val="o"/>
      <w:lvlJc w:val="left"/>
      <w:pPr>
        <w:ind w:left="8169" w:hanging="360"/>
      </w:pPr>
      <w:rPr>
        <w:rFonts w:ascii="Courier New" w:hAnsi="Courier New" w:cs="Courier New" w:hint="default"/>
      </w:rPr>
    </w:lvl>
    <w:lvl w:ilvl="8" w:tplc="04190005" w:tentative="1">
      <w:start w:val="1"/>
      <w:numFmt w:val="bullet"/>
      <w:lvlText w:val=""/>
      <w:lvlJc w:val="left"/>
      <w:pPr>
        <w:ind w:left="8889" w:hanging="360"/>
      </w:pPr>
      <w:rPr>
        <w:rFonts w:ascii="Wingdings" w:hAnsi="Wingdings" w:hint="default"/>
      </w:rPr>
    </w:lvl>
  </w:abstractNum>
  <w:abstractNum w:abstractNumId="1" w15:restartNumberingAfterBreak="0">
    <w:nsid w:val="044C0187"/>
    <w:multiLevelType w:val="hybridMultilevel"/>
    <w:tmpl w:val="7F20613A"/>
    <w:lvl w:ilvl="0" w:tplc="0419000D">
      <w:start w:val="1"/>
      <w:numFmt w:val="bullet"/>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15:restartNumberingAfterBreak="0">
    <w:nsid w:val="0CDF6F80"/>
    <w:multiLevelType w:val="hybridMultilevel"/>
    <w:tmpl w:val="BA9C9DCE"/>
    <w:lvl w:ilvl="0" w:tplc="9F8E82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7A0290"/>
    <w:multiLevelType w:val="multilevel"/>
    <w:tmpl w:val="89CA7F2C"/>
    <w:lvl w:ilvl="0">
      <w:start w:val="2"/>
      <w:numFmt w:val="decimal"/>
      <w:lvlText w:val="%1."/>
      <w:lvlJc w:val="left"/>
      <w:pPr>
        <w:ind w:left="3338" w:hanging="360"/>
      </w:pPr>
    </w:lvl>
    <w:lvl w:ilvl="1">
      <w:start w:val="1"/>
      <w:numFmt w:val="decimal"/>
      <w:isLgl/>
      <w:suff w:val="space"/>
      <w:lvlText w:val="%1.%2."/>
      <w:lvlJc w:val="left"/>
      <w:pPr>
        <w:ind w:left="1430" w:hanging="720"/>
      </w:pPr>
      <w:rPr>
        <w:b w:val="0"/>
        <w:bCs w:val="0"/>
        <w:color w:val="auto"/>
      </w:rPr>
    </w:lvl>
    <w:lvl w:ilvl="2">
      <w:start w:val="1"/>
      <w:numFmt w:val="decimal"/>
      <w:isLgl/>
      <w:lvlText w:val="%1.%2.%3."/>
      <w:lvlJc w:val="left"/>
      <w:pPr>
        <w:ind w:left="3700" w:hanging="720"/>
      </w:pPr>
    </w:lvl>
    <w:lvl w:ilvl="3">
      <w:start w:val="1"/>
      <w:numFmt w:val="decimal"/>
      <w:isLgl/>
      <w:lvlText w:val="%1.%2.%3.%4."/>
      <w:lvlJc w:val="left"/>
      <w:pPr>
        <w:ind w:left="4061" w:hanging="1080"/>
      </w:pPr>
    </w:lvl>
    <w:lvl w:ilvl="4">
      <w:start w:val="1"/>
      <w:numFmt w:val="decimal"/>
      <w:isLgl/>
      <w:lvlText w:val="%1.%2.%3.%4.%5."/>
      <w:lvlJc w:val="left"/>
      <w:pPr>
        <w:ind w:left="4062" w:hanging="1080"/>
      </w:pPr>
    </w:lvl>
    <w:lvl w:ilvl="5">
      <w:start w:val="1"/>
      <w:numFmt w:val="decimal"/>
      <w:isLgl/>
      <w:lvlText w:val="%1.%2.%3.%4.%5.%6."/>
      <w:lvlJc w:val="left"/>
      <w:pPr>
        <w:ind w:left="4423" w:hanging="1440"/>
      </w:pPr>
    </w:lvl>
    <w:lvl w:ilvl="6">
      <w:start w:val="1"/>
      <w:numFmt w:val="decimal"/>
      <w:isLgl/>
      <w:lvlText w:val="%1.%2.%3.%4.%5.%6.%7."/>
      <w:lvlJc w:val="left"/>
      <w:pPr>
        <w:ind w:left="4424" w:hanging="1440"/>
      </w:pPr>
    </w:lvl>
    <w:lvl w:ilvl="7">
      <w:start w:val="1"/>
      <w:numFmt w:val="decimal"/>
      <w:isLgl/>
      <w:lvlText w:val="%1.%2.%3.%4.%5.%6.%7.%8."/>
      <w:lvlJc w:val="left"/>
      <w:pPr>
        <w:ind w:left="4785" w:hanging="1800"/>
      </w:pPr>
    </w:lvl>
    <w:lvl w:ilvl="8">
      <w:start w:val="1"/>
      <w:numFmt w:val="decimal"/>
      <w:isLgl/>
      <w:lvlText w:val="%1.%2.%3.%4.%5.%6.%7.%8.%9."/>
      <w:lvlJc w:val="left"/>
      <w:pPr>
        <w:ind w:left="4786" w:hanging="1800"/>
      </w:pPr>
    </w:lvl>
  </w:abstractNum>
  <w:abstractNum w:abstractNumId="4" w15:restartNumberingAfterBreak="0">
    <w:nsid w:val="11B165F8"/>
    <w:multiLevelType w:val="hybridMultilevel"/>
    <w:tmpl w:val="3F1A52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6C834B9"/>
    <w:multiLevelType w:val="hybridMultilevel"/>
    <w:tmpl w:val="E7183210"/>
    <w:lvl w:ilvl="0" w:tplc="1A50DAB8">
      <w:start w:val="1"/>
      <w:numFmt w:val="bullet"/>
      <w:lvlText w:val="–"/>
      <w:lvlJc w:val="left"/>
      <w:pPr>
        <w:ind w:left="1211"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6E17DEB"/>
    <w:multiLevelType w:val="hybridMultilevel"/>
    <w:tmpl w:val="012C4DC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352EF"/>
    <w:multiLevelType w:val="hybridMultilevel"/>
    <w:tmpl w:val="6916E45A"/>
    <w:lvl w:ilvl="0" w:tplc="F6501392">
      <w:start w:val="1"/>
      <w:numFmt w:val="decimal"/>
      <w:lvlText w:val="%1."/>
      <w:lvlJc w:val="left"/>
      <w:pPr>
        <w:ind w:left="1562" w:hanging="360"/>
      </w:pPr>
      <w:rPr>
        <w:rFonts w:ascii="Times New Roman" w:eastAsia="Times New Roman" w:hAnsi="Times New Roman" w:cs="Times New Roman"/>
      </w:rPr>
    </w:lvl>
    <w:lvl w:ilvl="1" w:tplc="04190003" w:tentative="1">
      <w:start w:val="1"/>
      <w:numFmt w:val="bullet"/>
      <w:lvlText w:val="o"/>
      <w:lvlJc w:val="left"/>
      <w:pPr>
        <w:ind w:left="2282" w:hanging="360"/>
      </w:pPr>
      <w:rPr>
        <w:rFonts w:ascii="Courier New" w:hAnsi="Courier New" w:cs="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cs="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cs="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8" w15:restartNumberingAfterBreak="0">
    <w:nsid w:val="184E263F"/>
    <w:multiLevelType w:val="multilevel"/>
    <w:tmpl w:val="B388E754"/>
    <w:lvl w:ilvl="0">
      <w:start w:val="1"/>
      <w:numFmt w:val="decimal"/>
      <w:lvlText w:val="%1."/>
      <w:lvlJc w:val="left"/>
      <w:pPr>
        <w:ind w:left="1353" w:hanging="360"/>
      </w:pPr>
      <w:rPr>
        <w:rFonts w:hint="default"/>
        <w:u w:val="none"/>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9" w15:restartNumberingAfterBreak="0">
    <w:nsid w:val="1BC205CD"/>
    <w:multiLevelType w:val="hybridMultilevel"/>
    <w:tmpl w:val="95D4723E"/>
    <w:lvl w:ilvl="0" w:tplc="3D1CE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3674FC"/>
    <w:multiLevelType w:val="hybridMultilevel"/>
    <w:tmpl w:val="47E80FD8"/>
    <w:lvl w:ilvl="0" w:tplc="ACBE6DD0">
      <w:start w:val="1"/>
      <w:numFmt w:val="bullet"/>
      <w:lvlText w:val=""/>
      <w:lvlJc w:val="left"/>
      <w:pPr>
        <w:ind w:left="1922" w:hanging="360"/>
      </w:pPr>
      <w:rPr>
        <w:rFonts w:ascii="Symbol" w:hAnsi="Symbol" w:hint="default"/>
      </w:rPr>
    </w:lvl>
    <w:lvl w:ilvl="1" w:tplc="04190003" w:tentative="1">
      <w:start w:val="1"/>
      <w:numFmt w:val="bullet"/>
      <w:lvlText w:val="o"/>
      <w:lvlJc w:val="left"/>
      <w:pPr>
        <w:ind w:left="2642" w:hanging="360"/>
      </w:pPr>
      <w:rPr>
        <w:rFonts w:ascii="Courier New" w:hAnsi="Courier New" w:cs="Courier New" w:hint="default"/>
      </w:rPr>
    </w:lvl>
    <w:lvl w:ilvl="2" w:tplc="04190005" w:tentative="1">
      <w:start w:val="1"/>
      <w:numFmt w:val="bullet"/>
      <w:lvlText w:val=""/>
      <w:lvlJc w:val="left"/>
      <w:pPr>
        <w:ind w:left="3362" w:hanging="360"/>
      </w:pPr>
      <w:rPr>
        <w:rFonts w:ascii="Wingdings" w:hAnsi="Wingdings" w:hint="default"/>
      </w:rPr>
    </w:lvl>
    <w:lvl w:ilvl="3" w:tplc="04190001" w:tentative="1">
      <w:start w:val="1"/>
      <w:numFmt w:val="bullet"/>
      <w:lvlText w:val=""/>
      <w:lvlJc w:val="left"/>
      <w:pPr>
        <w:ind w:left="4082" w:hanging="360"/>
      </w:pPr>
      <w:rPr>
        <w:rFonts w:ascii="Symbol" w:hAnsi="Symbol" w:hint="default"/>
      </w:rPr>
    </w:lvl>
    <w:lvl w:ilvl="4" w:tplc="04190003" w:tentative="1">
      <w:start w:val="1"/>
      <w:numFmt w:val="bullet"/>
      <w:lvlText w:val="o"/>
      <w:lvlJc w:val="left"/>
      <w:pPr>
        <w:ind w:left="4802" w:hanging="360"/>
      </w:pPr>
      <w:rPr>
        <w:rFonts w:ascii="Courier New" w:hAnsi="Courier New" w:cs="Courier New" w:hint="default"/>
      </w:rPr>
    </w:lvl>
    <w:lvl w:ilvl="5" w:tplc="04190005" w:tentative="1">
      <w:start w:val="1"/>
      <w:numFmt w:val="bullet"/>
      <w:lvlText w:val=""/>
      <w:lvlJc w:val="left"/>
      <w:pPr>
        <w:ind w:left="5522" w:hanging="360"/>
      </w:pPr>
      <w:rPr>
        <w:rFonts w:ascii="Wingdings" w:hAnsi="Wingdings" w:hint="default"/>
      </w:rPr>
    </w:lvl>
    <w:lvl w:ilvl="6" w:tplc="04190001" w:tentative="1">
      <w:start w:val="1"/>
      <w:numFmt w:val="bullet"/>
      <w:lvlText w:val=""/>
      <w:lvlJc w:val="left"/>
      <w:pPr>
        <w:ind w:left="6242" w:hanging="360"/>
      </w:pPr>
      <w:rPr>
        <w:rFonts w:ascii="Symbol" w:hAnsi="Symbol" w:hint="default"/>
      </w:rPr>
    </w:lvl>
    <w:lvl w:ilvl="7" w:tplc="04190003" w:tentative="1">
      <w:start w:val="1"/>
      <w:numFmt w:val="bullet"/>
      <w:lvlText w:val="o"/>
      <w:lvlJc w:val="left"/>
      <w:pPr>
        <w:ind w:left="6962" w:hanging="360"/>
      </w:pPr>
      <w:rPr>
        <w:rFonts w:ascii="Courier New" w:hAnsi="Courier New" w:cs="Courier New" w:hint="default"/>
      </w:rPr>
    </w:lvl>
    <w:lvl w:ilvl="8" w:tplc="04190005" w:tentative="1">
      <w:start w:val="1"/>
      <w:numFmt w:val="bullet"/>
      <w:lvlText w:val=""/>
      <w:lvlJc w:val="left"/>
      <w:pPr>
        <w:ind w:left="7682" w:hanging="360"/>
      </w:pPr>
      <w:rPr>
        <w:rFonts w:ascii="Wingdings" w:hAnsi="Wingdings" w:hint="default"/>
      </w:rPr>
    </w:lvl>
  </w:abstractNum>
  <w:abstractNum w:abstractNumId="11" w15:restartNumberingAfterBreak="0">
    <w:nsid w:val="1F280B1A"/>
    <w:multiLevelType w:val="hybridMultilevel"/>
    <w:tmpl w:val="3C4C9DC0"/>
    <w:lvl w:ilvl="0" w:tplc="9CC49EC0">
      <w:start w:val="1"/>
      <w:numFmt w:val="bullet"/>
      <w:lvlText w:val=""/>
      <w:lvlJc w:val="left"/>
      <w:pPr>
        <w:ind w:left="720" w:hanging="360"/>
      </w:pPr>
      <w:rPr>
        <w:rFonts w:ascii="Symbol" w:hAnsi="Symbol" w:hint="default"/>
        <w:spacing w:val="-20"/>
        <w:w w:val="100"/>
        <w:position w:val="0"/>
      </w:rPr>
    </w:lvl>
    <w:lvl w:ilvl="1" w:tplc="04190003" w:tentative="1">
      <w:start w:val="1"/>
      <w:numFmt w:val="bullet"/>
      <w:lvlText w:val="o"/>
      <w:lvlJc w:val="left"/>
      <w:pPr>
        <w:ind w:left="1440" w:hanging="360"/>
      </w:pPr>
      <w:rPr>
        <w:rFonts w:ascii="Courier New" w:hAnsi="Courier New" w:hint="default"/>
      </w:rPr>
    </w:lvl>
    <w:lvl w:ilvl="2" w:tplc="9CC49EC0">
      <w:start w:val="1"/>
      <w:numFmt w:val="bullet"/>
      <w:lvlText w:val=""/>
      <w:lvlJc w:val="left"/>
      <w:pPr>
        <w:ind w:left="2160" w:hanging="360"/>
      </w:pPr>
      <w:rPr>
        <w:rFonts w:ascii="Symbol" w:hAnsi="Symbol" w:hint="default"/>
        <w:spacing w:val="-20"/>
        <w:w w:val="100"/>
        <w:position w:val="0"/>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877F0A"/>
    <w:multiLevelType w:val="hybridMultilevel"/>
    <w:tmpl w:val="F95AA3D4"/>
    <w:lvl w:ilvl="0" w:tplc="4B4C1FD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53D582E"/>
    <w:multiLevelType w:val="multilevel"/>
    <w:tmpl w:val="CF0CA8EA"/>
    <w:lvl w:ilvl="0">
      <w:start w:val="1"/>
      <w:numFmt w:val="decimal"/>
      <w:lvlText w:val="%1."/>
      <w:lvlJc w:val="left"/>
      <w:pPr>
        <w:ind w:left="1353" w:hanging="360"/>
      </w:pPr>
      <w:rPr>
        <w:rFonts w:hint="default"/>
        <w:u w:val="none"/>
      </w:rPr>
    </w:lvl>
    <w:lvl w:ilvl="1">
      <w:start w:val="1"/>
      <w:numFmt w:val="decimal"/>
      <w:isLgl/>
      <w:lvlText w:val="%1.%2."/>
      <w:lvlJc w:val="left"/>
      <w:pPr>
        <w:ind w:left="1571" w:hanging="72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14" w15:restartNumberingAfterBreak="0">
    <w:nsid w:val="27A46834"/>
    <w:multiLevelType w:val="hybridMultilevel"/>
    <w:tmpl w:val="D6F4E82C"/>
    <w:lvl w:ilvl="0" w:tplc="CA6647D4">
      <w:start w:val="1"/>
      <w:numFmt w:val="bullet"/>
      <w:lvlText w:val=""/>
      <w:lvlJc w:val="left"/>
      <w:pPr>
        <w:ind w:left="720" w:hanging="360"/>
      </w:pPr>
      <w:rPr>
        <w:rFonts w:ascii="Symbol" w:hAnsi="Symbol" w:cs="Symbol" w:hint="default"/>
        <w:b w:val="0"/>
        <w:strike w:val="0"/>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A6652EC"/>
    <w:multiLevelType w:val="hybridMultilevel"/>
    <w:tmpl w:val="BDA862F6"/>
    <w:lvl w:ilvl="0" w:tplc="B9EC033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2C0D1C32"/>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2D653665"/>
    <w:multiLevelType w:val="hybridMultilevel"/>
    <w:tmpl w:val="DC2C0A72"/>
    <w:lvl w:ilvl="0" w:tplc="ACBE6D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16F3C5A"/>
    <w:multiLevelType w:val="hybridMultilevel"/>
    <w:tmpl w:val="FE06DF18"/>
    <w:lvl w:ilvl="0" w:tplc="3D1CE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B612696"/>
    <w:multiLevelType w:val="hybridMultilevel"/>
    <w:tmpl w:val="25A69FDA"/>
    <w:lvl w:ilvl="0" w:tplc="1A50DAB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CDC77ED"/>
    <w:multiLevelType w:val="hybridMultilevel"/>
    <w:tmpl w:val="85B62D9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3FA7249F"/>
    <w:multiLevelType w:val="hybridMultilevel"/>
    <w:tmpl w:val="6574A964"/>
    <w:lvl w:ilvl="0" w:tplc="3D1CE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1C1438B"/>
    <w:multiLevelType w:val="hybridMultilevel"/>
    <w:tmpl w:val="FE06B110"/>
    <w:lvl w:ilvl="0" w:tplc="1A50DA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40D5DFC"/>
    <w:multiLevelType w:val="hybridMultilevel"/>
    <w:tmpl w:val="A2308CEC"/>
    <w:lvl w:ilvl="0" w:tplc="ACBE6D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B7443"/>
    <w:multiLevelType w:val="hybridMultilevel"/>
    <w:tmpl w:val="0E2AB016"/>
    <w:lvl w:ilvl="0" w:tplc="ACBE6D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8C15243"/>
    <w:multiLevelType w:val="hybridMultilevel"/>
    <w:tmpl w:val="4C32A6D2"/>
    <w:lvl w:ilvl="0" w:tplc="0308C1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9E16B9"/>
    <w:multiLevelType w:val="hybridMultilevel"/>
    <w:tmpl w:val="BF92DF5C"/>
    <w:lvl w:ilvl="0" w:tplc="3D1CE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247500"/>
    <w:multiLevelType w:val="hybridMultilevel"/>
    <w:tmpl w:val="AAB0AD4E"/>
    <w:lvl w:ilvl="0" w:tplc="149297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2553CB8"/>
    <w:multiLevelType w:val="multilevel"/>
    <w:tmpl w:val="71F2BB7E"/>
    <w:lvl w:ilvl="0">
      <w:start w:val="1"/>
      <w:numFmt w:val="decimal"/>
      <w:suff w:val="space"/>
      <w:lvlText w:val="%1."/>
      <w:lvlJc w:val="left"/>
      <w:pPr>
        <w:ind w:left="1068" w:hanging="360"/>
      </w:pPr>
      <w:rPr>
        <w:rFonts w:hint="default"/>
      </w:rPr>
    </w:lvl>
    <w:lvl w:ilvl="1">
      <w:start w:val="1"/>
      <w:numFmt w:val="decimal"/>
      <w:isLgl/>
      <w:suff w:val="space"/>
      <w:lvlText w:val="%1.%2."/>
      <w:lvlJc w:val="left"/>
      <w:pPr>
        <w:ind w:left="1430" w:hanging="720"/>
      </w:pPr>
      <w:rPr>
        <w:rFonts w:hint="default"/>
        <w:b w:val="0"/>
        <w:bCs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29" w15:restartNumberingAfterBreak="0">
    <w:nsid w:val="55E02DA1"/>
    <w:multiLevelType w:val="hybridMultilevel"/>
    <w:tmpl w:val="8AE871AC"/>
    <w:lvl w:ilvl="0" w:tplc="1492979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6BC2305"/>
    <w:multiLevelType w:val="hybridMultilevel"/>
    <w:tmpl w:val="643E36F6"/>
    <w:lvl w:ilvl="0" w:tplc="1C0674EE">
      <w:start w:val="1"/>
      <w:numFmt w:val="decimal"/>
      <w:lvlText w:val="%1."/>
      <w:lvlJc w:val="left"/>
      <w:pPr>
        <w:ind w:left="1428" w:hanging="360"/>
      </w:pPr>
      <w:rPr>
        <w:b/>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5AC27DF6"/>
    <w:multiLevelType w:val="hybridMultilevel"/>
    <w:tmpl w:val="344C98A8"/>
    <w:lvl w:ilvl="0" w:tplc="632E6F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6B67F1"/>
    <w:multiLevelType w:val="hybridMultilevel"/>
    <w:tmpl w:val="CA408D2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00B50BF"/>
    <w:multiLevelType w:val="hybridMultilevel"/>
    <w:tmpl w:val="D9FC29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533D01"/>
    <w:multiLevelType w:val="multilevel"/>
    <w:tmpl w:val="71F2BB7E"/>
    <w:lvl w:ilvl="0">
      <w:start w:val="1"/>
      <w:numFmt w:val="decimal"/>
      <w:suff w:val="space"/>
      <w:lvlText w:val="%1."/>
      <w:lvlJc w:val="left"/>
      <w:pPr>
        <w:ind w:left="1068" w:hanging="360"/>
      </w:pPr>
      <w:rPr>
        <w:rFonts w:hint="default"/>
      </w:rPr>
    </w:lvl>
    <w:lvl w:ilvl="1">
      <w:start w:val="1"/>
      <w:numFmt w:val="decimal"/>
      <w:isLgl/>
      <w:suff w:val="space"/>
      <w:lvlText w:val="%1.%2."/>
      <w:lvlJc w:val="left"/>
      <w:pPr>
        <w:ind w:left="1430" w:hanging="720"/>
      </w:pPr>
      <w:rPr>
        <w:rFonts w:hint="default"/>
        <w:b w:val="0"/>
        <w:bCs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35" w15:restartNumberingAfterBreak="0">
    <w:nsid w:val="69A81978"/>
    <w:multiLevelType w:val="hybridMultilevel"/>
    <w:tmpl w:val="78CE165A"/>
    <w:lvl w:ilvl="0" w:tplc="3D1CE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A2267C4"/>
    <w:multiLevelType w:val="hybridMultilevel"/>
    <w:tmpl w:val="F17A74AC"/>
    <w:lvl w:ilvl="0" w:tplc="ACBE6D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2317C6"/>
    <w:multiLevelType w:val="hybridMultilevel"/>
    <w:tmpl w:val="1BE2F4CE"/>
    <w:lvl w:ilvl="0" w:tplc="C752079A">
      <w:start w:val="1"/>
      <w:numFmt w:val="upperRoman"/>
      <w:suff w:val="space"/>
      <w:lvlText w:val="%1."/>
      <w:lvlJc w:val="left"/>
      <w:pPr>
        <w:ind w:left="1428" w:hanging="72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8" w15:restartNumberingAfterBreak="0">
    <w:nsid w:val="6AF1666E"/>
    <w:multiLevelType w:val="hybridMultilevel"/>
    <w:tmpl w:val="4EFEBEA4"/>
    <w:lvl w:ilvl="0" w:tplc="902A46A4">
      <w:start w:val="1"/>
      <w:numFmt w:val="decimal"/>
      <w:suff w:val="space"/>
      <w:lvlText w:val="%1."/>
      <w:lvlJc w:val="left"/>
      <w:pPr>
        <w:ind w:left="106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CC044F2"/>
    <w:multiLevelType w:val="hybridMultilevel"/>
    <w:tmpl w:val="9EF80D1C"/>
    <w:lvl w:ilvl="0" w:tplc="1492979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6F15313"/>
    <w:multiLevelType w:val="multilevel"/>
    <w:tmpl w:val="1100A2EE"/>
    <w:lvl w:ilvl="0">
      <w:start w:val="1"/>
      <w:numFmt w:val="decimal"/>
      <w:lvlText w:val="%1."/>
      <w:lvlJc w:val="left"/>
      <w:pPr>
        <w:ind w:left="3338" w:hanging="360"/>
      </w:pPr>
      <w:rPr>
        <w:rFonts w:hint="default"/>
      </w:rPr>
    </w:lvl>
    <w:lvl w:ilvl="1">
      <w:start w:val="6"/>
      <w:numFmt w:val="decimal"/>
      <w:isLgl/>
      <w:suff w:val="space"/>
      <w:lvlText w:val="%1.%2."/>
      <w:lvlJc w:val="left"/>
      <w:pPr>
        <w:ind w:left="1430" w:hanging="720"/>
      </w:pPr>
      <w:rPr>
        <w:rFonts w:hint="default"/>
        <w:b w:val="0"/>
        <w:bCs w:val="0"/>
        <w:color w:val="auto"/>
      </w:rPr>
    </w:lvl>
    <w:lvl w:ilvl="2">
      <w:start w:val="1"/>
      <w:numFmt w:val="decimal"/>
      <w:isLgl/>
      <w:lvlText w:val="%1.%2.%3."/>
      <w:lvlJc w:val="left"/>
      <w:pPr>
        <w:ind w:left="3700" w:hanging="720"/>
      </w:pPr>
      <w:rPr>
        <w:rFonts w:hint="default"/>
      </w:rPr>
    </w:lvl>
    <w:lvl w:ilvl="3">
      <w:start w:val="1"/>
      <w:numFmt w:val="decimal"/>
      <w:isLgl/>
      <w:lvlText w:val="%1.%2.%3.%4."/>
      <w:lvlJc w:val="left"/>
      <w:pPr>
        <w:ind w:left="4061" w:hanging="1080"/>
      </w:pPr>
      <w:rPr>
        <w:rFonts w:hint="default"/>
      </w:rPr>
    </w:lvl>
    <w:lvl w:ilvl="4">
      <w:start w:val="1"/>
      <w:numFmt w:val="decimal"/>
      <w:isLgl/>
      <w:lvlText w:val="%1.%2.%3.%4.%5."/>
      <w:lvlJc w:val="left"/>
      <w:pPr>
        <w:ind w:left="4062" w:hanging="1080"/>
      </w:pPr>
      <w:rPr>
        <w:rFonts w:hint="default"/>
      </w:rPr>
    </w:lvl>
    <w:lvl w:ilvl="5">
      <w:start w:val="1"/>
      <w:numFmt w:val="decimal"/>
      <w:isLgl/>
      <w:lvlText w:val="%1.%2.%3.%4.%5.%6."/>
      <w:lvlJc w:val="left"/>
      <w:pPr>
        <w:ind w:left="4423" w:hanging="1440"/>
      </w:pPr>
      <w:rPr>
        <w:rFonts w:hint="default"/>
      </w:rPr>
    </w:lvl>
    <w:lvl w:ilvl="6">
      <w:start w:val="1"/>
      <w:numFmt w:val="decimal"/>
      <w:isLgl/>
      <w:lvlText w:val="%1.%2.%3.%4.%5.%6.%7."/>
      <w:lvlJc w:val="left"/>
      <w:pPr>
        <w:ind w:left="4424" w:hanging="144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4786" w:hanging="1800"/>
      </w:pPr>
      <w:rPr>
        <w:rFonts w:hint="default"/>
      </w:rPr>
    </w:lvl>
  </w:abstractNum>
  <w:abstractNum w:abstractNumId="41" w15:restartNumberingAfterBreak="0">
    <w:nsid w:val="777D51B1"/>
    <w:multiLevelType w:val="hybridMultilevel"/>
    <w:tmpl w:val="5EF2FC94"/>
    <w:lvl w:ilvl="0" w:tplc="149297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ABD043E"/>
    <w:multiLevelType w:val="hybridMultilevel"/>
    <w:tmpl w:val="99B40616"/>
    <w:lvl w:ilvl="0" w:tplc="6EE27298">
      <w:start w:val="1"/>
      <w:numFmt w:val="bullet"/>
      <w:suff w:val="space"/>
      <w:lvlText w:val=""/>
      <w:lvlJc w:val="left"/>
      <w:pPr>
        <w:ind w:left="2204" w:hanging="360"/>
      </w:pPr>
      <w:rPr>
        <w:rFonts w:ascii="Symbol" w:hAnsi="Symbol" w:hint="default"/>
      </w:rPr>
    </w:lvl>
    <w:lvl w:ilvl="1" w:tplc="04190003" w:tentative="1">
      <w:start w:val="1"/>
      <w:numFmt w:val="bullet"/>
      <w:lvlText w:val="o"/>
      <w:lvlJc w:val="left"/>
      <w:pPr>
        <w:ind w:left="3633" w:hanging="360"/>
      </w:pPr>
      <w:rPr>
        <w:rFonts w:ascii="Courier New" w:hAnsi="Courier New" w:cs="Courier New" w:hint="default"/>
      </w:rPr>
    </w:lvl>
    <w:lvl w:ilvl="2" w:tplc="04190005" w:tentative="1">
      <w:start w:val="1"/>
      <w:numFmt w:val="bullet"/>
      <w:lvlText w:val=""/>
      <w:lvlJc w:val="left"/>
      <w:pPr>
        <w:ind w:left="4353" w:hanging="360"/>
      </w:pPr>
      <w:rPr>
        <w:rFonts w:ascii="Wingdings" w:hAnsi="Wingdings" w:hint="default"/>
      </w:rPr>
    </w:lvl>
    <w:lvl w:ilvl="3" w:tplc="04190001" w:tentative="1">
      <w:start w:val="1"/>
      <w:numFmt w:val="bullet"/>
      <w:lvlText w:val=""/>
      <w:lvlJc w:val="left"/>
      <w:pPr>
        <w:ind w:left="5073" w:hanging="360"/>
      </w:pPr>
      <w:rPr>
        <w:rFonts w:ascii="Symbol" w:hAnsi="Symbol" w:hint="default"/>
      </w:rPr>
    </w:lvl>
    <w:lvl w:ilvl="4" w:tplc="04190003" w:tentative="1">
      <w:start w:val="1"/>
      <w:numFmt w:val="bullet"/>
      <w:lvlText w:val="o"/>
      <w:lvlJc w:val="left"/>
      <w:pPr>
        <w:ind w:left="5793" w:hanging="360"/>
      </w:pPr>
      <w:rPr>
        <w:rFonts w:ascii="Courier New" w:hAnsi="Courier New" w:cs="Courier New" w:hint="default"/>
      </w:rPr>
    </w:lvl>
    <w:lvl w:ilvl="5" w:tplc="04190005" w:tentative="1">
      <w:start w:val="1"/>
      <w:numFmt w:val="bullet"/>
      <w:lvlText w:val=""/>
      <w:lvlJc w:val="left"/>
      <w:pPr>
        <w:ind w:left="6513" w:hanging="360"/>
      </w:pPr>
      <w:rPr>
        <w:rFonts w:ascii="Wingdings" w:hAnsi="Wingdings" w:hint="default"/>
      </w:rPr>
    </w:lvl>
    <w:lvl w:ilvl="6" w:tplc="04190001" w:tentative="1">
      <w:start w:val="1"/>
      <w:numFmt w:val="bullet"/>
      <w:lvlText w:val=""/>
      <w:lvlJc w:val="left"/>
      <w:pPr>
        <w:ind w:left="7233" w:hanging="360"/>
      </w:pPr>
      <w:rPr>
        <w:rFonts w:ascii="Symbol" w:hAnsi="Symbol" w:hint="default"/>
      </w:rPr>
    </w:lvl>
    <w:lvl w:ilvl="7" w:tplc="04190003" w:tentative="1">
      <w:start w:val="1"/>
      <w:numFmt w:val="bullet"/>
      <w:lvlText w:val="o"/>
      <w:lvlJc w:val="left"/>
      <w:pPr>
        <w:ind w:left="7953" w:hanging="360"/>
      </w:pPr>
      <w:rPr>
        <w:rFonts w:ascii="Courier New" w:hAnsi="Courier New" w:cs="Courier New" w:hint="default"/>
      </w:rPr>
    </w:lvl>
    <w:lvl w:ilvl="8" w:tplc="04190005" w:tentative="1">
      <w:start w:val="1"/>
      <w:numFmt w:val="bullet"/>
      <w:lvlText w:val=""/>
      <w:lvlJc w:val="left"/>
      <w:pPr>
        <w:ind w:left="8673" w:hanging="360"/>
      </w:pPr>
      <w:rPr>
        <w:rFonts w:ascii="Wingdings" w:hAnsi="Wingdings" w:hint="default"/>
      </w:rPr>
    </w:lvl>
  </w:abstractNum>
  <w:abstractNum w:abstractNumId="43" w15:restartNumberingAfterBreak="0">
    <w:nsid w:val="7AC35002"/>
    <w:multiLevelType w:val="hybridMultilevel"/>
    <w:tmpl w:val="3508E2F2"/>
    <w:lvl w:ilvl="0" w:tplc="94447274">
      <w:start w:val="1"/>
      <w:numFmt w:val="bullet"/>
      <w:suff w:val="space"/>
      <w:lvlText w:val=""/>
      <w:lvlJc w:val="left"/>
      <w:pPr>
        <w:ind w:left="9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4" w15:restartNumberingAfterBreak="0">
    <w:nsid w:val="7B7F0017"/>
    <w:multiLevelType w:val="multilevel"/>
    <w:tmpl w:val="D564082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45" w15:restartNumberingAfterBreak="0">
    <w:nsid w:val="7D5F70D3"/>
    <w:multiLevelType w:val="hybridMultilevel"/>
    <w:tmpl w:val="26D6544E"/>
    <w:lvl w:ilvl="0" w:tplc="4E36C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FAD72F5"/>
    <w:multiLevelType w:val="hybridMultilevel"/>
    <w:tmpl w:val="DA0E05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37"/>
  </w:num>
  <w:num w:numId="3">
    <w:abstractNumId w:val="34"/>
  </w:num>
  <w:num w:numId="4">
    <w:abstractNumId w:val="43"/>
  </w:num>
  <w:num w:numId="5">
    <w:abstractNumId w:val="16"/>
  </w:num>
  <w:num w:numId="6">
    <w:abstractNumId w:val="38"/>
  </w:num>
  <w:num w:numId="7">
    <w:abstractNumId w:val="42"/>
  </w:num>
  <w:num w:numId="8">
    <w:abstractNumId w:val="0"/>
  </w:num>
  <w:num w:numId="9">
    <w:abstractNumId w:val="24"/>
  </w:num>
  <w:num w:numId="10">
    <w:abstractNumId w:val="23"/>
  </w:num>
  <w:num w:numId="11">
    <w:abstractNumId w:val="17"/>
  </w:num>
  <w:num w:numId="12">
    <w:abstractNumId w:val="45"/>
  </w:num>
  <w:num w:numId="13">
    <w:abstractNumId w:val="7"/>
  </w:num>
  <w:num w:numId="14">
    <w:abstractNumId w:val="10"/>
  </w:num>
  <w:num w:numId="15">
    <w:abstractNumId w:val="13"/>
  </w:num>
  <w:num w:numId="16">
    <w:abstractNumId w:val="6"/>
  </w:num>
  <w:num w:numId="17">
    <w:abstractNumId w:val="4"/>
  </w:num>
  <w:num w:numId="18">
    <w:abstractNumId w:val="39"/>
  </w:num>
  <w:num w:numId="19">
    <w:abstractNumId w:val="29"/>
  </w:num>
  <w:num w:numId="20">
    <w:abstractNumId w:val="27"/>
  </w:num>
  <w:num w:numId="21">
    <w:abstractNumId w:val="41"/>
  </w:num>
  <w:num w:numId="22">
    <w:abstractNumId w:val="28"/>
  </w:num>
  <w:num w:numId="23">
    <w:abstractNumId w:val="21"/>
  </w:num>
  <w:num w:numId="24">
    <w:abstractNumId w:val="18"/>
  </w:num>
  <w:num w:numId="25">
    <w:abstractNumId w:val="36"/>
  </w:num>
  <w:num w:numId="26">
    <w:abstractNumId w:val="9"/>
  </w:num>
  <w:num w:numId="27">
    <w:abstractNumId w:val="35"/>
  </w:num>
  <w:num w:numId="28">
    <w:abstractNumId w:val="26"/>
  </w:num>
  <w:num w:numId="29">
    <w:abstractNumId w:val="20"/>
  </w:num>
  <w:num w:numId="30">
    <w:abstractNumId w:val="33"/>
  </w:num>
  <w:num w:numId="31">
    <w:abstractNumId w:val="5"/>
  </w:num>
  <w:num w:numId="32">
    <w:abstractNumId w:val="25"/>
  </w:num>
  <w:num w:numId="33">
    <w:abstractNumId w:val="2"/>
  </w:num>
  <w:num w:numId="34">
    <w:abstractNumId w:val="31"/>
  </w:num>
  <w:num w:numId="35">
    <w:abstractNumId w:val="11"/>
  </w:num>
  <w:num w:numId="36">
    <w:abstractNumId w:val="40"/>
  </w:num>
  <w:num w:numId="3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
  </w:num>
  <w:num w:numId="40">
    <w:abstractNumId w:val="32"/>
  </w:num>
  <w:num w:numId="41">
    <w:abstractNumId w:val="19"/>
  </w:num>
  <w:num w:numId="42">
    <w:abstractNumId w:val="22"/>
  </w:num>
  <w:num w:numId="43">
    <w:abstractNumId w:val="12"/>
  </w:num>
  <w:num w:numId="44">
    <w:abstractNumId w:val="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4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302"/>
    <w:rsid w:val="0000032F"/>
    <w:rsid w:val="000005F1"/>
    <w:rsid w:val="00000919"/>
    <w:rsid w:val="00002639"/>
    <w:rsid w:val="00003513"/>
    <w:rsid w:val="000067C5"/>
    <w:rsid w:val="000070E8"/>
    <w:rsid w:val="00007651"/>
    <w:rsid w:val="0001120F"/>
    <w:rsid w:val="00013C2C"/>
    <w:rsid w:val="00014EDD"/>
    <w:rsid w:val="00016784"/>
    <w:rsid w:val="00016E5D"/>
    <w:rsid w:val="000179FC"/>
    <w:rsid w:val="00017F7F"/>
    <w:rsid w:val="00020494"/>
    <w:rsid w:val="00020A83"/>
    <w:rsid w:val="00024153"/>
    <w:rsid w:val="00025904"/>
    <w:rsid w:val="00025AEA"/>
    <w:rsid w:val="00025EDC"/>
    <w:rsid w:val="00027163"/>
    <w:rsid w:val="00027786"/>
    <w:rsid w:val="00027B5A"/>
    <w:rsid w:val="00027FA5"/>
    <w:rsid w:val="00032C9F"/>
    <w:rsid w:val="000334E0"/>
    <w:rsid w:val="00033FED"/>
    <w:rsid w:val="00035C37"/>
    <w:rsid w:val="00036693"/>
    <w:rsid w:val="00042EA6"/>
    <w:rsid w:val="0004521D"/>
    <w:rsid w:val="00046907"/>
    <w:rsid w:val="00046EFE"/>
    <w:rsid w:val="000473BB"/>
    <w:rsid w:val="0004765E"/>
    <w:rsid w:val="0005017A"/>
    <w:rsid w:val="00052024"/>
    <w:rsid w:val="0005243E"/>
    <w:rsid w:val="00053CF3"/>
    <w:rsid w:val="00053CFA"/>
    <w:rsid w:val="00054599"/>
    <w:rsid w:val="0005473C"/>
    <w:rsid w:val="00054852"/>
    <w:rsid w:val="00055654"/>
    <w:rsid w:val="000558DE"/>
    <w:rsid w:val="00056D85"/>
    <w:rsid w:val="000576AF"/>
    <w:rsid w:val="000578EB"/>
    <w:rsid w:val="00057CC3"/>
    <w:rsid w:val="00062332"/>
    <w:rsid w:val="0006361E"/>
    <w:rsid w:val="00063644"/>
    <w:rsid w:val="00063CF3"/>
    <w:rsid w:val="00063D75"/>
    <w:rsid w:val="000642FE"/>
    <w:rsid w:val="000651DD"/>
    <w:rsid w:val="00067762"/>
    <w:rsid w:val="00070DC6"/>
    <w:rsid w:val="000713D0"/>
    <w:rsid w:val="00073126"/>
    <w:rsid w:val="000732E7"/>
    <w:rsid w:val="00073889"/>
    <w:rsid w:val="000743E4"/>
    <w:rsid w:val="00074492"/>
    <w:rsid w:val="00074A71"/>
    <w:rsid w:val="00076EC0"/>
    <w:rsid w:val="00077D46"/>
    <w:rsid w:val="00081756"/>
    <w:rsid w:val="000843A1"/>
    <w:rsid w:val="00084AFF"/>
    <w:rsid w:val="00085B38"/>
    <w:rsid w:val="0008611C"/>
    <w:rsid w:val="00086752"/>
    <w:rsid w:val="00086AAE"/>
    <w:rsid w:val="00091669"/>
    <w:rsid w:val="00093A1D"/>
    <w:rsid w:val="0009549C"/>
    <w:rsid w:val="00095571"/>
    <w:rsid w:val="000A12CA"/>
    <w:rsid w:val="000A4231"/>
    <w:rsid w:val="000A66E6"/>
    <w:rsid w:val="000A6802"/>
    <w:rsid w:val="000A7390"/>
    <w:rsid w:val="000A7773"/>
    <w:rsid w:val="000B0B62"/>
    <w:rsid w:val="000B22C7"/>
    <w:rsid w:val="000B2ACC"/>
    <w:rsid w:val="000B3D5A"/>
    <w:rsid w:val="000B475B"/>
    <w:rsid w:val="000B4D99"/>
    <w:rsid w:val="000B57DD"/>
    <w:rsid w:val="000B66BC"/>
    <w:rsid w:val="000B66D3"/>
    <w:rsid w:val="000C56B1"/>
    <w:rsid w:val="000C616F"/>
    <w:rsid w:val="000C6784"/>
    <w:rsid w:val="000C7240"/>
    <w:rsid w:val="000C7B8C"/>
    <w:rsid w:val="000D216B"/>
    <w:rsid w:val="000D2E75"/>
    <w:rsid w:val="000D4B7B"/>
    <w:rsid w:val="000D5A12"/>
    <w:rsid w:val="000D5D9E"/>
    <w:rsid w:val="000D62BC"/>
    <w:rsid w:val="000D66C4"/>
    <w:rsid w:val="000E040D"/>
    <w:rsid w:val="000E0D44"/>
    <w:rsid w:val="000E2CF4"/>
    <w:rsid w:val="000E3358"/>
    <w:rsid w:val="000E458E"/>
    <w:rsid w:val="000E4663"/>
    <w:rsid w:val="000E4C0A"/>
    <w:rsid w:val="000E4E1B"/>
    <w:rsid w:val="000E5514"/>
    <w:rsid w:val="000E62DE"/>
    <w:rsid w:val="000F059B"/>
    <w:rsid w:val="000F1EAA"/>
    <w:rsid w:val="000F2290"/>
    <w:rsid w:val="000F2DCC"/>
    <w:rsid w:val="000F316A"/>
    <w:rsid w:val="000F4D92"/>
    <w:rsid w:val="000F4F31"/>
    <w:rsid w:val="000F61A8"/>
    <w:rsid w:val="000F662E"/>
    <w:rsid w:val="000F69B2"/>
    <w:rsid w:val="000F7AD4"/>
    <w:rsid w:val="00100C24"/>
    <w:rsid w:val="0010178E"/>
    <w:rsid w:val="00101843"/>
    <w:rsid w:val="00101F1E"/>
    <w:rsid w:val="00102CCD"/>
    <w:rsid w:val="00103CE1"/>
    <w:rsid w:val="00103DD9"/>
    <w:rsid w:val="00104402"/>
    <w:rsid w:val="001046E6"/>
    <w:rsid w:val="001048EE"/>
    <w:rsid w:val="001049D8"/>
    <w:rsid w:val="001062B3"/>
    <w:rsid w:val="00106A33"/>
    <w:rsid w:val="00107720"/>
    <w:rsid w:val="0011096F"/>
    <w:rsid w:val="00110FCC"/>
    <w:rsid w:val="001115F6"/>
    <w:rsid w:val="00113EE1"/>
    <w:rsid w:val="00114134"/>
    <w:rsid w:val="00114176"/>
    <w:rsid w:val="00115D11"/>
    <w:rsid w:val="001163A8"/>
    <w:rsid w:val="0011675D"/>
    <w:rsid w:val="00116801"/>
    <w:rsid w:val="00116814"/>
    <w:rsid w:val="00116CB4"/>
    <w:rsid w:val="001172F9"/>
    <w:rsid w:val="001179E1"/>
    <w:rsid w:val="00117BAA"/>
    <w:rsid w:val="00120576"/>
    <w:rsid w:val="001207DB"/>
    <w:rsid w:val="001211B9"/>
    <w:rsid w:val="00122F02"/>
    <w:rsid w:val="00123190"/>
    <w:rsid w:val="0012349A"/>
    <w:rsid w:val="001241A3"/>
    <w:rsid w:val="001250F3"/>
    <w:rsid w:val="00125870"/>
    <w:rsid w:val="00126623"/>
    <w:rsid w:val="0012734F"/>
    <w:rsid w:val="00127BE3"/>
    <w:rsid w:val="00127ECC"/>
    <w:rsid w:val="00130F41"/>
    <w:rsid w:val="0013153E"/>
    <w:rsid w:val="00132632"/>
    <w:rsid w:val="00132C1D"/>
    <w:rsid w:val="00133217"/>
    <w:rsid w:val="001333E7"/>
    <w:rsid w:val="00133838"/>
    <w:rsid w:val="001351F3"/>
    <w:rsid w:val="001353B2"/>
    <w:rsid w:val="00136829"/>
    <w:rsid w:val="00137E38"/>
    <w:rsid w:val="00141089"/>
    <w:rsid w:val="0014176E"/>
    <w:rsid w:val="00144E4F"/>
    <w:rsid w:val="00145EA7"/>
    <w:rsid w:val="00146922"/>
    <w:rsid w:val="0015177F"/>
    <w:rsid w:val="00152A29"/>
    <w:rsid w:val="00153DCB"/>
    <w:rsid w:val="00155D53"/>
    <w:rsid w:val="0015600B"/>
    <w:rsid w:val="00160A2F"/>
    <w:rsid w:val="0016238E"/>
    <w:rsid w:val="001641D1"/>
    <w:rsid w:val="0016508E"/>
    <w:rsid w:val="00166043"/>
    <w:rsid w:val="001714D0"/>
    <w:rsid w:val="00174263"/>
    <w:rsid w:val="00175073"/>
    <w:rsid w:val="001778A9"/>
    <w:rsid w:val="0018147D"/>
    <w:rsid w:val="00181CFA"/>
    <w:rsid w:val="00181FA9"/>
    <w:rsid w:val="00183128"/>
    <w:rsid w:val="00183507"/>
    <w:rsid w:val="001836EE"/>
    <w:rsid w:val="00183906"/>
    <w:rsid w:val="00185AE9"/>
    <w:rsid w:val="00186552"/>
    <w:rsid w:val="00191830"/>
    <w:rsid w:val="00192209"/>
    <w:rsid w:val="00192386"/>
    <w:rsid w:val="00192F48"/>
    <w:rsid w:val="00193F71"/>
    <w:rsid w:val="00194789"/>
    <w:rsid w:val="00197461"/>
    <w:rsid w:val="001A04F6"/>
    <w:rsid w:val="001A1BA9"/>
    <w:rsid w:val="001A3177"/>
    <w:rsid w:val="001A7FA4"/>
    <w:rsid w:val="001B0D17"/>
    <w:rsid w:val="001B3822"/>
    <w:rsid w:val="001B487A"/>
    <w:rsid w:val="001B48B4"/>
    <w:rsid w:val="001B616C"/>
    <w:rsid w:val="001B65F6"/>
    <w:rsid w:val="001B67B0"/>
    <w:rsid w:val="001B7144"/>
    <w:rsid w:val="001B77B8"/>
    <w:rsid w:val="001C06AC"/>
    <w:rsid w:val="001C164C"/>
    <w:rsid w:val="001C1B6A"/>
    <w:rsid w:val="001C1E73"/>
    <w:rsid w:val="001C27BD"/>
    <w:rsid w:val="001C2A2D"/>
    <w:rsid w:val="001C321E"/>
    <w:rsid w:val="001C507C"/>
    <w:rsid w:val="001C5D94"/>
    <w:rsid w:val="001C6883"/>
    <w:rsid w:val="001C7146"/>
    <w:rsid w:val="001C7494"/>
    <w:rsid w:val="001D0A45"/>
    <w:rsid w:val="001D1915"/>
    <w:rsid w:val="001D2C72"/>
    <w:rsid w:val="001D5D5C"/>
    <w:rsid w:val="001D7522"/>
    <w:rsid w:val="001D7FA2"/>
    <w:rsid w:val="001E081C"/>
    <w:rsid w:val="001E16FA"/>
    <w:rsid w:val="001E3008"/>
    <w:rsid w:val="001E4C2C"/>
    <w:rsid w:val="001E5044"/>
    <w:rsid w:val="001F007E"/>
    <w:rsid w:val="001F0E62"/>
    <w:rsid w:val="001F1123"/>
    <w:rsid w:val="001F1C1B"/>
    <w:rsid w:val="001F3ECB"/>
    <w:rsid w:val="001F41FD"/>
    <w:rsid w:val="001F44DD"/>
    <w:rsid w:val="001F48F8"/>
    <w:rsid w:val="001F52C1"/>
    <w:rsid w:val="002004F8"/>
    <w:rsid w:val="00200CD6"/>
    <w:rsid w:val="00200E18"/>
    <w:rsid w:val="002027A2"/>
    <w:rsid w:val="002029E9"/>
    <w:rsid w:val="00202DBE"/>
    <w:rsid w:val="0020410F"/>
    <w:rsid w:val="00204CCF"/>
    <w:rsid w:val="00206AA7"/>
    <w:rsid w:val="002075E9"/>
    <w:rsid w:val="002100C5"/>
    <w:rsid w:val="00213125"/>
    <w:rsid w:val="0021440D"/>
    <w:rsid w:val="00214E6B"/>
    <w:rsid w:val="002172B9"/>
    <w:rsid w:val="00217B0D"/>
    <w:rsid w:val="00221A45"/>
    <w:rsid w:val="0022452F"/>
    <w:rsid w:val="002255E1"/>
    <w:rsid w:val="00225FF9"/>
    <w:rsid w:val="00227369"/>
    <w:rsid w:val="00227AC1"/>
    <w:rsid w:val="00230664"/>
    <w:rsid w:val="00231620"/>
    <w:rsid w:val="0023196B"/>
    <w:rsid w:val="00232563"/>
    <w:rsid w:val="00232F30"/>
    <w:rsid w:val="00233EFA"/>
    <w:rsid w:val="002343B8"/>
    <w:rsid w:val="00235155"/>
    <w:rsid w:val="00237602"/>
    <w:rsid w:val="0024066B"/>
    <w:rsid w:val="00241132"/>
    <w:rsid w:val="002412E9"/>
    <w:rsid w:val="00241B34"/>
    <w:rsid w:val="00242226"/>
    <w:rsid w:val="002427F3"/>
    <w:rsid w:val="00242D40"/>
    <w:rsid w:val="00242FEA"/>
    <w:rsid w:val="00243255"/>
    <w:rsid w:val="0024339E"/>
    <w:rsid w:val="00243869"/>
    <w:rsid w:val="002445B0"/>
    <w:rsid w:val="00244A0D"/>
    <w:rsid w:val="00245D04"/>
    <w:rsid w:val="00246DAA"/>
    <w:rsid w:val="002477C6"/>
    <w:rsid w:val="00250B7B"/>
    <w:rsid w:val="00253503"/>
    <w:rsid w:val="00254AD3"/>
    <w:rsid w:val="002567E8"/>
    <w:rsid w:val="00260A55"/>
    <w:rsid w:val="0026148B"/>
    <w:rsid w:val="00261AB8"/>
    <w:rsid w:val="002635B6"/>
    <w:rsid w:val="00263DA8"/>
    <w:rsid w:val="00264314"/>
    <w:rsid w:val="002653E3"/>
    <w:rsid w:val="002655DC"/>
    <w:rsid w:val="00265842"/>
    <w:rsid w:val="00266CEB"/>
    <w:rsid w:val="00267253"/>
    <w:rsid w:val="00267953"/>
    <w:rsid w:val="00267FA0"/>
    <w:rsid w:val="0027099D"/>
    <w:rsid w:val="002723B7"/>
    <w:rsid w:val="00272F88"/>
    <w:rsid w:val="00274D3D"/>
    <w:rsid w:val="0027670F"/>
    <w:rsid w:val="00276A59"/>
    <w:rsid w:val="002814A1"/>
    <w:rsid w:val="00281703"/>
    <w:rsid w:val="00284356"/>
    <w:rsid w:val="002857D2"/>
    <w:rsid w:val="0028696C"/>
    <w:rsid w:val="00286D67"/>
    <w:rsid w:val="00287343"/>
    <w:rsid w:val="00287A25"/>
    <w:rsid w:val="00287A9A"/>
    <w:rsid w:val="0029094C"/>
    <w:rsid w:val="00291AB6"/>
    <w:rsid w:val="00292102"/>
    <w:rsid w:val="0029224D"/>
    <w:rsid w:val="00292364"/>
    <w:rsid w:val="002936CF"/>
    <w:rsid w:val="002938D7"/>
    <w:rsid w:val="00294611"/>
    <w:rsid w:val="002951DD"/>
    <w:rsid w:val="0029621D"/>
    <w:rsid w:val="00296885"/>
    <w:rsid w:val="00297262"/>
    <w:rsid w:val="00297300"/>
    <w:rsid w:val="00297464"/>
    <w:rsid w:val="002A1A14"/>
    <w:rsid w:val="002A2E42"/>
    <w:rsid w:val="002A3586"/>
    <w:rsid w:val="002A38F7"/>
    <w:rsid w:val="002A49C1"/>
    <w:rsid w:val="002A5547"/>
    <w:rsid w:val="002A6217"/>
    <w:rsid w:val="002A6252"/>
    <w:rsid w:val="002A6C44"/>
    <w:rsid w:val="002B073C"/>
    <w:rsid w:val="002B0BC6"/>
    <w:rsid w:val="002B0C24"/>
    <w:rsid w:val="002B237D"/>
    <w:rsid w:val="002B23F5"/>
    <w:rsid w:val="002B24A4"/>
    <w:rsid w:val="002B25A9"/>
    <w:rsid w:val="002B2650"/>
    <w:rsid w:val="002B269A"/>
    <w:rsid w:val="002B2EA9"/>
    <w:rsid w:val="002B3048"/>
    <w:rsid w:val="002B3DA8"/>
    <w:rsid w:val="002B5BA4"/>
    <w:rsid w:val="002B6B17"/>
    <w:rsid w:val="002C0A5D"/>
    <w:rsid w:val="002C26BB"/>
    <w:rsid w:val="002C4278"/>
    <w:rsid w:val="002C54F1"/>
    <w:rsid w:val="002C5570"/>
    <w:rsid w:val="002C5D65"/>
    <w:rsid w:val="002C5F2A"/>
    <w:rsid w:val="002C6162"/>
    <w:rsid w:val="002D0A62"/>
    <w:rsid w:val="002D1096"/>
    <w:rsid w:val="002D1A2A"/>
    <w:rsid w:val="002D22CE"/>
    <w:rsid w:val="002D2590"/>
    <w:rsid w:val="002D287D"/>
    <w:rsid w:val="002D2B27"/>
    <w:rsid w:val="002D41C9"/>
    <w:rsid w:val="002D438C"/>
    <w:rsid w:val="002D4615"/>
    <w:rsid w:val="002D4F5C"/>
    <w:rsid w:val="002D5E2A"/>
    <w:rsid w:val="002D67CC"/>
    <w:rsid w:val="002D77D4"/>
    <w:rsid w:val="002D7A2F"/>
    <w:rsid w:val="002E0216"/>
    <w:rsid w:val="002E0BA5"/>
    <w:rsid w:val="002E1CB4"/>
    <w:rsid w:val="002E298A"/>
    <w:rsid w:val="002E3D0F"/>
    <w:rsid w:val="002E66E5"/>
    <w:rsid w:val="002E6937"/>
    <w:rsid w:val="002E7DF9"/>
    <w:rsid w:val="002F0888"/>
    <w:rsid w:val="002F2099"/>
    <w:rsid w:val="002F35F8"/>
    <w:rsid w:val="002F3870"/>
    <w:rsid w:val="002F6068"/>
    <w:rsid w:val="002F6F79"/>
    <w:rsid w:val="0030092C"/>
    <w:rsid w:val="003016AC"/>
    <w:rsid w:val="00302F5B"/>
    <w:rsid w:val="00303EAF"/>
    <w:rsid w:val="0030415F"/>
    <w:rsid w:val="0030542B"/>
    <w:rsid w:val="00305642"/>
    <w:rsid w:val="003073CE"/>
    <w:rsid w:val="00307753"/>
    <w:rsid w:val="00307BAB"/>
    <w:rsid w:val="00310645"/>
    <w:rsid w:val="00311223"/>
    <w:rsid w:val="003116AD"/>
    <w:rsid w:val="0031200C"/>
    <w:rsid w:val="00312165"/>
    <w:rsid w:val="00312B1F"/>
    <w:rsid w:val="00313860"/>
    <w:rsid w:val="0031420F"/>
    <w:rsid w:val="00315710"/>
    <w:rsid w:val="0031588E"/>
    <w:rsid w:val="003158A6"/>
    <w:rsid w:val="00315A63"/>
    <w:rsid w:val="003170E6"/>
    <w:rsid w:val="00317FC0"/>
    <w:rsid w:val="00320D31"/>
    <w:rsid w:val="00321B7D"/>
    <w:rsid w:val="00322F64"/>
    <w:rsid w:val="003236FA"/>
    <w:rsid w:val="00324EF9"/>
    <w:rsid w:val="003257EF"/>
    <w:rsid w:val="00325EA4"/>
    <w:rsid w:val="00326108"/>
    <w:rsid w:val="00326A11"/>
    <w:rsid w:val="003272CC"/>
    <w:rsid w:val="00327864"/>
    <w:rsid w:val="00327CFD"/>
    <w:rsid w:val="00331E46"/>
    <w:rsid w:val="0033416F"/>
    <w:rsid w:val="00334482"/>
    <w:rsid w:val="00334977"/>
    <w:rsid w:val="003358F0"/>
    <w:rsid w:val="00337109"/>
    <w:rsid w:val="00337453"/>
    <w:rsid w:val="00340662"/>
    <w:rsid w:val="00340CCF"/>
    <w:rsid w:val="00340EF1"/>
    <w:rsid w:val="00341232"/>
    <w:rsid w:val="00341914"/>
    <w:rsid w:val="003431E6"/>
    <w:rsid w:val="003452B0"/>
    <w:rsid w:val="003455DF"/>
    <w:rsid w:val="00345ACE"/>
    <w:rsid w:val="0034794E"/>
    <w:rsid w:val="003545C5"/>
    <w:rsid w:val="003550CF"/>
    <w:rsid w:val="00355A3D"/>
    <w:rsid w:val="003563AD"/>
    <w:rsid w:val="003564A0"/>
    <w:rsid w:val="00356B63"/>
    <w:rsid w:val="003570B4"/>
    <w:rsid w:val="0035769E"/>
    <w:rsid w:val="00362EC5"/>
    <w:rsid w:val="00363BB4"/>
    <w:rsid w:val="003656F1"/>
    <w:rsid w:val="00365E75"/>
    <w:rsid w:val="003666E9"/>
    <w:rsid w:val="00366E39"/>
    <w:rsid w:val="00367B4D"/>
    <w:rsid w:val="00367F9F"/>
    <w:rsid w:val="00370EBA"/>
    <w:rsid w:val="00376F21"/>
    <w:rsid w:val="003778FF"/>
    <w:rsid w:val="003779CC"/>
    <w:rsid w:val="003805E5"/>
    <w:rsid w:val="00381E8B"/>
    <w:rsid w:val="00382436"/>
    <w:rsid w:val="00382AEC"/>
    <w:rsid w:val="00383926"/>
    <w:rsid w:val="0038490A"/>
    <w:rsid w:val="00386DF8"/>
    <w:rsid w:val="00390225"/>
    <w:rsid w:val="00390797"/>
    <w:rsid w:val="00391B50"/>
    <w:rsid w:val="00392743"/>
    <w:rsid w:val="00393685"/>
    <w:rsid w:val="00393A5B"/>
    <w:rsid w:val="0039482F"/>
    <w:rsid w:val="003950D6"/>
    <w:rsid w:val="00397DAD"/>
    <w:rsid w:val="003A090F"/>
    <w:rsid w:val="003A254C"/>
    <w:rsid w:val="003A48F9"/>
    <w:rsid w:val="003A5205"/>
    <w:rsid w:val="003A6E67"/>
    <w:rsid w:val="003A725F"/>
    <w:rsid w:val="003A74BB"/>
    <w:rsid w:val="003A7836"/>
    <w:rsid w:val="003A78DF"/>
    <w:rsid w:val="003A793F"/>
    <w:rsid w:val="003A7991"/>
    <w:rsid w:val="003B0305"/>
    <w:rsid w:val="003B164F"/>
    <w:rsid w:val="003B1D13"/>
    <w:rsid w:val="003B1D14"/>
    <w:rsid w:val="003B203D"/>
    <w:rsid w:val="003B2510"/>
    <w:rsid w:val="003B339E"/>
    <w:rsid w:val="003B4A6D"/>
    <w:rsid w:val="003B6387"/>
    <w:rsid w:val="003B65DC"/>
    <w:rsid w:val="003B71E0"/>
    <w:rsid w:val="003B763B"/>
    <w:rsid w:val="003B7777"/>
    <w:rsid w:val="003B7BE9"/>
    <w:rsid w:val="003C39CA"/>
    <w:rsid w:val="003C3FAF"/>
    <w:rsid w:val="003C52AF"/>
    <w:rsid w:val="003C553D"/>
    <w:rsid w:val="003C6376"/>
    <w:rsid w:val="003C7038"/>
    <w:rsid w:val="003C70E0"/>
    <w:rsid w:val="003C7D57"/>
    <w:rsid w:val="003D0487"/>
    <w:rsid w:val="003D14A3"/>
    <w:rsid w:val="003D19B5"/>
    <w:rsid w:val="003D1AE9"/>
    <w:rsid w:val="003D26F0"/>
    <w:rsid w:val="003D2CC3"/>
    <w:rsid w:val="003D31C3"/>
    <w:rsid w:val="003D4652"/>
    <w:rsid w:val="003D53A1"/>
    <w:rsid w:val="003D6A8D"/>
    <w:rsid w:val="003D7439"/>
    <w:rsid w:val="003E02A9"/>
    <w:rsid w:val="003E1411"/>
    <w:rsid w:val="003E3DA4"/>
    <w:rsid w:val="003E408D"/>
    <w:rsid w:val="003E4BCE"/>
    <w:rsid w:val="003E58F3"/>
    <w:rsid w:val="003F0401"/>
    <w:rsid w:val="003F12AB"/>
    <w:rsid w:val="003F5257"/>
    <w:rsid w:val="003F5774"/>
    <w:rsid w:val="003F5862"/>
    <w:rsid w:val="003F629B"/>
    <w:rsid w:val="003F6C8D"/>
    <w:rsid w:val="003F74F5"/>
    <w:rsid w:val="003F7805"/>
    <w:rsid w:val="004002AC"/>
    <w:rsid w:val="004006DB"/>
    <w:rsid w:val="00400FC1"/>
    <w:rsid w:val="0040269D"/>
    <w:rsid w:val="00403FB1"/>
    <w:rsid w:val="00404BD7"/>
    <w:rsid w:val="0040551A"/>
    <w:rsid w:val="004074F5"/>
    <w:rsid w:val="00410FB7"/>
    <w:rsid w:val="004134A8"/>
    <w:rsid w:val="00414027"/>
    <w:rsid w:val="00414BA3"/>
    <w:rsid w:val="00414E16"/>
    <w:rsid w:val="00416776"/>
    <w:rsid w:val="004168E5"/>
    <w:rsid w:val="00416933"/>
    <w:rsid w:val="00422F50"/>
    <w:rsid w:val="00423B20"/>
    <w:rsid w:val="0042451D"/>
    <w:rsid w:val="00424D99"/>
    <w:rsid w:val="00425986"/>
    <w:rsid w:val="004260F5"/>
    <w:rsid w:val="00426525"/>
    <w:rsid w:val="00427B76"/>
    <w:rsid w:val="00430F93"/>
    <w:rsid w:val="004338DB"/>
    <w:rsid w:val="00434AE0"/>
    <w:rsid w:val="00435049"/>
    <w:rsid w:val="00435AD3"/>
    <w:rsid w:val="0043702B"/>
    <w:rsid w:val="00437388"/>
    <w:rsid w:val="004373AA"/>
    <w:rsid w:val="004408E1"/>
    <w:rsid w:val="00444328"/>
    <w:rsid w:val="00450634"/>
    <w:rsid w:val="00450A6E"/>
    <w:rsid w:val="0045225E"/>
    <w:rsid w:val="004525D0"/>
    <w:rsid w:val="00453121"/>
    <w:rsid w:val="0045565D"/>
    <w:rsid w:val="0045626A"/>
    <w:rsid w:val="0045731F"/>
    <w:rsid w:val="00460E38"/>
    <w:rsid w:val="004616D4"/>
    <w:rsid w:val="0046175E"/>
    <w:rsid w:val="0046226A"/>
    <w:rsid w:val="004630B8"/>
    <w:rsid w:val="00464895"/>
    <w:rsid w:val="004654CC"/>
    <w:rsid w:val="004668B2"/>
    <w:rsid w:val="00466D88"/>
    <w:rsid w:val="0046720F"/>
    <w:rsid w:val="0046727F"/>
    <w:rsid w:val="00472768"/>
    <w:rsid w:val="00475535"/>
    <w:rsid w:val="004761F3"/>
    <w:rsid w:val="00476993"/>
    <w:rsid w:val="00476F37"/>
    <w:rsid w:val="00477AAA"/>
    <w:rsid w:val="004809F2"/>
    <w:rsid w:val="004817D3"/>
    <w:rsid w:val="00481FD4"/>
    <w:rsid w:val="00482364"/>
    <w:rsid w:val="00482875"/>
    <w:rsid w:val="004830C6"/>
    <w:rsid w:val="00483E2E"/>
    <w:rsid w:val="00484997"/>
    <w:rsid w:val="00485720"/>
    <w:rsid w:val="00486DC0"/>
    <w:rsid w:val="00494678"/>
    <w:rsid w:val="00496A02"/>
    <w:rsid w:val="00496D45"/>
    <w:rsid w:val="00496E99"/>
    <w:rsid w:val="00497F56"/>
    <w:rsid w:val="004A0DCC"/>
    <w:rsid w:val="004A394B"/>
    <w:rsid w:val="004A47AD"/>
    <w:rsid w:val="004A4BFF"/>
    <w:rsid w:val="004A64B9"/>
    <w:rsid w:val="004A6CF9"/>
    <w:rsid w:val="004A6E8E"/>
    <w:rsid w:val="004A742A"/>
    <w:rsid w:val="004B1009"/>
    <w:rsid w:val="004B2B3D"/>
    <w:rsid w:val="004B30E9"/>
    <w:rsid w:val="004B3B3B"/>
    <w:rsid w:val="004B71D1"/>
    <w:rsid w:val="004B72B4"/>
    <w:rsid w:val="004B780A"/>
    <w:rsid w:val="004B7A6A"/>
    <w:rsid w:val="004C0710"/>
    <w:rsid w:val="004C305D"/>
    <w:rsid w:val="004C345E"/>
    <w:rsid w:val="004C40A4"/>
    <w:rsid w:val="004C4625"/>
    <w:rsid w:val="004C63E9"/>
    <w:rsid w:val="004C661F"/>
    <w:rsid w:val="004D0D31"/>
    <w:rsid w:val="004D104A"/>
    <w:rsid w:val="004D192A"/>
    <w:rsid w:val="004D2BA9"/>
    <w:rsid w:val="004D2E76"/>
    <w:rsid w:val="004D3731"/>
    <w:rsid w:val="004D4721"/>
    <w:rsid w:val="004D4DA7"/>
    <w:rsid w:val="004D689F"/>
    <w:rsid w:val="004D6B34"/>
    <w:rsid w:val="004D7798"/>
    <w:rsid w:val="004E19B1"/>
    <w:rsid w:val="004E1E61"/>
    <w:rsid w:val="004E1F67"/>
    <w:rsid w:val="004E1F7A"/>
    <w:rsid w:val="004E3234"/>
    <w:rsid w:val="004E352B"/>
    <w:rsid w:val="004E4824"/>
    <w:rsid w:val="004E49E2"/>
    <w:rsid w:val="004E553F"/>
    <w:rsid w:val="004E59C6"/>
    <w:rsid w:val="004F20E7"/>
    <w:rsid w:val="004F2343"/>
    <w:rsid w:val="004F5A10"/>
    <w:rsid w:val="004F61D2"/>
    <w:rsid w:val="004F75D0"/>
    <w:rsid w:val="004F7F3C"/>
    <w:rsid w:val="005006AE"/>
    <w:rsid w:val="00501580"/>
    <w:rsid w:val="00501647"/>
    <w:rsid w:val="00501C9F"/>
    <w:rsid w:val="0050205E"/>
    <w:rsid w:val="0050371C"/>
    <w:rsid w:val="00504511"/>
    <w:rsid w:val="00505EBA"/>
    <w:rsid w:val="00505F5F"/>
    <w:rsid w:val="0050608D"/>
    <w:rsid w:val="005067D8"/>
    <w:rsid w:val="00506BE5"/>
    <w:rsid w:val="00510F91"/>
    <w:rsid w:val="005125F3"/>
    <w:rsid w:val="00512E80"/>
    <w:rsid w:val="0051415C"/>
    <w:rsid w:val="00514726"/>
    <w:rsid w:val="00516DBF"/>
    <w:rsid w:val="0051716F"/>
    <w:rsid w:val="00517671"/>
    <w:rsid w:val="0051771E"/>
    <w:rsid w:val="0052159B"/>
    <w:rsid w:val="00521B46"/>
    <w:rsid w:val="00521E01"/>
    <w:rsid w:val="005235BD"/>
    <w:rsid w:val="0052382B"/>
    <w:rsid w:val="00524215"/>
    <w:rsid w:val="00524787"/>
    <w:rsid w:val="00524910"/>
    <w:rsid w:val="00524AD1"/>
    <w:rsid w:val="00526909"/>
    <w:rsid w:val="0053068E"/>
    <w:rsid w:val="005307C4"/>
    <w:rsid w:val="005318E1"/>
    <w:rsid w:val="00532AFA"/>
    <w:rsid w:val="00533077"/>
    <w:rsid w:val="00534507"/>
    <w:rsid w:val="005363FD"/>
    <w:rsid w:val="00536501"/>
    <w:rsid w:val="00536BDB"/>
    <w:rsid w:val="0053770A"/>
    <w:rsid w:val="005407BB"/>
    <w:rsid w:val="00540904"/>
    <w:rsid w:val="005420CC"/>
    <w:rsid w:val="00542DAB"/>
    <w:rsid w:val="0054371D"/>
    <w:rsid w:val="00544A6B"/>
    <w:rsid w:val="00546207"/>
    <w:rsid w:val="005464F0"/>
    <w:rsid w:val="00547575"/>
    <w:rsid w:val="00547913"/>
    <w:rsid w:val="00547F60"/>
    <w:rsid w:val="005506F3"/>
    <w:rsid w:val="0055086A"/>
    <w:rsid w:val="005510A3"/>
    <w:rsid w:val="00551A3C"/>
    <w:rsid w:val="00553934"/>
    <w:rsid w:val="00554BF2"/>
    <w:rsid w:val="00555741"/>
    <w:rsid w:val="00556440"/>
    <w:rsid w:val="00557B9E"/>
    <w:rsid w:val="00560E81"/>
    <w:rsid w:val="00561A30"/>
    <w:rsid w:val="00562461"/>
    <w:rsid w:val="00563066"/>
    <w:rsid w:val="0056311D"/>
    <w:rsid w:val="00563BF1"/>
    <w:rsid w:val="0056408E"/>
    <w:rsid w:val="005655CB"/>
    <w:rsid w:val="00565ED4"/>
    <w:rsid w:val="0056697D"/>
    <w:rsid w:val="00566A4B"/>
    <w:rsid w:val="00567289"/>
    <w:rsid w:val="005704BE"/>
    <w:rsid w:val="00570E28"/>
    <w:rsid w:val="005710E2"/>
    <w:rsid w:val="0057190B"/>
    <w:rsid w:val="00571971"/>
    <w:rsid w:val="00573F3A"/>
    <w:rsid w:val="00574277"/>
    <w:rsid w:val="005742D0"/>
    <w:rsid w:val="00574541"/>
    <w:rsid w:val="00575007"/>
    <w:rsid w:val="00576DBE"/>
    <w:rsid w:val="00580317"/>
    <w:rsid w:val="0058145A"/>
    <w:rsid w:val="005827C4"/>
    <w:rsid w:val="00585486"/>
    <w:rsid w:val="00585926"/>
    <w:rsid w:val="00585BE8"/>
    <w:rsid w:val="00585D28"/>
    <w:rsid w:val="0058748E"/>
    <w:rsid w:val="0058779E"/>
    <w:rsid w:val="00587E25"/>
    <w:rsid w:val="00587E62"/>
    <w:rsid w:val="00587F76"/>
    <w:rsid w:val="00590067"/>
    <w:rsid w:val="00591B2C"/>
    <w:rsid w:val="0059263C"/>
    <w:rsid w:val="005931DE"/>
    <w:rsid w:val="0059321A"/>
    <w:rsid w:val="005949AE"/>
    <w:rsid w:val="00594F94"/>
    <w:rsid w:val="00595444"/>
    <w:rsid w:val="00596405"/>
    <w:rsid w:val="00596FC6"/>
    <w:rsid w:val="005978A2"/>
    <w:rsid w:val="0059793D"/>
    <w:rsid w:val="00597A74"/>
    <w:rsid w:val="005A07B9"/>
    <w:rsid w:val="005A119E"/>
    <w:rsid w:val="005A3F68"/>
    <w:rsid w:val="005A5CFD"/>
    <w:rsid w:val="005A66CC"/>
    <w:rsid w:val="005A7496"/>
    <w:rsid w:val="005B0306"/>
    <w:rsid w:val="005B28E7"/>
    <w:rsid w:val="005B2C27"/>
    <w:rsid w:val="005B3EE5"/>
    <w:rsid w:val="005B757A"/>
    <w:rsid w:val="005C2B4D"/>
    <w:rsid w:val="005C2B89"/>
    <w:rsid w:val="005C324F"/>
    <w:rsid w:val="005C3F1D"/>
    <w:rsid w:val="005C5EA5"/>
    <w:rsid w:val="005C64D5"/>
    <w:rsid w:val="005C70F4"/>
    <w:rsid w:val="005C784B"/>
    <w:rsid w:val="005D0ABB"/>
    <w:rsid w:val="005D15A9"/>
    <w:rsid w:val="005D17E4"/>
    <w:rsid w:val="005D24EB"/>
    <w:rsid w:val="005D38D9"/>
    <w:rsid w:val="005D5804"/>
    <w:rsid w:val="005D6D84"/>
    <w:rsid w:val="005D751D"/>
    <w:rsid w:val="005D76FC"/>
    <w:rsid w:val="005E00A0"/>
    <w:rsid w:val="005E114B"/>
    <w:rsid w:val="005E3E84"/>
    <w:rsid w:val="005E3F2C"/>
    <w:rsid w:val="005E42E1"/>
    <w:rsid w:val="005E779E"/>
    <w:rsid w:val="005F0CDD"/>
    <w:rsid w:val="005F0EF5"/>
    <w:rsid w:val="005F12CC"/>
    <w:rsid w:val="005F1451"/>
    <w:rsid w:val="005F209A"/>
    <w:rsid w:val="005F2CD9"/>
    <w:rsid w:val="005F3CC8"/>
    <w:rsid w:val="005F59F3"/>
    <w:rsid w:val="006024B8"/>
    <w:rsid w:val="00604B13"/>
    <w:rsid w:val="00605CB6"/>
    <w:rsid w:val="00606D6A"/>
    <w:rsid w:val="00607CBE"/>
    <w:rsid w:val="00610041"/>
    <w:rsid w:val="00611892"/>
    <w:rsid w:val="00611F63"/>
    <w:rsid w:val="006127C5"/>
    <w:rsid w:val="00614569"/>
    <w:rsid w:val="00614C73"/>
    <w:rsid w:val="00616F30"/>
    <w:rsid w:val="00621AAD"/>
    <w:rsid w:val="00621D4A"/>
    <w:rsid w:val="006239BF"/>
    <w:rsid w:val="00623DA0"/>
    <w:rsid w:val="00625458"/>
    <w:rsid w:val="00626106"/>
    <w:rsid w:val="00626B57"/>
    <w:rsid w:val="00627435"/>
    <w:rsid w:val="006276D7"/>
    <w:rsid w:val="00627E3A"/>
    <w:rsid w:val="006302CE"/>
    <w:rsid w:val="00632EE2"/>
    <w:rsid w:val="006341F3"/>
    <w:rsid w:val="0063631B"/>
    <w:rsid w:val="0063697A"/>
    <w:rsid w:val="00637507"/>
    <w:rsid w:val="00640436"/>
    <w:rsid w:val="00641F7C"/>
    <w:rsid w:val="0064225E"/>
    <w:rsid w:val="00642401"/>
    <w:rsid w:val="00642CC3"/>
    <w:rsid w:val="006430DA"/>
    <w:rsid w:val="006430EA"/>
    <w:rsid w:val="00644271"/>
    <w:rsid w:val="00646D1B"/>
    <w:rsid w:val="00646E36"/>
    <w:rsid w:val="00654849"/>
    <w:rsid w:val="0065510F"/>
    <w:rsid w:val="00655481"/>
    <w:rsid w:val="00656213"/>
    <w:rsid w:val="0065633B"/>
    <w:rsid w:val="00656D13"/>
    <w:rsid w:val="00656F56"/>
    <w:rsid w:val="00657419"/>
    <w:rsid w:val="00661CA0"/>
    <w:rsid w:val="00661EB1"/>
    <w:rsid w:val="006626FA"/>
    <w:rsid w:val="0066391D"/>
    <w:rsid w:val="00663C27"/>
    <w:rsid w:val="00664C0A"/>
    <w:rsid w:val="00667C88"/>
    <w:rsid w:val="006706E0"/>
    <w:rsid w:val="0067240F"/>
    <w:rsid w:val="0067261A"/>
    <w:rsid w:val="0067289C"/>
    <w:rsid w:val="00672AE2"/>
    <w:rsid w:val="00673AFB"/>
    <w:rsid w:val="00677C7A"/>
    <w:rsid w:val="00681808"/>
    <w:rsid w:val="00681E35"/>
    <w:rsid w:val="00682871"/>
    <w:rsid w:val="00682ED7"/>
    <w:rsid w:val="00683E6C"/>
    <w:rsid w:val="00684A4F"/>
    <w:rsid w:val="00685120"/>
    <w:rsid w:val="006861BF"/>
    <w:rsid w:val="0068720B"/>
    <w:rsid w:val="00687F5F"/>
    <w:rsid w:val="00690D8E"/>
    <w:rsid w:val="006926F8"/>
    <w:rsid w:val="00693710"/>
    <w:rsid w:val="00693BC8"/>
    <w:rsid w:val="00693D6F"/>
    <w:rsid w:val="00694D51"/>
    <w:rsid w:val="006967B0"/>
    <w:rsid w:val="006978C1"/>
    <w:rsid w:val="00697B89"/>
    <w:rsid w:val="00697FF2"/>
    <w:rsid w:val="006A017B"/>
    <w:rsid w:val="006A0414"/>
    <w:rsid w:val="006A0ED7"/>
    <w:rsid w:val="006A2A59"/>
    <w:rsid w:val="006A2CC5"/>
    <w:rsid w:val="006A434D"/>
    <w:rsid w:val="006A7F6A"/>
    <w:rsid w:val="006A7FDE"/>
    <w:rsid w:val="006B01EE"/>
    <w:rsid w:val="006B0870"/>
    <w:rsid w:val="006B3C40"/>
    <w:rsid w:val="006B3C50"/>
    <w:rsid w:val="006B40C5"/>
    <w:rsid w:val="006B4430"/>
    <w:rsid w:val="006B51B1"/>
    <w:rsid w:val="006B588E"/>
    <w:rsid w:val="006B6091"/>
    <w:rsid w:val="006B7B1D"/>
    <w:rsid w:val="006C24E0"/>
    <w:rsid w:val="006C2B13"/>
    <w:rsid w:val="006C2D68"/>
    <w:rsid w:val="006C30EA"/>
    <w:rsid w:val="006C3177"/>
    <w:rsid w:val="006C3460"/>
    <w:rsid w:val="006C3F18"/>
    <w:rsid w:val="006C5574"/>
    <w:rsid w:val="006D033F"/>
    <w:rsid w:val="006D04A3"/>
    <w:rsid w:val="006D495A"/>
    <w:rsid w:val="006D5114"/>
    <w:rsid w:val="006D6041"/>
    <w:rsid w:val="006D6F74"/>
    <w:rsid w:val="006D71A3"/>
    <w:rsid w:val="006D789D"/>
    <w:rsid w:val="006D7EE6"/>
    <w:rsid w:val="006E1357"/>
    <w:rsid w:val="006E2B32"/>
    <w:rsid w:val="006E2FF7"/>
    <w:rsid w:val="006E6D13"/>
    <w:rsid w:val="006F0B28"/>
    <w:rsid w:val="006F0D5C"/>
    <w:rsid w:val="006F2B29"/>
    <w:rsid w:val="006F3452"/>
    <w:rsid w:val="006F5AF1"/>
    <w:rsid w:val="006F7E6B"/>
    <w:rsid w:val="00700493"/>
    <w:rsid w:val="00701A8F"/>
    <w:rsid w:val="00701B18"/>
    <w:rsid w:val="007024B8"/>
    <w:rsid w:val="00704E19"/>
    <w:rsid w:val="007059FE"/>
    <w:rsid w:val="00706002"/>
    <w:rsid w:val="00706606"/>
    <w:rsid w:val="00707665"/>
    <w:rsid w:val="00710618"/>
    <w:rsid w:val="007116EF"/>
    <w:rsid w:val="00711B4D"/>
    <w:rsid w:val="00711DC7"/>
    <w:rsid w:val="0071272A"/>
    <w:rsid w:val="00712E8E"/>
    <w:rsid w:val="00713CAD"/>
    <w:rsid w:val="0071455D"/>
    <w:rsid w:val="0071536F"/>
    <w:rsid w:val="007157A5"/>
    <w:rsid w:val="0071662A"/>
    <w:rsid w:val="0071700F"/>
    <w:rsid w:val="00717063"/>
    <w:rsid w:val="00717C29"/>
    <w:rsid w:val="00717D3C"/>
    <w:rsid w:val="0072064B"/>
    <w:rsid w:val="00721C8A"/>
    <w:rsid w:val="00726770"/>
    <w:rsid w:val="00730D75"/>
    <w:rsid w:val="00731506"/>
    <w:rsid w:val="00731829"/>
    <w:rsid w:val="00732DCA"/>
    <w:rsid w:val="00736C47"/>
    <w:rsid w:val="007376CD"/>
    <w:rsid w:val="00737A6D"/>
    <w:rsid w:val="00741475"/>
    <w:rsid w:val="0074176F"/>
    <w:rsid w:val="00742552"/>
    <w:rsid w:val="00742B5C"/>
    <w:rsid w:val="0074491F"/>
    <w:rsid w:val="00745659"/>
    <w:rsid w:val="00745901"/>
    <w:rsid w:val="007463F3"/>
    <w:rsid w:val="00747199"/>
    <w:rsid w:val="00747499"/>
    <w:rsid w:val="00747B52"/>
    <w:rsid w:val="00747BAF"/>
    <w:rsid w:val="00747EBD"/>
    <w:rsid w:val="00750248"/>
    <w:rsid w:val="00751B8F"/>
    <w:rsid w:val="00751BD4"/>
    <w:rsid w:val="007529DC"/>
    <w:rsid w:val="0075359F"/>
    <w:rsid w:val="00753BC9"/>
    <w:rsid w:val="00753F44"/>
    <w:rsid w:val="00755679"/>
    <w:rsid w:val="00755B54"/>
    <w:rsid w:val="0075608E"/>
    <w:rsid w:val="00757652"/>
    <w:rsid w:val="00757B57"/>
    <w:rsid w:val="0076011C"/>
    <w:rsid w:val="00762270"/>
    <w:rsid w:val="00765480"/>
    <w:rsid w:val="0076551D"/>
    <w:rsid w:val="0076552D"/>
    <w:rsid w:val="0076558C"/>
    <w:rsid w:val="00765A1C"/>
    <w:rsid w:val="00765AAD"/>
    <w:rsid w:val="00765BE0"/>
    <w:rsid w:val="00770BFF"/>
    <w:rsid w:val="0077153D"/>
    <w:rsid w:val="00773540"/>
    <w:rsid w:val="00774AB4"/>
    <w:rsid w:val="00775A10"/>
    <w:rsid w:val="00776E4E"/>
    <w:rsid w:val="0078122A"/>
    <w:rsid w:val="00781762"/>
    <w:rsid w:val="00781AA9"/>
    <w:rsid w:val="00783E3B"/>
    <w:rsid w:val="00786903"/>
    <w:rsid w:val="007874CA"/>
    <w:rsid w:val="00790234"/>
    <w:rsid w:val="00790C7C"/>
    <w:rsid w:val="0079161E"/>
    <w:rsid w:val="00791C67"/>
    <w:rsid w:val="00791C9C"/>
    <w:rsid w:val="00792846"/>
    <w:rsid w:val="00792B7A"/>
    <w:rsid w:val="007954C0"/>
    <w:rsid w:val="007959A2"/>
    <w:rsid w:val="00795E92"/>
    <w:rsid w:val="00796484"/>
    <w:rsid w:val="00796DD3"/>
    <w:rsid w:val="00797E92"/>
    <w:rsid w:val="007A0580"/>
    <w:rsid w:val="007A08DF"/>
    <w:rsid w:val="007A0EBD"/>
    <w:rsid w:val="007A362A"/>
    <w:rsid w:val="007A3D64"/>
    <w:rsid w:val="007A3EB9"/>
    <w:rsid w:val="007A64FF"/>
    <w:rsid w:val="007A718A"/>
    <w:rsid w:val="007A73EC"/>
    <w:rsid w:val="007B0284"/>
    <w:rsid w:val="007B125D"/>
    <w:rsid w:val="007B2255"/>
    <w:rsid w:val="007B3BE3"/>
    <w:rsid w:val="007B3E6A"/>
    <w:rsid w:val="007B55A6"/>
    <w:rsid w:val="007B603E"/>
    <w:rsid w:val="007C0BD3"/>
    <w:rsid w:val="007C131C"/>
    <w:rsid w:val="007C27D5"/>
    <w:rsid w:val="007C28A5"/>
    <w:rsid w:val="007C3A2E"/>
    <w:rsid w:val="007C3EDA"/>
    <w:rsid w:val="007C5559"/>
    <w:rsid w:val="007C559B"/>
    <w:rsid w:val="007C6481"/>
    <w:rsid w:val="007D0501"/>
    <w:rsid w:val="007D500A"/>
    <w:rsid w:val="007D63BD"/>
    <w:rsid w:val="007D7242"/>
    <w:rsid w:val="007D7F21"/>
    <w:rsid w:val="007E0D96"/>
    <w:rsid w:val="007E105B"/>
    <w:rsid w:val="007E1F48"/>
    <w:rsid w:val="007E27F6"/>
    <w:rsid w:val="007E285C"/>
    <w:rsid w:val="007E2BF8"/>
    <w:rsid w:val="007E384D"/>
    <w:rsid w:val="007E40A8"/>
    <w:rsid w:val="007E5B07"/>
    <w:rsid w:val="007E5E5C"/>
    <w:rsid w:val="007E6876"/>
    <w:rsid w:val="007E6A17"/>
    <w:rsid w:val="007E70CF"/>
    <w:rsid w:val="007E7B85"/>
    <w:rsid w:val="007F32FF"/>
    <w:rsid w:val="007F3438"/>
    <w:rsid w:val="007F3F33"/>
    <w:rsid w:val="007F4F80"/>
    <w:rsid w:val="007F4FB9"/>
    <w:rsid w:val="007F5B93"/>
    <w:rsid w:val="007F7882"/>
    <w:rsid w:val="00801150"/>
    <w:rsid w:val="008042E4"/>
    <w:rsid w:val="00805520"/>
    <w:rsid w:val="00806D02"/>
    <w:rsid w:val="00807101"/>
    <w:rsid w:val="0081005D"/>
    <w:rsid w:val="00810EE8"/>
    <w:rsid w:val="00812942"/>
    <w:rsid w:val="008138AA"/>
    <w:rsid w:val="008144E4"/>
    <w:rsid w:val="00814D7C"/>
    <w:rsid w:val="0081548C"/>
    <w:rsid w:val="008163AB"/>
    <w:rsid w:val="00817DAA"/>
    <w:rsid w:val="008230E8"/>
    <w:rsid w:val="00823EB3"/>
    <w:rsid w:val="0082604C"/>
    <w:rsid w:val="0082617F"/>
    <w:rsid w:val="00831105"/>
    <w:rsid w:val="008317FE"/>
    <w:rsid w:val="00831D9C"/>
    <w:rsid w:val="00833285"/>
    <w:rsid w:val="00833C26"/>
    <w:rsid w:val="00833FDE"/>
    <w:rsid w:val="00834059"/>
    <w:rsid w:val="008349EA"/>
    <w:rsid w:val="00835347"/>
    <w:rsid w:val="00840372"/>
    <w:rsid w:val="008412F5"/>
    <w:rsid w:val="00844AA8"/>
    <w:rsid w:val="00845768"/>
    <w:rsid w:val="008465ED"/>
    <w:rsid w:val="008510D1"/>
    <w:rsid w:val="00852B79"/>
    <w:rsid w:val="00853594"/>
    <w:rsid w:val="0085371F"/>
    <w:rsid w:val="008537B6"/>
    <w:rsid w:val="00853D43"/>
    <w:rsid w:val="00855449"/>
    <w:rsid w:val="008555A2"/>
    <w:rsid w:val="00855734"/>
    <w:rsid w:val="008563BC"/>
    <w:rsid w:val="0085682B"/>
    <w:rsid w:val="00857201"/>
    <w:rsid w:val="00857824"/>
    <w:rsid w:val="008603A7"/>
    <w:rsid w:val="0086098D"/>
    <w:rsid w:val="00860CB0"/>
    <w:rsid w:val="008614AF"/>
    <w:rsid w:val="0086345A"/>
    <w:rsid w:val="00863FD7"/>
    <w:rsid w:val="0086673F"/>
    <w:rsid w:val="008676C2"/>
    <w:rsid w:val="00867E33"/>
    <w:rsid w:val="00867E77"/>
    <w:rsid w:val="00870772"/>
    <w:rsid w:val="00872A79"/>
    <w:rsid w:val="0087449D"/>
    <w:rsid w:val="00874EA6"/>
    <w:rsid w:val="00877848"/>
    <w:rsid w:val="008808A3"/>
    <w:rsid w:val="00880FE3"/>
    <w:rsid w:val="00881659"/>
    <w:rsid w:val="00881AB9"/>
    <w:rsid w:val="008830C5"/>
    <w:rsid w:val="00885567"/>
    <w:rsid w:val="008866E7"/>
    <w:rsid w:val="00890457"/>
    <w:rsid w:val="00891912"/>
    <w:rsid w:val="00893D83"/>
    <w:rsid w:val="00895020"/>
    <w:rsid w:val="00896DAB"/>
    <w:rsid w:val="00897E25"/>
    <w:rsid w:val="008A04AC"/>
    <w:rsid w:val="008A152D"/>
    <w:rsid w:val="008A1F57"/>
    <w:rsid w:val="008A2262"/>
    <w:rsid w:val="008A26CE"/>
    <w:rsid w:val="008A32D6"/>
    <w:rsid w:val="008A4C9C"/>
    <w:rsid w:val="008A5E8F"/>
    <w:rsid w:val="008A64EB"/>
    <w:rsid w:val="008A6B1F"/>
    <w:rsid w:val="008A6F45"/>
    <w:rsid w:val="008B0283"/>
    <w:rsid w:val="008B24B5"/>
    <w:rsid w:val="008B3292"/>
    <w:rsid w:val="008B376F"/>
    <w:rsid w:val="008B3BA3"/>
    <w:rsid w:val="008B5787"/>
    <w:rsid w:val="008C0C67"/>
    <w:rsid w:val="008C1119"/>
    <w:rsid w:val="008C2447"/>
    <w:rsid w:val="008C300D"/>
    <w:rsid w:val="008C32B5"/>
    <w:rsid w:val="008C32EB"/>
    <w:rsid w:val="008C413F"/>
    <w:rsid w:val="008C41BC"/>
    <w:rsid w:val="008C4DD4"/>
    <w:rsid w:val="008C5704"/>
    <w:rsid w:val="008C77A4"/>
    <w:rsid w:val="008D06AA"/>
    <w:rsid w:val="008D0A50"/>
    <w:rsid w:val="008D213B"/>
    <w:rsid w:val="008D2165"/>
    <w:rsid w:val="008D3946"/>
    <w:rsid w:val="008D6709"/>
    <w:rsid w:val="008E047E"/>
    <w:rsid w:val="008E1BA7"/>
    <w:rsid w:val="008E2127"/>
    <w:rsid w:val="008E29EC"/>
    <w:rsid w:val="008E31BA"/>
    <w:rsid w:val="008E44C5"/>
    <w:rsid w:val="008E474C"/>
    <w:rsid w:val="008E49E6"/>
    <w:rsid w:val="008E4FFA"/>
    <w:rsid w:val="008E5225"/>
    <w:rsid w:val="008E57D8"/>
    <w:rsid w:val="008E5C62"/>
    <w:rsid w:val="008E6208"/>
    <w:rsid w:val="008E67B7"/>
    <w:rsid w:val="008E7036"/>
    <w:rsid w:val="008E7172"/>
    <w:rsid w:val="008E7A85"/>
    <w:rsid w:val="008E7D8A"/>
    <w:rsid w:val="008F2B93"/>
    <w:rsid w:val="008F46D5"/>
    <w:rsid w:val="008F4867"/>
    <w:rsid w:val="008F6FF1"/>
    <w:rsid w:val="008F7699"/>
    <w:rsid w:val="00900954"/>
    <w:rsid w:val="00901126"/>
    <w:rsid w:val="00901411"/>
    <w:rsid w:val="009015C8"/>
    <w:rsid w:val="009025B8"/>
    <w:rsid w:val="00904046"/>
    <w:rsid w:val="00904743"/>
    <w:rsid w:val="00904BDD"/>
    <w:rsid w:val="00907926"/>
    <w:rsid w:val="009079C5"/>
    <w:rsid w:val="00907E52"/>
    <w:rsid w:val="0091047A"/>
    <w:rsid w:val="009127AC"/>
    <w:rsid w:val="009130A1"/>
    <w:rsid w:val="009137AD"/>
    <w:rsid w:val="00913E23"/>
    <w:rsid w:val="00915632"/>
    <w:rsid w:val="009159E8"/>
    <w:rsid w:val="00915EDE"/>
    <w:rsid w:val="00916782"/>
    <w:rsid w:val="00917210"/>
    <w:rsid w:val="00920429"/>
    <w:rsid w:val="009209C6"/>
    <w:rsid w:val="00920BAB"/>
    <w:rsid w:val="009219E8"/>
    <w:rsid w:val="00921E83"/>
    <w:rsid w:val="009231C7"/>
    <w:rsid w:val="009245CF"/>
    <w:rsid w:val="0092461A"/>
    <w:rsid w:val="00925E27"/>
    <w:rsid w:val="00926E7C"/>
    <w:rsid w:val="00926FC6"/>
    <w:rsid w:val="00927273"/>
    <w:rsid w:val="009274F6"/>
    <w:rsid w:val="00927715"/>
    <w:rsid w:val="009315DD"/>
    <w:rsid w:val="00931F39"/>
    <w:rsid w:val="009320D1"/>
    <w:rsid w:val="00932266"/>
    <w:rsid w:val="009350A4"/>
    <w:rsid w:val="00936B2D"/>
    <w:rsid w:val="00936F19"/>
    <w:rsid w:val="0093732C"/>
    <w:rsid w:val="009405AF"/>
    <w:rsid w:val="00940A3D"/>
    <w:rsid w:val="009417BA"/>
    <w:rsid w:val="00942636"/>
    <w:rsid w:val="00943680"/>
    <w:rsid w:val="00944A54"/>
    <w:rsid w:val="0094637D"/>
    <w:rsid w:val="00947063"/>
    <w:rsid w:val="00950B25"/>
    <w:rsid w:val="00951133"/>
    <w:rsid w:val="00951BB5"/>
    <w:rsid w:val="00951C96"/>
    <w:rsid w:val="009527E3"/>
    <w:rsid w:val="0095715B"/>
    <w:rsid w:val="00957B35"/>
    <w:rsid w:val="00960933"/>
    <w:rsid w:val="009618D5"/>
    <w:rsid w:val="00962154"/>
    <w:rsid w:val="009625BB"/>
    <w:rsid w:val="00964C6D"/>
    <w:rsid w:val="00964FA3"/>
    <w:rsid w:val="009659CB"/>
    <w:rsid w:val="00965D0C"/>
    <w:rsid w:val="00966FB7"/>
    <w:rsid w:val="00967437"/>
    <w:rsid w:val="0097235D"/>
    <w:rsid w:val="0097265D"/>
    <w:rsid w:val="0097288E"/>
    <w:rsid w:val="00973C6A"/>
    <w:rsid w:val="00974CF0"/>
    <w:rsid w:val="00975B87"/>
    <w:rsid w:val="00976C66"/>
    <w:rsid w:val="00976E74"/>
    <w:rsid w:val="00977625"/>
    <w:rsid w:val="00980D21"/>
    <w:rsid w:val="00981938"/>
    <w:rsid w:val="009834D3"/>
    <w:rsid w:val="009837AD"/>
    <w:rsid w:val="0098393D"/>
    <w:rsid w:val="00983F4C"/>
    <w:rsid w:val="0098611F"/>
    <w:rsid w:val="009871DB"/>
    <w:rsid w:val="00987985"/>
    <w:rsid w:val="009910A2"/>
    <w:rsid w:val="00991A75"/>
    <w:rsid w:val="009921C1"/>
    <w:rsid w:val="00993E10"/>
    <w:rsid w:val="0099442E"/>
    <w:rsid w:val="009946BE"/>
    <w:rsid w:val="00994C6B"/>
    <w:rsid w:val="00995067"/>
    <w:rsid w:val="00995505"/>
    <w:rsid w:val="009A078D"/>
    <w:rsid w:val="009A30B7"/>
    <w:rsid w:val="009A3BC1"/>
    <w:rsid w:val="009A41B9"/>
    <w:rsid w:val="009A4A9A"/>
    <w:rsid w:val="009A50B2"/>
    <w:rsid w:val="009A59E1"/>
    <w:rsid w:val="009A6EF6"/>
    <w:rsid w:val="009B0677"/>
    <w:rsid w:val="009B0E30"/>
    <w:rsid w:val="009B1005"/>
    <w:rsid w:val="009B1B07"/>
    <w:rsid w:val="009B32EC"/>
    <w:rsid w:val="009B37E8"/>
    <w:rsid w:val="009B45CD"/>
    <w:rsid w:val="009B4985"/>
    <w:rsid w:val="009B4DBE"/>
    <w:rsid w:val="009B5959"/>
    <w:rsid w:val="009B797F"/>
    <w:rsid w:val="009C0849"/>
    <w:rsid w:val="009C2BC0"/>
    <w:rsid w:val="009C2E9B"/>
    <w:rsid w:val="009C34F8"/>
    <w:rsid w:val="009C3977"/>
    <w:rsid w:val="009C3FE3"/>
    <w:rsid w:val="009C5D13"/>
    <w:rsid w:val="009C7C31"/>
    <w:rsid w:val="009D4054"/>
    <w:rsid w:val="009D706D"/>
    <w:rsid w:val="009D72D7"/>
    <w:rsid w:val="009E1143"/>
    <w:rsid w:val="009E13C3"/>
    <w:rsid w:val="009E218C"/>
    <w:rsid w:val="009E4A41"/>
    <w:rsid w:val="009E51EF"/>
    <w:rsid w:val="009E542D"/>
    <w:rsid w:val="009E7B0C"/>
    <w:rsid w:val="009F139B"/>
    <w:rsid w:val="009F1D06"/>
    <w:rsid w:val="009F2152"/>
    <w:rsid w:val="009F2455"/>
    <w:rsid w:val="009F2B93"/>
    <w:rsid w:val="009F3D68"/>
    <w:rsid w:val="009F3FC1"/>
    <w:rsid w:val="009F5340"/>
    <w:rsid w:val="009F709C"/>
    <w:rsid w:val="00A0117F"/>
    <w:rsid w:val="00A01192"/>
    <w:rsid w:val="00A0122A"/>
    <w:rsid w:val="00A01375"/>
    <w:rsid w:val="00A01AE1"/>
    <w:rsid w:val="00A021AA"/>
    <w:rsid w:val="00A04F5C"/>
    <w:rsid w:val="00A0555F"/>
    <w:rsid w:val="00A06854"/>
    <w:rsid w:val="00A074F8"/>
    <w:rsid w:val="00A10BB4"/>
    <w:rsid w:val="00A116E0"/>
    <w:rsid w:val="00A117AB"/>
    <w:rsid w:val="00A128CB"/>
    <w:rsid w:val="00A12E41"/>
    <w:rsid w:val="00A12FA2"/>
    <w:rsid w:val="00A1487B"/>
    <w:rsid w:val="00A16727"/>
    <w:rsid w:val="00A16850"/>
    <w:rsid w:val="00A20328"/>
    <w:rsid w:val="00A20478"/>
    <w:rsid w:val="00A20785"/>
    <w:rsid w:val="00A20BA2"/>
    <w:rsid w:val="00A20CE1"/>
    <w:rsid w:val="00A21512"/>
    <w:rsid w:val="00A21A4A"/>
    <w:rsid w:val="00A229DE"/>
    <w:rsid w:val="00A233E3"/>
    <w:rsid w:val="00A252B1"/>
    <w:rsid w:val="00A25567"/>
    <w:rsid w:val="00A25E7C"/>
    <w:rsid w:val="00A27296"/>
    <w:rsid w:val="00A27444"/>
    <w:rsid w:val="00A277CC"/>
    <w:rsid w:val="00A27AEF"/>
    <w:rsid w:val="00A3181A"/>
    <w:rsid w:val="00A32166"/>
    <w:rsid w:val="00A3258C"/>
    <w:rsid w:val="00A32A50"/>
    <w:rsid w:val="00A342BD"/>
    <w:rsid w:val="00A343E8"/>
    <w:rsid w:val="00A34457"/>
    <w:rsid w:val="00A34AB2"/>
    <w:rsid w:val="00A35E88"/>
    <w:rsid w:val="00A3716C"/>
    <w:rsid w:val="00A37791"/>
    <w:rsid w:val="00A4152A"/>
    <w:rsid w:val="00A41B8E"/>
    <w:rsid w:val="00A4336E"/>
    <w:rsid w:val="00A44744"/>
    <w:rsid w:val="00A44A94"/>
    <w:rsid w:val="00A44B41"/>
    <w:rsid w:val="00A44EE1"/>
    <w:rsid w:val="00A452F7"/>
    <w:rsid w:val="00A462C4"/>
    <w:rsid w:val="00A50735"/>
    <w:rsid w:val="00A50C3F"/>
    <w:rsid w:val="00A521FD"/>
    <w:rsid w:val="00A5251C"/>
    <w:rsid w:val="00A53704"/>
    <w:rsid w:val="00A53CE2"/>
    <w:rsid w:val="00A54C15"/>
    <w:rsid w:val="00A5656B"/>
    <w:rsid w:val="00A56BBF"/>
    <w:rsid w:val="00A56FF3"/>
    <w:rsid w:val="00A579FD"/>
    <w:rsid w:val="00A57C5E"/>
    <w:rsid w:val="00A636B7"/>
    <w:rsid w:val="00A67A40"/>
    <w:rsid w:val="00A67DC8"/>
    <w:rsid w:val="00A7030B"/>
    <w:rsid w:val="00A70D0C"/>
    <w:rsid w:val="00A7132C"/>
    <w:rsid w:val="00A718BC"/>
    <w:rsid w:val="00A725CD"/>
    <w:rsid w:val="00A729D7"/>
    <w:rsid w:val="00A73018"/>
    <w:rsid w:val="00A73550"/>
    <w:rsid w:val="00A74476"/>
    <w:rsid w:val="00A777AB"/>
    <w:rsid w:val="00A7793B"/>
    <w:rsid w:val="00A80409"/>
    <w:rsid w:val="00A814F4"/>
    <w:rsid w:val="00A825C9"/>
    <w:rsid w:val="00A82988"/>
    <w:rsid w:val="00A83606"/>
    <w:rsid w:val="00A85AC1"/>
    <w:rsid w:val="00A87097"/>
    <w:rsid w:val="00A872D9"/>
    <w:rsid w:val="00A87DF8"/>
    <w:rsid w:val="00A87EE6"/>
    <w:rsid w:val="00A900A7"/>
    <w:rsid w:val="00A90EE2"/>
    <w:rsid w:val="00A91109"/>
    <w:rsid w:val="00A92A4A"/>
    <w:rsid w:val="00A93509"/>
    <w:rsid w:val="00A93703"/>
    <w:rsid w:val="00A942C7"/>
    <w:rsid w:val="00A94B32"/>
    <w:rsid w:val="00A95373"/>
    <w:rsid w:val="00A961C3"/>
    <w:rsid w:val="00A969A5"/>
    <w:rsid w:val="00A97275"/>
    <w:rsid w:val="00A97878"/>
    <w:rsid w:val="00AA11BC"/>
    <w:rsid w:val="00AA18F2"/>
    <w:rsid w:val="00AA1F04"/>
    <w:rsid w:val="00AA21F0"/>
    <w:rsid w:val="00AA2A31"/>
    <w:rsid w:val="00AA31A9"/>
    <w:rsid w:val="00AA7B44"/>
    <w:rsid w:val="00AA7C60"/>
    <w:rsid w:val="00AA7F92"/>
    <w:rsid w:val="00AB0357"/>
    <w:rsid w:val="00AB3CA7"/>
    <w:rsid w:val="00AB3F17"/>
    <w:rsid w:val="00AB472B"/>
    <w:rsid w:val="00AB4AE9"/>
    <w:rsid w:val="00AB51AB"/>
    <w:rsid w:val="00AB6F0F"/>
    <w:rsid w:val="00AB7F8B"/>
    <w:rsid w:val="00AC0CA4"/>
    <w:rsid w:val="00AC13E6"/>
    <w:rsid w:val="00AC1523"/>
    <w:rsid w:val="00AC20BC"/>
    <w:rsid w:val="00AC3231"/>
    <w:rsid w:val="00AC352E"/>
    <w:rsid w:val="00AC4569"/>
    <w:rsid w:val="00AC7302"/>
    <w:rsid w:val="00AC778D"/>
    <w:rsid w:val="00AD00AF"/>
    <w:rsid w:val="00AD09C7"/>
    <w:rsid w:val="00AD0A0B"/>
    <w:rsid w:val="00AD0E2B"/>
    <w:rsid w:val="00AD5F4B"/>
    <w:rsid w:val="00AD6806"/>
    <w:rsid w:val="00AD7B62"/>
    <w:rsid w:val="00AE06A1"/>
    <w:rsid w:val="00AE1125"/>
    <w:rsid w:val="00AE130B"/>
    <w:rsid w:val="00AE18AF"/>
    <w:rsid w:val="00AE26E9"/>
    <w:rsid w:val="00AE4404"/>
    <w:rsid w:val="00AE7009"/>
    <w:rsid w:val="00AE713E"/>
    <w:rsid w:val="00AE7899"/>
    <w:rsid w:val="00AE7BE0"/>
    <w:rsid w:val="00AF02FC"/>
    <w:rsid w:val="00AF19FF"/>
    <w:rsid w:val="00AF2EFD"/>
    <w:rsid w:val="00AF35C6"/>
    <w:rsid w:val="00AF39B8"/>
    <w:rsid w:val="00AF55FC"/>
    <w:rsid w:val="00AF570F"/>
    <w:rsid w:val="00AF5F44"/>
    <w:rsid w:val="00AF6C46"/>
    <w:rsid w:val="00AF6C9A"/>
    <w:rsid w:val="00AF7CC9"/>
    <w:rsid w:val="00B019F0"/>
    <w:rsid w:val="00B01F75"/>
    <w:rsid w:val="00B02600"/>
    <w:rsid w:val="00B028C4"/>
    <w:rsid w:val="00B041C9"/>
    <w:rsid w:val="00B073D8"/>
    <w:rsid w:val="00B10336"/>
    <w:rsid w:val="00B104CE"/>
    <w:rsid w:val="00B105B9"/>
    <w:rsid w:val="00B10F3B"/>
    <w:rsid w:val="00B1166D"/>
    <w:rsid w:val="00B11C46"/>
    <w:rsid w:val="00B1262D"/>
    <w:rsid w:val="00B12B35"/>
    <w:rsid w:val="00B12CFC"/>
    <w:rsid w:val="00B12E38"/>
    <w:rsid w:val="00B14B45"/>
    <w:rsid w:val="00B150A1"/>
    <w:rsid w:val="00B15402"/>
    <w:rsid w:val="00B1560F"/>
    <w:rsid w:val="00B176A5"/>
    <w:rsid w:val="00B21FFF"/>
    <w:rsid w:val="00B2491D"/>
    <w:rsid w:val="00B24C04"/>
    <w:rsid w:val="00B24F13"/>
    <w:rsid w:val="00B254D0"/>
    <w:rsid w:val="00B25AEB"/>
    <w:rsid w:val="00B26BFA"/>
    <w:rsid w:val="00B27115"/>
    <w:rsid w:val="00B27217"/>
    <w:rsid w:val="00B30373"/>
    <w:rsid w:val="00B30705"/>
    <w:rsid w:val="00B31A8D"/>
    <w:rsid w:val="00B31E23"/>
    <w:rsid w:val="00B3511B"/>
    <w:rsid w:val="00B35129"/>
    <w:rsid w:val="00B3564A"/>
    <w:rsid w:val="00B36B6E"/>
    <w:rsid w:val="00B40367"/>
    <w:rsid w:val="00B407F0"/>
    <w:rsid w:val="00B40992"/>
    <w:rsid w:val="00B40AF7"/>
    <w:rsid w:val="00B40E67"/>
    <w:rsid w:val="00B4110B"/>
    <w:rsid w:val="00B414ED"/>
    <w:rsid w:val="00B42FD0"/>
    <w:rsid w:val="00B44DA9"/>
    <w:rsid w:val="00B461BB"/>
    <w:rsid w:val="00B46753"/>
    <w:rsid w:val="00B52DF6"/>
    <w:rsid w:val="00B54BF1"/>
    <w:rsid w:val="00B5520F"/>
    <w:rsid w:val="00B564CF"/>
    <w:rsid w:val="00B579EE"/>
    <w:rsid w:val="00B606EE"/>
    <w:rsid w:val="00B61FC6"/>
    <w:rsid w:val="00B62036"/>
    <w:rsid w:val="00B625FA"/>
    <w:rsid w:val="00B63709"/>
    <w:rsid w:val="00B652C2"/>
    <w:rsid w:val="00B6535C"/>
    <w:rsid w:val="00B65CA7"/>
    <w:rsid w:val="00B66D68"/>
    <w:rsid w:val="00B71415"/>
    <w:rsid w:val="00B71EC0"/>
    <w:rsid w:val="00B738BB"/>
    <w:rsid w:val="00B75141"/>
    <w:rsid w:val="00B75733"/>
    <w:rsid w:val="00B76534"/>
    <w:rsid w:val="00B770DD"/>
    <w:rsid w:val="00B77745"/>
    <w:rsid w:val="00B803C0"/>
    <w:rsid w:val="00B81241"/>
    <w:rsid w:val="00B8279B"/>
    <w:rsid w:val="00B82F26"/>
    <w:rsid w:val="00B83F13"/>
    <w:rsid w:val="00B847BC"/>
    <w:rsid w:val="00B84902"/>
    <w:rsid w:val="00B8654A"/>
    <w:rsid w:val="00B86612"/>
    <w:rsid w:val="00B87941"/>
    <w:rsid w:val="00B87EC6"/>
    <w:rsid w:val="00B9105B"/>
    <w:rsid w:val="00B91348"/>
    <w:rsid w:val="00B91D6C"/>
    <w:rsid w:val="00B91F5A"/>
    <w:rsid w:val="00B927F2"/>
    <w:rsid w:val="00B9571E"/>
    <w:rsid w:val="00B957FE"/>
    <w:rsid w:val="00B959B1"/>
    <w:rsid w:val="00B95D30"/>
    <w:rsid w:val="00B9630A"/>
    <w:rsid w:val="00BA1FAF"/>
    <w:rsid w:val="00BA2090"/>
    <w:rsid w:val="00BA3B25"/>
    <w:rsid w:val="00BA4E9A"/>
    <w:rsid w:val="00BA6515"/>
    <w:rsid w:val="00BA7460"/>
    <w:rsid w:val="00BB0570"/>
    <w:rsid w:val="00BB068E"/>
    <w:rsid w:val="00BB0E02"/>
    <w:rsid w:val="00BB0EE6"/>
    <w:rsid w:val="00BB13B5"/>
    <w:rsid w:val="00BB1C54"/>
    <w:rsid w:val="00BB2298"/>
    <w:rsid w:val="00BB2D3E"/>
    <w:rsid w:val="00BB341D"/>
    <w:rsid w:val="00BB3650"/>
    <w:rsid w:val="00BB513F"/>
    <w:rsid w:val="00BB696A"/>
    <w:rsid w:val="00BC0472"/>
    <w:rsid w:val="00BC1B51"/>
    <w:rsid w:val="00BC306C"/>
    <w:rsid w:val="00BC409D"/>
    <w:rsid w:val="00BC4656"/>
    <w:rsid w:val="00BC77D4"/>
    <w:rsid w:val="00BC7D90"/>
    <w:rsid w:val="00BD18D2"/>
    <w:rsid w:val="00BD2046"/>
    <w:rsid w:val="00BD2133"/>
    <w:rsid w:val="00BD23DC"/>
    <w:rsid w:val="00BD2DAD"/>
    <w:rsid w:val="00BD5659"/>
    <w:rsid w:val="00BD6DC2"/>
    <w:rsid w:val="00BE39F1"/>
    <w:rsid w:val="00BE3B1A"/>
    <w:rsid w:val="00BE4E65"/>
    <w:rsid w:val="00BE7715"/>
    <w:rsid w:val="00BE7873"/>
    <w:rsid w:val="00BF08BB"/>
    <w:rsid w:val="00BF3021"/>
    <w:rsid w:val="00BF35BA"/>
    <w:rsid w:val="00BF3F9E"/>
    <w:rsid w:val="00BF419D"/>
    <w:rsid w:val="00BF45EB"/>
    <w:rsid w:val="00BF46D8"/>
    <w:rsid w:val="00BF4704"/>
    <w:rsid w:val="00BF53A4"/>
    <w:rsid w:val="00BF615E"/>
    <w:rsid w:val="00C003FA"/>
    <w:rsid w:val="00C010B2"/>
    <w:rsid w:val="00C014BA"/>
    <w:rsid w:val="00C01FE7"/>
    <w:rsid w:val="00C03360"/>
    <w:rsid w:val="00C03FD8"/>
    <w:rsid w:val="00C0512E"/>
    <w:rsid w:val="00C06DC6"/>
    <w:rsid w:val="00C1258A"/>
    <w:rsid w:val="00C128D4"/>
    <w:rsid w:val="00C1298C"/>
    <w:rsid w:val="00C14BF8"/>
    <w:rsid w:val="00C154EF"/>
    <w:rsid w:val="00C168F4"/>
    <w:rsid w:val="00C17BD1"/>
    <w:rsid w:val="00C17D97"/>
    <w:rsid w:val="00C17F46"/>
    <w:rsid w:val="00C20688"/>
    <w:rsid w:val="00C2076F"/>
    <w:rsid w:val="00C21B3D"/>
    <w:rsid w:val="00C24D5E"/>
    <w:rsid w:val="00C25BC5"/>
    <w:rsid w:val="00C25FA8"/>
    <w:rsid w:val="00C265BF"/>
    <w:rsid w:val="00C26990"/>
    <w:rsid w:val="00C26EAE"/>
    <w:rsid w:val="00C278A3"/>
    <w:rsid w:val="00C27A9A"/>
    <w:rsid w:val="00C30717"/>
    <w:rsid w:val="00C308E3"/>
    <w:rsid w:val="00C316FC"/>
    <w:rsid w:val="00C31899"/>
    <w:rsid w:val="00C3349D"/>
    <w:rsid w:val="00C33C0B"/>
    <w:rsid w:val="00C35955"/>
    <w:rsid w:val="00C359AB"/>
    <w:rsid w:val="00C35B90"/>
    <w:rsid w:val="00C36298"/>
    <w:rsid w:val="00C36721"/>
    <w:rsid w:val="00C3755E"/>
    <w:rsid w:val="00C376F3"/>
    <w:rsid w:val="00C408B4"/>
    <w:rsid w:val="00C41FAF"/>
    <w:rsid w:val="00C43659"/>
    <w:rsid w:val="00C436AD"/>
    <w:rsid w:val="00C43EBE"/>
    <w:rsid w:val="00C43F48"/>
    <w:rsid w:val="00C44304"/>
    <w:rsid w:val="00C45726"/>
    <w:rsid w:val="00C46FEF"/>
    <w:rsid w:val="00C522DF"/>
    <w:rsid w:val="00C52425"/>
    <w:rsid w:val="00C52C36"/>
    <w:rsid w:val="00C5313F"/>
    <w:rsid w:val="00C55482"/>
    <w:rsid w:val="00C578FC"/>
    <w:rsid w:val="00C606E5"/>
    <w:rsid w:val="00C64D2D"/>
    <w:rsid w:val="00C65BB7"/>
    <w:rsid w:val="00C674ED"/>
    <w:rsid w:val="00C67F5F"/>
    <w:rsid w:val="00C71EF7"/>
    <w:rsid w:val="00C7287C"/>
    <w:rsid w:val="00C72BDE"/>
    <w:rsid w:val="00C7333F"/>
    <w:rsid w:val="00C74E90"/>
    <w:rsid w:val="00C752F5"/>
    <w:rsid w:val="00C75FA6"/>
    <w:rsid w:val="00C765F3"/>
    <w:rsid w:val="00C76DB6"/>
    <w:rsid w:val="00C80D9E"/>
    <w:rsid w:val="00C82C9E"/>
    <w:rsid w:val="00C83F07"/>
    <w:rsid w:val="00C83FF9"/>
    <w:rsid w:val="00C9116C"/>
    <w:rsid w:val="00C9128E"/>
    <w:rsid w:val="00C91763"/>
    <w:rsid w:val="00C9296C"/>
    <w:rsid w:val="00C92C69"/>
    <w:rsid w:val="00C9361F"/>
    <w:rsid w:val="00C948BD"/>
    <w:rsid w:val="00C94EA2"/>
    <w:rsid w:val="00C96067"/>
    <w:rsid w:val="00CA21F2"/>
    <w:rsid w:val="00CA28D2"/>
    <w:rsid w:val="00CA4434"/>
    <w:rsid w:val="00CA53EE"/>
    <w:rsid w:val="00CA6546"/>
    <w:rsid w:val="00CA6CE7"/>
    <w:rsid w:val="00CB00F6"/>
    <w:rsid w:val="00CB051D"/>
    <w:rsid w:val="00CB062D"/>
    <w:rsid w:val="00CB0FAC"/>
    <w:rsid w:val="00CB1A5A"/>
    <w:rsid w:val="00CB4F2A"/>
    <w:rsid w:val="00CB636A"/>
    <w:rsid w:val="00CC093B"/>
    <w:rsid w:val="00CC0E96"/>
    <w:rsid w:val="00CC1BBF"/>
    <w:rsid w:val="00CC2A92"/>
    <w:rsid w:val="00CC3BD5"/>
    <w:rsid w:val="00CC4224"/>
    <w:rsid w:val="00CC58CA"/>
    <w:rsid w:val="00CC62A1"/>
    <w:rsid w:val="00CD091C"/>
    <w:rsid w:val="00CD0A61"/>
    <w:rsid w:val="00CD1B34"/>
    <w:rsid w:val="00CD1B99"/>
    <w:rsid w:val="00CD1D65"/>
    <w:rsid w:val="00CD1E9F"/>
    <w:rsid w:val="00CD2DB1"/>
    <w:rsid w:val="00CD4FDB"/>
    <w:rsid w:val="00CD574C"/>
    <w:rsid w:val="00CD626C"/>
    <w:rsid w:val="00CD69C6"/>
    <w:rsid w:val="00CD73C7"/>
    <w:rsid w:val="00CE08D2"/>
    <w:rsid w:val="00CE12CF"/>
    <w:rsid w:val="00CE1D6D"/>
    <w:rsid w:val="00CE1D9D"/>
    <w:rsid w:val="00CE3471"/>
    <w:rsid w:val="00CE58DC"/>
    <w:rsid w:val="00CE645C"/>
    <w:rsid w:val="00CE7381"/>
    <w:rsid w:val="00CF02BB"/>
    <w:rsid w:val="00CF0658"/>
    <w:rsid w:val="00CF2C8A"/>
    <w:rsid w:val="00CF700D"/>
    <w:rsid w:val="00CF7A56"/>
    <w:rsid w:val="00D00A1E"/>
    <w:rsid w:val="00D01243"/>
    <w:rsid w:val="00D01AC7"/>
    <w:rsid w:val="00D01BD6"/>
    <w:rsid w:val="00D031A3"/>
    <w:rsid w:val="00D03661"/>
    <w:rsid w:val="00D046F2"/>
    <w:rsid w:val="00D07A4F"/>
    <w:rsid w:val="00D100CC"/>
    <w:rsid w:val="00D1072C"/>
    <w:rsid w:val="00D114A1"/>
    <w:rsid w:val="00D12132"/>
    <w:rsid w:val="00D12B0C"/>
    <w:rsid w:val="00D13B84"/>
    <w:rsid w:val="00D17997"/>
    <w:rsid w:val="00D21B79"/>
    <w:rsid w:val="00D21C33"/>
    <w:rsid w:val="00D23345"/>
    <w:rsid w:val="00D244F8"/>
    <w:rsid w:val="00D24B4E"/>
    <w:rsid w:val="00D24FBC"/>
    <w:rsid w:val="00D2797E"/>
    <w:rsid w:val="00D27B68"/>
    <w:rsid w:val="00D300EE"/>
    <w:rsid w:val="00D32C11"/>
    <w:rsid w:val="00D342C3"/>
    <w:rsid w:val="00D34D42"/>
    <w:rsid w:val="00D40AC7"/>
    <w:rsid w:val="00D41BDF"/>
    <w:rsid w:val="00D41D7A"/>
    <w:rsid w:val="00D42D41"/>
    <w:rsid w:val="00D43AE8"/>
    <w:rsid w:val="00D43FB2"/>
    <w:rsid w:val="00D449CC"/>
    <w:rsid w:val="00D45232"/>
    <w:rsid w:val="00D460DC"/>
    <w:rsid w:val="00D4644F"/>
    <w:rsid w:val="00D511F4"/>
    <w:rsid w:val="00D514C0"/>
    <w:rsid w:val="00D5151E"/>
    <w:rsid w:val="00D51A91"/>
    <w:rsid w:val="00D525C4"/>
    <w:rsid w:val="00D553B7"/>
    <w:rsid w:val="00D569BA"/>
    <w:rsid w:val="00D578EE"/>
    <w:rsid w:val="00D61BF0"/>
    <w:rsid w:val="00D62495"/>
    <w:rsid w:val="00D62BC6"/>
    <w:rsid w:val="00D62CDD"/>
    <w:rsid w:val="00D65440"/>
    <w:rsid w:val="00D66E60"/>
    <w:rsid w:val="00D67098"/>
    <w:rsid w:val="00D70E1F"/>
    <w:rsid w:val="00D717A8"/>
    <w:rsid w:val="00D72001"/>
    <w:rsid w:val="00D7250C"/>
    <w:rsid w:val="00D7257F"/>
    <w:rsid w:val="00D72ADF"/>
    <w:rsid w:val="00D7309C"/>
    <w:rsid w:val="00D73AB1"/>
    <w:rsid w:val="00D76424"/>
    <w:rsid w:val="00D80818"/>
    <w:rsid w:val="00D80968"/>
    <w:rsid w:val="00D818F3"/>
    <w:rsid w:val="00D81A9B"/>
    <w:rsid w:val="00D83131"/>
    <w:rsid w:val="00D83535"/>
    <w:rsid w:val="00D84D5F"/>
    <w:rsid w:val="00D86033"/>
    <w:rsid w:val="00D94049"/>
    <w:rsid w:val="00D95021"/>
    <w:rsid w:val="00D96A05"/>
    <w:rsid w:val="00D96B48"/>
    <w:rsid w:val="00D9700E"/>
    <w:rsid w:val="00D975F4"/>
    <w:rsid w:val="00DA0D23"/>
    <w:rsid w:val="00DA11A1"/>
    <w:rsid w:val="00DA2C02"/>
    <w:rsid w:val="00DA4AB5"/>
    <w:rsid w:val="00DA6180"/>
    <w:rsid w:val="00DA7037"/>
    <w:rsid w:val="00DB0B3A"/>
    <w:rsid w:val="00DB1158"/>
    <w:rsid w:val="00DB1EE2"/>
    <w:rsid w:val="00DB276D"/>
    <w:rsid w:val="00DB2A0E"/>
    <w:rsid w:val="00DB3B75"/>
    <w:rsid w:val="00DB436A"/>
    <w:rsid w:val="00DB6B94"/>
    <w:rsid w:val="00DB6F71"/>
    <w:rsid w:val="00DB754E"/>
    <w:rsid w:val="00DB7D8F"/>
    <w:rsid w:val="00DC1440"/>
    <w:rsid w:val="00DC1609"/>
    <w:rsid w:val="00DC18E8"/>
    <w:rsid w:val="00DC1E22"/>
    <w:rsid w:val="00DC2D30"/>
    <w:rsid w:val="00DC509E"/>
    <w:rsid w:val="00DC5746"/>
    <w:rsid w:val="00DC5C0C"/>
    <w:rsid w:val="00DC5DCD"/>
    <w:rsid w:val="00DC6220"/>
    <w:rsid w:val="00DC62DA"/>
    <w:rsid w:val="00DC75F6"/>
    <w:rsid w:val="00DC7A64"/>
    <w:rsid w:val="00DD1858"/>
    <w:rsid w:val="00DD1924"/>
    <w:rsid w:val="00DD1D3D"/>
    <w:rsid w:val="00DD2005"/>
    <w:rsid w:val="00DD2D35"/>
    <w:rsid w:val="00DD3DD5"/>
    <w:rsid w:val="00DD40C1"/>
    <w:rsid w:val="00DD4E6D"/>
    <w:rsid w:val="00DD5AF2"/>
    <w:rsid w:val="00DD6E24"/>
    <w:rsid w:val="00DD7917"/>
    <w:rsid w:val="00DE0074"/>
    <w:rsid w:val="00DE0EBC"/>
    <w:rsid w:val="00DE1BB6"/>
    <w:rsid w:val="00DE3027"/>
    <w:rsid w:val="00DE32CB"/>
    <w:rsid w:val="00DE34BF"/>
    <w:rsid w:val="00DE4C9A"/>
    <w:rsid w:val="00DE6394"/>
    <w:rsid w:val="00DE6B9E"/>
    <w:rsid w:val="00DE71DC"/>
    <w:rsid w:val="00DF25F4"/>
    <w:rsid w:val="00DF394A"/>
    <w:rsid w:val="00DF3998"/>
    <w:rsid w:val="00DF3CEC"/>
    <w:rsid w:val="00DF4E9F"/>
    <w:rsid w:val="00DF5FD1"/>
    <w:rsid w:val="00DF64D8"/>
    <w:rsid w:val="00DF6A00"/>
    <w:rsid w:val="00DF7B78"/>
    <w:rsid w:val="00E002C0"/>
    <w:rsid w:val="00E00353"/>
    <w:rsid w:val="00E004FC"/>
    <w:rsid w:val="00E0186E"/>
    <w:rsid w:val="00E01CAC"/>
    <w:rsid w:val="00E03B48"/>
    <w:rsid w:val="00E03DB5"/>
    <w:rsid w:val="00E03EF5"/>
    <w:rsid w:val="00E040B4"/>
    <w:rsid w:val="00E04EE2"/>
    <w:rsid w:val="00E056E3"/>
    <w:rsid w:val="00E060E1"/>
    <w:rsid w:val="00E06AA9"/>
    <w:rsid w:val="00E072AA"/>
    <w:rsid w:val="00E07619"/>
    <w:rsid w:val="00E1249A"/>
    <w:rsid w:val="00E13A76"/>
    <w:rsid w:val="00E15435"/>
    <w:rsid w:val="00E16C21"/>
    <w:rsid w:val="00E20491"/>
    <w:rsid w:val="00E20787"/>
    <w:rsid w:val="00E20E7D"/>
    <w:rsid w:val="00E213CE"/>
    <w:rsid w:val="00E22DF9"/>
    <w:rsid w:val="00E22F0A"/>
    <w:rsid w:val="00E23F5E"/>
    <w:rsid w:val="00E249EE"/>
    <w:rsid w:val="00E26EB7"/>
    <w:rsid w:val="00E27520"/>
    <w:rsid w:val="00E27D88"/>
    <w:rsid w:val="00E305B4"/>
    <w:rsid w:val="00E306C0"/>
    <w:rsid w:val="00E308BA"/>
    <w:rsid w:val="00E30B2B"/>
    <w:rsid w:val="00E33C43"/>
    <w:rsid w:val="00E36175"/>
    <w:rsid w:val="00E37717"/>
    <w:rsid w:val="00E403D2"/>
    <w:rsid w:val="00E40F58"/>
    <w:rsid w:val="00E445B6"/>
    <w:rsid w:val="00E4659D"/>
    <w:rsid w:val="00E46B1E"/>
    <w:rsid w:val="00E47354"/>
    <w:rsid w:val="00E479EB"/>
    <w:rsid w:val="00E47C23"/>
    <w:rsid w:val="00E51A45"/>
    <w:rsid w:val="00E51D36"/>
    <w:rsid w:val="00E53690"/>
    <w:rsid w:val="00E537AF"/>
    <w:rsid w:val="00E5746B"/>
    <w:rsid w:val="00E5793A"/>
    <w:rsid w:val="00E57B10"/>
    <w:rsid w:val="00E601FB"/>
    <w:rsid w:val="00E60B23"/>
    <w:rsid w:val="00E615BE"/>
    <w:rsid w:val="00E632F2"/>
    <w:rsid w:val="00E6336D"/>
    <w:rsid w:val="00E634EF"/>
    <w:rsid w:val="00E63BB2"/>
    <w:rsid w:val="00E6458E"/>
    <w:rsid w:val="00E65118"/>
    <w:rsid w:val="00E67325"/>
    <w:rsid w:val="00E678ED"/>
    <w:rsid w:val="00E67EFC"/>
    <w:rsid w:val="00E706AE"/>
    <w:rsid w:val="00E70D84"/>
    <w:rsid w:val="00E70E18"/>
    <w:rsid w:val="00E71A7E"/>
    <w:rsid w:val="00E71B27"/>
    <w:rsid w:val="00E71C44"/>
    <w:rsid w:val="00E72E31"/>
    <w:rsid w:val="00E73C48"/>
    <w:rsid w:val="00E73FF6"/>
    <w:rsid w:val="00E75052"/>
    <w:rsid w:val="00E75282"/>
    <w:rsid w:val="00E75643"/>
    <w:rsid w:val="00E759CD"/>
    <w:rsid w:val="00E76790"/>
    <w:rsid w:val="00E76E8F"/>
    <w:rsid w:val="00E77B35"/>
    <w:rsid w:val="00E77E4F"/>
    <w:rsid w:val="00E80096"/>
    <w:rsid w:val="00E80809"/>
    <w:rsid w:val="00E82789"/>
    <w:rsid w:val="00E828C7"/>
    <w:rsid w:val="00E837B5"/>
    <w:rsid w:val="00E83804"/>
    <w:rsid w:val="00E8400D"/>
    <w:rsid w:val="00E84874"/>
    <w:rsid w:val="00E84E90"/>
    <w:rsid w:val="00E85F99"/>
    <w:rsid w:val="00E87841"/>
    <w:rsid w:val="00E9103E"/>
    <w:rsid w:val="00E91583"/>
    <w:rsid w:val="00E9247D"/>
    <w:rsid w:val="00E93870"/>
    <w:rsid w:val="00E95884"/>
    <w:rsid w:val="00EA0037"/>
    <w:rsid w:val="00EA02CD"/>
    <w:rsid w:val="00EA096A"/>
    <w:rsid w:val="00EA09F1"/>
    <w:rsid w:val="00EA26F1"/>
    <w:rsid w:val="00EA3AF6"/>
    <w:rsid w:val="00EA48DF"/>
    <w:rsid w:val="00EA4C7D"/>
    <w:rsid w:val="00EA6DA2"/>
    <w:rsid w:val="00EA6FA5"/>
    <w:rsid w:val="00EA7266"/>
    <w:rsid w:val="00EA7279"/>
    <w:rsid w:val="00EB166C"/>
    <w:rsid w:val="00EB1A9C"/>
    <w:rsid w:val="00EB20E4"/>
    <w:rsid w:val="00EB2381"/>
    <w:rsid w:val="00EB245B"/>
    <w:rsid w:val="00EB2677"/>
    <w:rsid w:val="00EB464D"/>
    <w:rsid w:val="00EB5CC7"/>
    <w:rsid w:val="00EB71A0"/>
    <w:rsid w:val="00EB750C"/>
    <w:rsid w:val="00EC01DA"/>
    <w:rsid w:val="00EC1A4F"/>
    <w:rsid w:val="00EC3540"/>
    <w:rsid w:val="00EC475A"/>
    <w:rsid w:val="00EC492E"/>
    <w:rsid w:val="00EC4BF3"/>
    <w:rsid w:val="00EC7422"/>
    <w:rsid w:val="00EC75A3"/>
    <w:rsid w:val="00ED00CD"/>
    <w:rsid w:val="00ED3EBD"/>
    <w:rsid w:val="00ED4045"/>
    <w:rsid w:val="00ED4622"/>
    <w:rsid w:val="00ED4E9C"/>
    <w:rsid w:val="00ED6380"/>
    <w:rsid w:val="00EE0127"/>
    <w:rsid w:val="00EE0B11"/>
    <w:rsid w:val="00EE0F67"/>
    <w:rsid w:val="00EE13B8"/>
    <w:rsid w:val="00EE257F"/>
    <w:rsid w:val="00EE3724"/>
    <w:rsid w:val="00EE3B36"/>
    <w:rsid w:val="00EE49B5"/>
    <w:rsid w:val="00EE5470"/>
    <w:rsid w:val="00EE5B79"/>
    <w:rsid w:val="00EF7518"/>
    <w:rsid w:val="00EF7528"/>
    <w:rsid w:val="00F001F0"/>
    <w:rsid w:val="00F01B40"/>
    <w:rsid w:val="00F01F82"/>
    <w:rsid w:val="00F03EAA"/>
    <w:rsid w:val="00F04E37"/>
    <w:rsid w:val="00F10121"/>
    <w:rsid w:val="00F1230E"/>
    <w:rsid w:val="00F12BB1"/>
    <w:rsid w:val="00F15B3F"/>
    <w:rsid w:val="00F15E10"/>
    <w:rsid w:val="00F15E11"/>
    <w:rsid w:val="00F16380"/>
    <w:rsid w:val="00F168E4"/>
    <w:rsid w:val="00F16B42"/>
    <w:rsid w:val="00F16E1D"/>
    <w:rsid w:val="00F17207"/>
    <w:rsid w:val="00F209E8"/>
    <w:rsid w:val="00F20CA9"/>
    <w:rsid w:val="00F23438"/>
    <w:rsid w:val="00F25865"/>
    <w:rsid w:val="00F2686B"/>
    <w:rsid w:val="00F30728"/>
    <w:rsid w:val="00F31355"/>
    <w:rsid w:val="00F31573"/>
    <w:rsid w:val="00F317EF"/>
    <w:rsid w:val="00F33A7B"/>
    <w:rsid w:val="00F33EAB"/>
    <w:rsid w:val="00F349FB"/>
    <w:rsid w:val="00F352CC"/>
    <w:rsid w:val="00F36472"/>
    <w:rsid w:val="00F371B4"/>
    <w:rsid w:val="00F37336"/>
    <w:rsid w:val="00F402B1"/>
    <w:rsid w:val="00F40AF9"/>
    <w:rsid w:val="00F41DDB"/>
    <w:rsid w:val="00F42C85"/>
    <w:rsid w:val="00F432C9"/>
    <w:rsid w:val="00F4490F"/>
    <w:rsid w:val="00F44B6D"/>
    <w:rsid w:val="00F505C9"/>
    <w:rsid w:val="00F50CD8"/>
    <w:rsid w:val="00F513CE"/>
    <w:rsid w:val="00F52886"/>
    <w:rsid w:val="00F52F5B"/>
    <w:rsid w:val="00F53615"/>
    <w:rsid w:val="00F5686A"/>
    <w:rsid w:val="00F56E1A"/>
    <w:rsid w:val="00F5757C"/>
    <w:rsid w:val="00F578BC"/>
    <w:rsid w:val="00F57F52"/>
    <w:rsid w:val="00F62807"/>
    <w:rsid w:val="00F62C52"/>
    <w:rsid w:val="00F6314E"/>
    <w:rsid w:val="00F6335E"/>
    <w:rsid w:val="00F645EF"/>
    <w:rsid w:val="00F647BD"/>
    <w:rsid w:val="00F64AAD"/>
    <w:rsid w:val="00F64DE9"/>
    <w:rsid w:val="00F65009"/>
    <w:rsid w:val="00F65CC0"/>
    <w:rsid w:val="00F72656"/>
    <w:rsid w:val="00F74212"/>
    <w:rsid w:val="00F743E1"/>
    <w:rsid w:val="00F767DF"/>
    <w:rsid w:val="00F779A9"/>
    <w:rsid w:val="00F77C3A"/>
    <w:rsid w:val="00F8000E"/>
    <w:rsid w:val="00F805C7"/>
    <w:rsid w:val="00F8073C"/>
    <w:rsid w:val="00F814ED"/>
    <w:rsid w:val="00F8233C"/>
    <w:rsid w:val="00F84549"/>
    <w:rsid w:val="00F85767"/>
    <w:rsid w:val="00F860A3"/>
    <w:rsid w:val="00F86E85"/>
    <w:rsid w:val="00F87E57"/>
    <w:rsid w:val="00F90026"/>
    <w:rsid w:val="00F91AA9"/>
    <w:rsid w:val="00F91C36"/>
    <w:rsid w:val="00F93756"/>
    <w:rsid w:val="00F944F7"/>
    <w:rsid w:val="00F946D5"/>
    <w:rsid w:val="00F95168"/>
    <w:rsid w:val="00F97A4F"/>
    <w:rsid w:val="00F97E7A"/>
    <w:rsid w:val="00FA1E34"/>
    <w:rsid w:val="00FA1F6F"/>
    <w:rsid w:val="00FA2054"/>
    <w:rsid w:val="00FA3C5F"/>
    <w:rsid w:val="00FA430E"/>
    <w:rsid w:val="00FA4920"/>
    <w:rsid w:val="00FB0B06"/>
    <w:rsid w:val="00FB1A7C"/>
    <w:rsid w:val="00FB1EE9"/>
    <w:rsid w:val="00FB330A"/>
    <w:rsid w:val="00FB333C"/>
    <w:rsid w:val="00FB3433"/>
    <w:rsid w:val="00FB4AF6"/>
    <w:rsid w:val="00FB4B84"/>
    <w:rsid w:val="00FB509A"/>
    <w:rsid w:val="00FB5D86"/>
    <w:rsid w:val="00FC0627"/>
    <w:rsid w:val="00FC1F1B"/>
    <w:rsid w:val="00FC2BFB"/>
    <w:rsid w:val="00FC32E3"/>
    <w:rsid w:val="00FC4ECD"/>
    <w:rsid w:val="00FC4FF4"/>
    <w:rsid w:val="00FC5857"/>
    <w:rsid w:val="00FC5C40"/>
    <w:rsid w:val="00FC670F"/>
    <w:rsid w:val="00FD08AD"/>
    <w:rsid w:val="00FD376A"/>
    <w:rsid w:val="00FD40FB"/>
    <w:rsid w:val="00FE06E8"/>
    <w:rsid w:val="00FE0A32"/>
    <w:rsid w:val="00FE0D64"/>
    <w:rsid w:val="00FE2411"/>
    <w:rsid w:val="00FE2E6B"/>
    <w:rsid w:val="00FE36B9"/>
    <w:rsid w:val="00FE376A"/>
    <w:rsid w:val="00FE3C20"/>
    <w:rsid w:val="00FE5652"/>
    <w:rsid w:val="00FE5AE3"/>
    <w:rsid w:val="00FE6257"/>
    <w:rsid w:val="00FE7241"/>
    <w:rsid w:val="00FE78E5"/>
    <w:rsid w:val="00FF0542"/>
    <w:rsid w:val="00FF0660"/>
    <w:rsid w:val="00FF1B6D"/>
    <w:rsid w:val="00FF201E"/>
    <w:rsid w:val="00FF445F"/>
    <w:rsid w:val="00FF500F"/>
    <w:rsid w:val="00FF5491"/>
    <w:rsid w:val="00FF7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68619D3"/>
  <w15:docId w15:val="{A992FADF-6984-4297-9D1D-F5273D30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E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525D0"/>
    <w:pPr>
      <w:keepNext/>
      <w:numPr>
        <w:numId w:val="5"/>
      </w:numPr>
      <w:jc w:val="center"/>
      <w:outlineLvl w:val="0"/>
    </w:pPr>
    <w:rPr>
      <w:b/>
      <w:bCs/>
    </w:rPr>
  </w:style>
  <w:style w:type="paragraph" w:styleId="2">
    <w:name w:val="heading 2"/>
    <w:basedOn w:val="a"/>
    <w:next w:val="a"/>
    <w:link w:val="20"/>
    <w:uiPriority w:val="99"/>
    <w:qFormat/>
    <w:rsid w:val="004525D0"/>
    <w:pPr>
      <w:keepNext/>
      <w:numPr>
        <w:ilvl w:val="1"/>
        <w:numId w:val="5"/>
      </w:numPr>
      <w:spacing w:before="240"/>
      <w:jc w:val="center"/>
      <w:outlineLvl w:val="1"/>
    </w:pPr>
    <w:rPr>
      <w:b/>
      <w:bCs/>
      <w:sz w:val="22"/>
      <w:szCs w:val="22"/>
    </w:rPr>
  </w:style>
  <w:style w:type="paragraph" w:styleId="3">
    <w:name w:val="heading 3"/>
    <w:basedOn w:val="a"/>
    <w:next w:val="a"/>
    <w:link w:val="30"/>
    <w:uiPriority w:val="99"/>
    <w:qFormat/>
    <w:rsid w:val="004525D0"/>
    <w:pPr>
      <w:keepNext/>
      <w:numPr>
        <w:ilvl w:val="2"/>
        <w:numId w:val="5"/>
      </w:numPr>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4525D0"/>
    <w:pPr>
      <w:keepNext/>
      <w:numPr>
        <w:ilvl w:val="3"/>
        <w:numId w:val="5"/>
      </w:numPr>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4525D0"/>
    <w:pPr>
      <w:numPr>
        <w:ilvl w:val="4"/>
        <w:numId w:val="5"/>
      </w:num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4525D0"/>
    <w:pPr>
      <w:numPr>
        <w:ilvl w:val="5"/>
        <w:numId w:val="5"/>
      </w:num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4525D0"/>
    <w:pPr>
      <w:numPr>
        <w:ilvl w:val="6"/>
        <w:numId w:val="5"/>
      </w:numPr>
      <w:spacing w:before="240" w:after="60"/>
      <w:outlineLvl w:val="6"/>
    </w:pPr>
    <w:rPr>
      <w:rFonts w:ascii="Calibri" w:hAnsi="Calibri" w:cs="Calibri"/>
    </w:rPr>
  </w:style>
  <w:style w:type="paragraph" w:styleId="8">
    <w:name w:val="heading 8"/>
    <w:basedOn w:val="a"/>
    <w:next w:val="a"/>
    <w:link w:val="80"/>
    <w:uiPriority w:val="99"/>
    <w:qFormat/>
    <w:rsid w:val="004525D0"/>
    <w:pPr>
      <w:numPr>
        <w:ilvl w:val="7"/>
        <w:numId w:val="5"/>
      </w:numPr>
      <w:spacing w:before="240" w:after="60"/>
      <w:outlineLvl w:val="7"/>
    </w:pPr>
    <w:rPr>
      <w:rFonts w:ascii="Calibri" w:hAnsi="Calibri" w:cs="Calibri"/>
      <w:i/>
      <w:iCs/>
    </w:rPr>
  </w:style>
  <w:style w:type="paragraph" w:styleId="9">
    <w:name w:val="heading 9"/>
    <w:basedOn w:val="a"/>
    <w:next w:val="a"/>
    <w:link w:val="90"/>
    <w:uiPriority w:val="99"/>
    <w:qFormat/>
    <w:rsid w:val="004525D0"/>
    <w:pPr>
      <w:numPr>
        <w:ilvl w:val="8"/>
        <w:numId w:val="5"/>
      </w:num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302"/>
    <w:pPr>
      <w:ind w:left="720"/>
    </w:pPr>
  </w:style>
  <w:style w:type="paragraph" w:styleId="a4">
    <w:name w:val="Balloon Text"/>
    <w:basedOn w:val="a"/>
    <w:link w:val="a5"/>
    <w:uiPriority w:val="99"/>
    <w:semiHidden/>
    <w:unhideWhenUsed/>
    <w:rsid w:val="00AC7302"/>
    <w:rPr>
      <w:rFonts w:ascii="Tahoma" w:hAnsi="Tahoma" w:cs="Tahoma"/>
      <w:sz w:val="16"/>
      <w:szCs w:val="16"/>
    </w:rPr>
  </w:style>
  <w:style w:type="character" w:customStyle="1" w:styleId="a5">
    <w:name w:val="Текст выноски Знак"/>
    <w:basedOn w:val="a0"/>
    <w:link w:val="a4"/>
    <w:uiPriority w:val="99"/>
    <w:semiHidden/>
    <w:rsid w:val="00AC7302"/>
    <w:rPr>
      <w:rFonts w:ascii="Tahoma" w:eastAsia="Times New Roman" w:hAnsi="Tahoma" w:cs="Tahoma"/>
      <w:sz w:val="16"/>
      <w:szCs w:val="16"/>
      <w:lang w:eastAsia="ru-RU"/>
    </w:rPr>
  </w:style>
  <w:style w:type="paragraph" w:customStyle="1" w:styleId="Default">
    <w:name w:val="Default"/>
    <w:uiPriority w:val="99"/>
    <w:rsid w:val="00965D0C"/>
    <w:pPr>
      <w:autoSpaceDE w:val="0"/>
      <w:autoSpaceDN w:val="0"/>
      <w:spacing w:after="0" w:line="240" w:lineRule="auto"/>
    </w:pPr>
    <w:rPr>
      <w:rFonts w:ascii="Times New Roman" w:eastAsia="Times New Roman" w:hAnsi="Times New Roman" w:cs="Times New Roman"/>
      <w:color w:val="000000"/>
      <w:sz w:val="24"/>
      <w:szCs w:val="24"/>
      <w:lang w:eastAsia="ru-RU"/>
    </w:rPr>
  </w:style>
  <w:style w:type="paragraph" w:customStyle="1" w:styleId="ListParagraph1">
    <w:name w:val="List Paragraph1"/>
    <w:basedOn w:val="a"/>
    <w:uiPriority w:val="99"/>
    <w:rsid w:val="003656F1"/>
    <w:pPr>
      <w:ind w:left="720"/>
    </w:pPr>
  </w:style>
  <w:style w:type="paragraph" w:styleId="a6">
    <w:name w:val="header"/>
    <w:basedOn w:val="a"/>
    <w:link w:val="a7"/>
    <w:uiPriority w:val="99"/>
    <w:unhideWhenUsed/>
    <w:rsid w:val="008317FE"/>
    <w:pPr>
      <w:tabs>
        <w:tab w:val="center" w:pos="4677"/>
        <w:tab w:val="right" w:pos="9355"/>
      </w:tabs>
    </w:pPr>
  </w:style>
  <w:style w:type="character" w:customStyle="1" w:styleId="a7">
    <w:name w:val="Верхний колонтитул Знак"/>
    <w:basedOn w:val="a0"/>
    <w:link w:val="a6"/>
    <w:uiPriority w:val="99"/>
    <w:rsid w:val="008317F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317FE"/>
    <w:pPr>
      <w:tabs>
        <w:tab w:val="center" w:pos="4677"/>
        <w:tab w:val="right" w:pos="9355"/>
      </w:tabs>
    </w:pPr>
  </w:style>
  <w:style w:type="character" w:customStyle="1" w:styleId="a9">
    <w:name w:val="Нижний колонтитул Знак"/>
    <w:basedOn w:val="a0"/>
    <w:link w:val="a8"/>
    <w:uiPriority w:val="99"/>
    <w:rsid w:val="008317F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4525D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4525D0"/>
    <w:rPr>
      <w:rFonts w:ascii="Times New Roman" w:eastAsia="Times New Roman" w:hAnsi="Times New Roman" w:cs="Times New Roman"/>
      <w:b/>
      <w:bCs/>
      <w:lang w:eastAsia="ru-RU"/>
    </w:rPr>
  </w:style>
  <w:style w:type="character" w:customStyle="1" w:styleId="30">
    <w:name w:val="Заголовок 3 Знак"/>
    <w:basedOn w:val="a0"/>
    <w:link w:val="3"/>
    <w:uiPriority w:val="99"/>
    <w:rsid w:val="004525D0"/>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4525D0"/>
    <w:rPr>
      <w:rFonts w:ascii="Calibri" w:eastAsia="Times New Roman" w:hAnsi="Calibri" w:cs="Calibri"/>
      <w:b/>
      <w:bCs/>
      <w:sz w:val="28"/>
      <w:szCs w:val="28"/>
      <w:lang w:eastAsia="ru-RU"/>
    </w:rPr>
  </w:style>
  <w:style w:type="character" w:customStyle="1" w:styleId="50">
    <w:name w:val="Заголовок 5 Знак"/>
    <w:basedOn w:val="a0"/>
    <w:link w:val="5"/>
    <w:uiPriority w:val="99"/>
    <w:rsid w:val="004525D0"/>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9"/>
    <w:rsid w:val="004525D0"/>
    <w:rPr>
      <w:rFonts w:ascii="Calibri" w:eastAsia="Times New Roman" w:hAnsi="Calibri" w:cs="Calibri"/>
      <w:b/>
      <w:bCs/>
      <w:lang w:eastAsia="ru-RU"/>
    </w:rPr>
  </w:style>
  <w:style w:type="character" w:customStyle="1" w:styleId="70">
    <w:name w:val="Заголовок 7 Знак"/>
    <w:basedOn w:val="a0"/>
    <w:link w:val="7"/>
    <w:uiPriority w:val="99"/>
    <w:rsid w:val="004525D0"/>
    <w:rPr>
      <w:rFonts w:ascii="Calibri" w:eastAsia="Times New Roman" w:hAnsi="Calibri" w:cs="Calibri"/>
      <w:sz w:val="24"/>
      <w:szCs w:val="24"/>
      <w:lang w:eastAsia="ru-RU"/>
    </w:rPr>
  </w:style>
  <w:style w:type="character" w:customStyle="1" w:styleId="80">
    <w:name w:val="Заголовок 8 Знак"/>
    <w:basedOn w:val="a0"/>
    <w:link w:val="8"/>
    <w:uiPriority w:val="99"/>
    <w:rsid w:val="004525D0"/>
    <w:rPr>
      <w:rFonts w:ascii="Calibri" w:eastAsia="Times New Roman" w:hAnsi="Calibri" w:cs="Calibri"/>
      <w:i/>
      <w:iCs/>
      <w:sz w:val="24"/>
      <w:szCs w:val="24"/>
      <w:lang w:eastAsia="ru-RU"/>
    </w:rPr>
  </w:style>
  <w:style w:type="character" w:customStyle="1" w:styleId="90">
    <w:name w:val="Заголовок 9 Знак"/>
    <w:basedOn w:val="a0"/>
    <w:link w:val="9"/>
    <w:uiPriority w:val="99"/>
    <w:rsid w:val="004525D0"/>
    <w:rPr>
      <w:rFonts w:ascii="Cambria" w:eastAsia="Times New Roman" w:hAnsi="Cambria" w:cs="Cambria"/>
      <w:lang w:eastAsia="ru-RU"/>
    </w:rPr>
  </w:style>
  <w:style w:type="paragraph" w:customStyle="1" w:styleId="ConsPlusTitle">
    <w:name w:val="ConsPlusTitle"/>
    <w:rsid w:val="00482364"/>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rsid w:val="0008175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Indent"/>
    <w:basedOn w:val="a"/>
    <w:link w:val="ab"/>
    <w:uiPriority w:val="99"/>
    <w:semiHidden/>
    <w:rsid w:val="00A462C4"/>
    <w:pPr>
      <w:spacing w:after="120"/>
      <w:ind w:left="283"/>
    </w:pPr>
    <w:rPr>
      <w:szCs w:val="20"/>
    </w:rPr>
  </w:style>
  <w:style w:type="character" w:customStyle="1" w:styleId="ab">
    <w:name w:val="Основной текст с отступом Знак"/>
    <w:basedOn w:val="a0"/>
    <w:link w:val="aa"/>
    <w:uiPriority w:val="99"/>
    <w:semiHidden/>
    <w:rsid w:val="00A462C4"/>
    <w:rPr>
      <w:rFonts w:ascii="Times New Roman" w:eastAsia="Times New Roman" w:hAnsi="Times New Roman" w:cs="Times New Roman"/>
      <w:sz w:val="24"/>
      <w:szCs w:val="20"/>
      <w:lang w:eastAsia="ru-RU"/>
    </w:rPr>
  </w:style>
  <w:style w:type="table" w:styleId="ac">
    <w:name w:val="Table Grid"/>
    <w:basedOn w:val="a1"/>
    <w:rsid w:val="00FA43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c"/>
    <w:uiPriority w:val="99"/>
    <w:rsid w:val="003412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nhideWhenUsed/>
    <w:rsid w:val="00AA2A31"/>
    <w:rPr>
      <w:sz w:val="16"/>
      <w:szCs w:val="16"/>
    </w:rPr>
  </w:style>
  <w:style w:type="paragraph" w:styleId="ae">
    <w:name w:val="annotation text"/>
    <w:basedOn w:val="a"/>
    <w:link w:val="af"/>
    <w:uiPriority w:val="99"/>
    <w:semiHidden/>
    <w:unhideWhenUsed/>
    <w:rsid w:val="00AA2A31"/>
    <w:rPr>
      <w:sz w:val="20"/>
      <w:szCs w:val="20"/>
    </w:rPr>
  </w:style>
  <w:style w:type="character" w:customStyle="1" w:styleId="af">
    <w:name w:val="Текст примечания Знак"/>
    <w:basedOn w:val="a0"/>
    <w:link w:val="ae"/>
    <w:uiPriority w:val="99"/>
    <w:semiHidden/>
    <w:rsid w:val="00AA2A31"/>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AA2A31"/>
    <w:rPr>
      <w:b/>
      <w:bCs/>
    </w:rPr>
  </w:style>
  <w:style w:type="character" w:customStyle="1" w:styleId="af1">
    <w:name w:val="Тема примечания Знак"/>
    <w:basedOn w:val="af"/>
    <w:link w:val="af0"/>
    <w:uiPriority w:val="99"/>
    <w:semiHidden/>
    <w:rsid w:val="00AA2A31"/>
    <w:rPr>
      <w:rFonts w:ascii="Times New Roman" w:eastAsia="Times New Roman" w:hAnsi="Times New Roman" w:cs="Times New Roman"/>
      <w:b/>
      <w:bCs/>
      <w:sz w:val="20"/>
      <w:szCs w:val="20"/>
      <w:lang w:eastAsia="ru-RU"/>
    </w:rPr>
  </w:style>
  <w:style w:type="character" w:styleId="af2">
    <w:name w:val="Hyperlink"/>
    <w:basedOn w:val="a0"/>
    <w:uiPriority w:val="99"/>
    <w:unhideWhenUsed/>
    <w:rsid w:val="009011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16854">
      <w:bodyDiv w:val="1"/>
      <w:marLeft w:val="0"/>
      <w:marRight w:val="0"/>
      <w:marTop w:val="0"/>
      <w:marBottom w:val="0"/>
      <w:divBdr>
        <w:top w:val="none" w:sz="0" w:space="0" w:color="auto"/>
        <w:left w:val="none" w:sz="0" w:space="0" w:color="auto"/>
        <w:bottom w:val="none" w:sz="0" w:space="0" w:color="auto"/>
        <w:right w:val="none" w:sz="0" w:space="0" w:color="auto"/>
      </w:divBdr>
    </w:div>
    <w:div w:id="349647156">
      <w:bodyDiv w:val="1"/>
      <w:marLeft w:val="0"/>
      <w:marRight w:val="0"/>
      <w:marTop w:val="0"/>
      <w:marBottom w:val="0"/>
      <w:divBdr>
        <w:top w:val="none" w:sz="0" w:space="0" w:color="auto"/>
        <w:left w:val="none" w:sz="0" w:space="0" w:color="auto"/>
        <w:bottom w:val="none" w:sz="0" w:space="0" w:color="auto"/>
        <w:right w:val="none" w:sz="0" w:space="0" w:color="auto"/>
      </w:divBdr>
    </w:div>
    <w:div w:id="408042800">
      <w:bodyDiv w:val="1"/>
      <w:marLeft w:val="0"/>
      <w:marRight w:val="0"/>
      <w:marTop w:val="0"/>
      <w:marBottom w:val="0"/>
      <w:divBdr>
        <w:top w:val="none" w:sz="0" w:space="0" w:color="auto"/>
        <w:left w:val="none" w:sz="0" w:space="0" w:color="auto"/>
        <w:bottom w:val="none" w:sz="0" w:space="0" w:color="auto"/>
        <w:right w:val="none" w:sz="0" w:space="0" w:color="auto"/>
      </w:divBdr>
    </w:div>
    <w:div w:id="555237783">
      <w:bodyDiv w:val="1"/>
      <w:marLeft w:val="0"/>
      <w:marRight w:val="0"/>
      <w:marTop w:val="0"/>
      <w:marBottom w:val="0"/>
      <w:divBdr>
        <w:top w:val="none" w:sz="0" w:space="0" w:color="auto"/>
        <w:left w:val="none" w:sz="0" w:space="0" w:color="auto"/>
        <w:bottom w:val="none" w:sz="0" w:space="0" w:color="auto"/>
        <w:right w:val="none" w:sz="0" w:space="0" w:color="auto"/>
      </w:divBdr>
    </w:div>
    <w:div w:id="684014130">
      <w:bodyDiv w:val="1"/>
      <w:marLeft w:val="0"/>
      <w:marRight w:val="0"/>
      <w:marTop w:val="0"/>
      <w:marBottom w:val="0"/>
      <w:divBdr>
        <w:top w:val="none" w:sz="0" w:space="0" w:color="auto"/>
        <w:left w:val="none" w:sz="0" w:space="0" w:color="auto"/>
        <w:bottom w:val="none" w:sz="0" w:space="0" w:color="auto"/>
        <w:right w:val="none" w:sz="0" w:space="0" w:color="auto"/>
      </w:divBdr>
    </w:div>
    <w:div w:id="730542401">
      <w:bodyDiv w:val="1"/>
      <w:marLeft w:val="0"/>
      <w:marRight w:val="0"/>
      <w:marTop w:val="0"/>
      <w:marBottom w:val="0"/>
      <w:divBdr>
        <w:top w:val="none" w:sz="0" w:space="0" w:color="auto"/>
        <w:left w:val="none" w:sz="0" w:space="0" w:color="auto"/>
        <w:bottom w:val="none" w:sz="0" w:space="0" w:color="auto"/>
        <w:right w:val="none" w:sz="0" w:space="0" w:color="auto"/>
      </w:divBdr>
    </w:div>
    <w:div w:id="759523945">
      <w:bodyDiv w:val="1"/>
      <w:marLeft w:val="0"/>
      <w:marRight w:val="0"/>
      <w:marTop w:val="0"/>
      <w:marBottom w:val="0"/>
      <w:divBdr>
        <w:top w:val="none" w:sz="0" w:space="0" w:color="auto"/>
        <w:left w:val="none" w:sz="0" w:space="0" w:color="auto"/>
        <w:bottom w:val="none" w:sz="0" w:space="0" w:color="auto"/>
        <w:right w:val="none" w:sz="0" w:space="0" w:color="auto"/>
      </w:divBdr>
    </w:div>
    <w:div w:id="788208601">
      <w:bodyDiv w:val="1"/>
      <w:marLeft w:val="0"/>
      <w:marRight w:val="0"/>
      <w:marTop w:val="0"/>
      <w:marBottom w:val="0"/>
      <w:divBdr>
        <w:top w:val="none" w:sz="0" w:space="0" w:color="auto"/>
        <w:left w:val="none" w:sz="0" w:space="0" w:color="auto"/>
        <w:bottom w:val="none" w:sz="0" w:space="0" w:color="auto"/>
        <w:right w:val="none" w:sz="0" w:space="0" w:color="auto"/>
      </w:divBdr>
    </w:div>
    <w:div w:id="875003605">
      <w:bodyDiv w:val="1"/>
      <w:marLeft w:val="0"/>
      <w:marRight w:val="0"/>
      <w:marTop w:val="0"/>
      <w:marBottom w:val="0"/>
      <w:divBdr>
        <w:top w:val="none" w:sz="0" w:space="0" w:color="auto"/>
        <w:left w:val="none" w:sz="0" w:space="0" w:color="auto"/>
        <w:bottom w:val="none" w:sz="0" w:space="0" w:color="auto"/>
        <w:right w:val="none" w:sz="0" w:space="0" w:color="auto"/>
      </w:divBdr>
    </w:div>
    <w:div w:id="882207142">
      <w:bodyDiv w:val="1"/>
      <w:marLeft w:val="0"/>
      <w:marRight w:val="0"/>
      <w:marTop w:val="0"/>
      <w:marBottom w:val="0"/>
      <w:divBdr>
        <w:top w:val="none" w:sz="0" w:space="0" w:color="auto"/>
        <w:left w:val="none" w:sz="0" w:space="0" w:color="auto"/>
        <w:bottom w:val="none" w:sz="0" w:space="0" w:color="auto"/>
        <w:right w:val="none" w:sz="0" w:space="0" w:color="auto"/>
      </w:divBdr>
    </w:div>
    <w:div w:id="903761275">
      <w:bodyDiv w:val="1"/>
      <w:marLeft w:val="0"/>
      <w:marRight w:val="0"/>
      <w:marTop w:val="0"/>
      <w:marBottom w:val="0"/>
      <w:divBdr>
        <w:top w:val="none" w:sz="0" w:space="0" w:color="auto"/>
        <w:left w:val="none" w:sz="0" w:space="0" w:color="auto"/>
        <w:bottom w:val="none" w:sz="0" w:space="0" w:color="auto"/>
        <w:right w:val="none" w:sz="0" w:space="0" w:color="auto"/>
      </w:divBdr>
    </w:div>
    <w:div w:id="1078672121">
      <w:bodyDiv w:val="1"/>
      <w:marLeft w:val="0"/>
      <w:marRight w:val="0"/>
      <w:marTop w:val="0"/>
      <w:marBottom w:val="0"/>
      <w:divBdr>
        <w:top w:val="none" w:sz="0" w:space="0" w:color="auto"/>
        <w:left w:val="none" w:sz="0" w:space="0" w:color="auto"/>
        <w:bottom w:val="none" w:sz="0" w:space="0" w:color="auto"/>
        <w:right w:val="none" w:sz="0" w:space="0" w:color="auto"/>
      </w:divBdr>
    </w:div>
    <w:div w:id="1126312254">
      <w:bodyDiv w:val="1"/>
      <w:marLeft w:val="0"/>
      <w:marRight w:val="0"/>
      <w:marTop w:val="0"/>
      <w:marBottom w:val="0"/>
      <w:divBdr>
        <w:top w:val="none" w:sz="0" w:space="0" w:color="auto"/>
        <w:left w:val="none" w:sz="0" w:space="0" w:color="auto"/>
        <w:bottom w:val="none" w:sz="0" w:space="0" w:color="auto"/>
        <w:right w:val="none" w:sz="0" w:space="0" w:color="auto"/>
      </w:divBdr>
    </w:div>
    <w:div w:id="1205219146">
      <w:bodyDiv w:val="1"/>
      <w:marLeft w:val="0"/>
      <w:marRight w:val="0"/>
      <w:marTop w:val="0"/>
      <w:marBottom w:val="0"/>
      <w:divBdr>
        <w:top w:val="none" w:sz="0" w:space="0" w:color="auto"/>
        <w:left w:val="none" w:sz="0" w:space="0" w:color="auto"/>
        <w:bottom w:val="none" w:sz="0" w:space="0" w:color="auto"/>
        <w:right w:val="none" w:sz="0" w:space="0" w:color="auto"/>
      </w:divBdr>
    </w:div>
    <w:div w:id="1421871470">
      <w:bodyDiv w:val="1"/>
      <w:marLeft w:val="0"/>
      <w:marRight w:val="0"/>
      <w:marTop w:val="0"/>
      <w:marBottom w:val="0"/>
      <w:divBdr>
        <w:top w:val="none" w:sz="0" w:space="0" w:color="auto"/>
        <w:left w:val="none" w:sz="0" w:space="0" w:color="auto"/>
        <w:bottom w:val="none" w:sz="0" w:space="0" w:color="auto"/>
        <w:right w:val="none" w:sz="0" w:space="0" w:color="auto"/>
      </w:divBdr>
    </w:div>
    <w:div w:id="1463769386">
      <w:bodyDiv w:val="1"/>
      <w:marLeft w:val="0"/>
      <w:marRight w:val="0"/>
      <w:marTop w:val="0"/>
      <w:marBottom w:val="0"/>
      <w:divBdr>
        <w:top w:val="none" w:sz="0" w:space="0" w:color="auto"/>
        <w:left w:val="none" w:sz="0" w:space="0" w:color="auto"/>
        <w:bottom w:val="none" w:sz="0" w:space="0" w:color="auto"/>
        <w:right w:val="none" w:sz="0" w:space="0" w:color="auto"/>
      </w:divBdr>
    </w:div>
    <w:div w:id="1484080562">
      <w:bodyDiv w:val="1"/>
      <w:marLeft w:val="0"/>
      <w:marRight w:val="0"/>
      <w:marTop w:val="0"/>
      <w:marBottom w:val="0"/>
      <w:divBdr>
        <w:top w:val="none" w:sz="0" w:space="0" w:color="auto"/>
        <w:left w:val="none" w:sz="0" w:space="0" w:color="auto"/>
        <w:bottom w:val="none" w:sz="0" w:space="0" w:color="auto"/>
        <w:right w:val="none" w:sz="0" w:space="0" w:color="auto"/>
      </w:divBdr>
      <w:divsChild>
        <w:div w:id="461536891">
          <w:marLeft w:val="0"/>
          <w:marRight w:val="0"/>
          <w:marTop w:val="0"/>
          <w:marBottom w:val="0"/>
          <w:divBdr>
            <w:top w:val="none" w:sz="0" w:space="0" w:color="auto"/>
            <w:left w:val="none" w:sz="0" w:space="0" w:color="auto"/>
            <w:bottom w:val="none" w:sz="0" w:space="0" w:color="auto"/>
            <w:right w:val="none" w:sz="0" w:space="0" w:color="auto"/>
          </w:divBdr>
          <w:divsChild>
            <w:div w:id="72317651">
              <w:marLeft w:val="0"/>
              <w:marRight w:val="0"/>
              <w:marTop w:val="0"/>
              <w:marBottom w:val="0"/>
              <w:divBdr>
                <w:top w:val="none" w:sz="0" w:space="0" w:color="auto"/>
                <w:left w:val="none" w:sz="0" w:space="0" w:color="auto"/>
                <w:bottom w:val="none" w:sz="0" w:space="0" w:color="auto"/>
                <w:right w:val="none" w:sz="0" w:space="0" w:color="auto"/>
              </w:divBdr>
              <w:divsChild>
                <w:div w:id="197356291">
                  <w:marLeft w:val="0"/>
                  <w:marRight w:val="0"/>
                  <w:marTop w:val="0"/>
                  <w:marBottom w:val="0"/>
                  <w:divBdr>
                    <w:top w:val="none" w:sz="0" w:space="0" w:color="auto"/>
                    <w:left w:val="none" w:sz="0" w:space="0" w:color="auto"/>
                    <w:bottom w:val="none" w:sz="0" w:space="0" w:color="auto"/>
                    <w:right w:val="none" w:sz="0" w:space="0" w:color="auto"/>
                  </w:divBdr>
                  <w:divsChild>
                    <w:div w:id="1127771187">
                      <w:marLeft w:val="0"/>
                      <w:marRight w:val="0"/>
                      <w:marTop w:val="0"/>
                      <w:marBottom w:val="0"/>
                      <w:divBdr>
                        <w:top w:val="none" w:sz="0" w:space="0" w:color="auto"/>
                        <w:left w:val="none" w:sz="0" w:space="0" w:color="auto"/>
                        <w:bottom w:val="none" w:sz="0" w:space="0" w:color="auto"/>
                        <w:right w:val="none" w:sz="0" w:space="0" w:color="auto"/>
                      </w:divBdr>
                      <w:divsChild>
                        <w:div w:id="1227112501">
                          <w:marLeft w:val="0"/>
                          <w:marRight w:val="0"/>
                          <w:marTop w:val="0"/>
                          <w:marBottom w:val="0"/>
                          <w:divBdr>
                            <w:top w:val="none" w:sz="0" w:space="0" w:color="auto"/>
                            <w:left w:val="none" w:sz="0" w:space="0" w:color="auto"/>
                            <w:bottom w:val="none" w:sz="0" w:space="0" w:color="auto"/>
                            <w:right w:val="none" w:sz="0" w:space="0" w:color="auto"/>
                          </w:divBdr>
                          <w:divsChild>
                            <w:div w:id="887765995">
                              <w:marLeft w:val="0"/>
                              <w:marRight w:val="0"/>
                              <w:marTop w:val="0"/>
                              <w:marBottom w:val="0"/>
                              <w:divBdr>
                                <w:top w:val="none" w:sz="0" w:space="0" w:color="auto"/>
                                <w:left w:val="none" w:sz="0" w:space="0" w:color="auto"/>
                                <w:bottom w:val="single" w:sz="6" w:space="0" w:color="BEBEBE"/>
                                <w:right w:val="none" w:sz="0" w:space="0" w:color="auto"/>
                              </w:divBdr>
                              <w:divsChild>
                                <w:div w:id="1290547608">
                                  <w:marLeft w:val="0"/>
                                  <w:marRight w:val="0"/>
                                  <w:marTop w:val="0"/>
                                  <w:marBottom w:val="0"/>
                                  <w:divBdr>
                                    <w:top w:val="none" w:sz="0" w:space="0" w:color="auto"/>
                                    <w:left w:val="none" w:sz="0" w:space="0" w:color="auto"/>
                                    <w:bottom w:val="none" w:sz="0" w:space="0" w:color="auto"/>
                                    <w:right w:val="none" w:sz="0" w:space="0" w:color="auto"/>
                                  </w:divBdr>
                                  <w:divsChild>
                                    <w:div w:id="985016942">
                                      <w:marLeft w:val="0"/>
                                      <w:marRight w:val="0"/>
                                      <w:marTop w:val="0"/>
                                      <w:marBottom w:val="0"/>
                                      <w:divBdr>
                                        <w:top w:val="none" w:sz="0" w:space="0" w:color="auto"/>
                                        <w:left w:val="none" w:sz="0" w:space="0" w:color="auto"/>
                                        <w:bottom w:val="none" w:sz="0" w:space="0" w:color="auto"/>
                                        <w:right w:val="none" w:sz="0" w:space="0" w:color="auto"/>
                                      </w:divBdr>
                                      <w:divsChild>
                                        <w:div w:id="592594063">
                                          <w:marLeft w:val="0"/>
                                          <w:marRight w:val="0"/>
                                          <w:marTop w:val="0"/>
                                          <w:marBottom w:val="0"/>
                                          <w:divBdr>
                                            <w:top w:val="none" w:sz="0" w:space="0" w:color="auto"/>
                                            <w:left w:val="none" w:sz="0" w:space="0" w:color="auto"/>
                                            <w:bottom w:val="none" w:sz="0" w:space="0" w:color="auto"/>
                                            <w:right w:val="none" w:sz="0" w:space="0" w:color="auto"/>
                                          </w:divBdr>
                                          <w:divsChild>
                                            <w:div w:id="1474788482">
                                              <w:marLeft w:val="0"/>
                                              <w:marRight w:val="0"/>
                                              <w:marTop w:val="0"/>
                                              <w:marBottom w:val="0"/>
                                              <w:divBdr>
                                                <w:top w:val="none" w:sz="0" w:space="0" w:color="auto"/>
                                                <w:left w:val="none" w:sz="0" w:space="0" w:color="auto"/>
                                                <w:bottom w:val="none" w:sz="0" w:space="0" w:color="auto"/>
                                                <w:right w:val="none" w:sz="0" w:space="0" w:color="auto"/>
                                              </w:divBdr>
                                              <w:divsChild>
                                                <w:div w:id="1904871000">
                                                  <w:marLeft w:val="0"/>
                                                  <w:marRight w:val="0"/>
                                                  <w:marTop w:val="0"/>
                                                  <w:marBottom w:val="0"/>
                                                  <w:divBdr>
                                                    <w:top w:val="none" w:sz="0" w:space="0" w:color="auto"/>
                                                    <w:left w:val="none" w:sz="0" w:space="0" w:color="auto"/>
                                                    <w:bottom w:val="none" w:sz="0" w:space="0" w:color="auto"/>
                                                    <w:right w:val="none" w:sz="0" w:space="0" w:color="auto"/>
                                                  </w:divBdr>
                                                  <w:divsChild>
                                                    <w:div w:id="155939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3765181">
      <w:bodyDiv w:val="1"/>
      <w:marLeft w:val="0"/>
      <w:marRight w:val="0"/>
      <w:marTop w:val="0"/>
      <w:marBottom w:val="0"/>
      <w:divBdr>
        <w:top w:val="none" w:sz="0" w:space="0" w:color="auto"/>
        <w:left w:val="none" w:sz="0" w:space="0" w:color="auto"/>
        <w:bottom w:val="none" w:sz="0" w:space="0" w:color="auto"/>
        <w:right w:val="none" w:sz="0" w:space="0" w:color="auto"/>
      </w:divBdr>
    </w:div>
    <w:div w:id="1813980543">
      <w:bodyDiv w:val="1"/>
      <w:marLeft w:val="0"/>
      <w:marRight w:val="0"/>
      <w:marTop w:val="0"/>
      <w:marBottom w:val="0"/>
      <w:divBdr>
        <w:top w:val="none" w:sz="0" w:space="0" w:color="auto"/>
        <w:left w:val="none" w:sz="0" w:space="0" w:color="auto"/>
        <w:bottom w:val="none" w:sz="0" w:space="0" w:color="auto"/>
        <w:right w:val="none" w:sz="0" w:space="0" w:color="auto"/>
      </w:divBdr>
    </w:div>
    <w:div w:id="197552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_____Microsoft_Excel_97-20031.xls"/><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_____Microsoft_Excel_97-20032.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package" Target="embeddings/_____Microsoft_Excel.xlsx"/><Relationship Id="rId23" Type="http://schemas.openxmlformats.org/officeDocument/2006/relationships/theme" Target="theme/theme1.xml"/><Relationship Id="rId10" Type="http://schemas.openxmlformats.org/officeDocument/2006/relationships/oleObject" Target="embeddings/_____Microsoft_Excel_97-2003.xls"/><Relationship Id="rId19" Type="http://schemas.openxmlformats.org/officeDocument/2006/relationships/oleObject" Target="embeddings/_____Microsoft_Excel_97-20033.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zr2\&#1050;&#1057;&#1055;\2%20&#1057;&#1054;&#1043;&#1051;&#1040;&#1064;&#1045;&#1053;&#1048;&#1071;\12%20&#1055;&#1088;&#1080;&#1084;&#1086;&#1088;&#1089;&#1082;&#1086;-&#1050;&#1091;&#1081;&#1089;&#1082;&#1080;&#1081;%20&#1089;&#1077;&#1083;&#1100;&#1089;&#1086;&#1074;&#1077;&#1090;\&#1041;&#1102;&#1076;&#1078;&#1077;&#1090;\2023\4_&#1050;&#1074;&#1072;&#1088;&#1090;&#1072;&#1083;&#1100;&#1085;&#1099;&#1077;%20&#1086;&#1090;&#1095;&#1077;&#1090;&#1099;\1%20&#1082;&#1074;&#1072;&#1088;&#1090;&#1072;&#1083;\&#1047;&#1072;&#1082;&#1083;&#1102;&#1095;&#1077;&#1085;&#1080;&#1077;\&#1044;&#1080;&#1072;&#1075;&#1088;&#1072;&#1084;&#108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40"/>
      <c:rotY val="180"/>
      <c:rAngAx val="1"/>
    </c:view3D>
    <c:floor>
      <c:thickness val="0"/>
    </c:floor>
    <c:sideWall>
      <c:thickness val="0"/>
    </c:sideWall>
    <c:backWall>
      <c:thickness val="0"/>
    </c:backWall>
    <c:plotArea>
      <c:layout>
        <c:manualLayout>
          <c:layoutTarget val="inner"/>
          <c:xMode val="edge"/>
          <c:yMode val="edge"/>
          <c:x val="0.27749459447399061"/>
          <c:y val="0.18934437928868372"/>
          <c:w val="0.55542117969719185"/>
          <c:h val="0.73068689557204336"/>
        </c:manualLayout>
      </c:layout>
      <c:pie3DChart>
        <c:varyColors val="1"/>
        <c:ser>
          <c:idx val="0"/>
          <c:order val="0"/>
          <c:spPr>
            <a:ln>
              <a:solidFill>
                <a:srgbClr val="4F81BD"/>
              </a:solidFill>
            </a:ln>
            <a:effectLst>
              <a:outerShdw blurRad="40000" dist="20000" dir="5400000" rotWithShape="0">
                <a:schemeClr val="accent2">
                  <a:lumMod val="75000"/>
                  <a:alpha val="38000"/>
                </a:schemeClr>
              </a:outerShdw>
            </a:effectLst>
            <a:scene3d>
              <a:camera prst="orthographicFront"/>
              <a:lightRig rig="threePt" dir="t"/>
            </a:scene3d>
            <a:sp3d prstMaterial="plastic">
              <a:bevelT prst="angle"/>
              <a:bevelB prst="angle"/>
              <a:contourClr>
                <a:srgbClr val="000000"/>
              </a:contourClr>
            </a:sp3d>
          </c:spPr>
          <c:explosion val="11"/>
          <c:dPt>
            <c:idx val="0"/>
            <c:bubble3D val="0"/>
            <c:explosion val="8"/>
            <c:spPr>
              <a:solidFill>
                <a:srgbClr val="92D050"/>
              </a:solidFill>
              <a:ln>
                <a:solidFill>
                  <a:srgbClr val="4F81BD"/>
                </a:solidFill>
              </a:ln>
              <a:effectLst>
                <a:outerShdw blurRad="40000" dist="20000" dir="5400000" rotWithShape="0">
                  <a:schemeClr val="accent2">
                    <a:lumMod val="75000"/>
                    <a:alpha val="38000"/>
                  </a:schemeClr>
                </a:outerShdw>
              </a:effectLst>
              <a:scene3d>
                <a:camera prst="orthographicFront"/>
                <a:lightRig rig="threePt" dir="t"/>
              </a:scene3d>
              <a:sp3d prstMaterial="plastic">
                <a:bevelT prst="angle"/>
                <a:bevelB prst="angle"/>
                <a:contourClr>
                  <a:srgbClr val="000000"/>
                </a:contourClr>
              </a:sp3d>
            </c:spPr>
            <c:extLst>
              <c:ext xmlns:c16="http://schemas.microsoft.com/office/drawing/2014/chart" uri="{C3380CC4-5D6E-409C-BE32-E72D297353CC}">
                <c16:uniqueId val="{00000001-8AF0-45A4-A54C-C89F62251787}"/>
              </c:ext>
            </c:extLst>
          </c:dPt>
          <c:dPt>
            <c:idx val="1"/>
            <c:bubble3D val="0"/>
            <c:explosion val="20"/>
            <c:extLst>
              <c:ext xmlns:c16="http://schemas.microsoft.com/office/drawing/2014/chart" uri="{C3380CC4-5D6E-409C-BE32-E72D297353CC}">
                <c16:uniqueId val="{00000003-8AF0-45A4-A54C-C89F62251787}"/>
              </c:ext>
            </c:extLst>
          </c:dPt>
          <c:dPt>
            <c:idx val="3"/>
            <c:bubble3D val="0"/>
            <c:explosion val="13"/>
            <c:spPr>
              <a:solidFill>
                <a:srgbClr val="FFFF66"/>
              </a:solidFill>
              <a:ln>
                <a:solidFill>
                  <a:srgbClr val="4F81BD"/>
                </a:solidFill>
              </a:ln>
              <a:effectLst>
                <a:outerShdw blurRad="40000" dist="20000" dir="5400000" rotWithShape="0">
                  <a:schemeClr val="accent2">
                    <a:lumMod val="75000"/>
                    <a:alpha val="38000"/>
                  </a:schemeClr>
                </a:outerShdw>
              </a:effectLst>
              <a:scene3d>
                <a:camera prst="orthographicFront"/>
                <a:lightRig rig="threePt" dir="t"/>
              </a:scene3d>
              <a:sp3d prstMaterial="plastic">
                <a:bevelT prst="angle"/>
                <a:bevelB prst="angle"/>
                <a:contourClr>
                  <a:srgbClr val="000000"/>
                </a:contourClr>
              </a:sp3d>
            </c:spPr>
            <c:extLst>
              <c:ext xmlns:c16="http://schemas.microsoft.com/office/drawing/2014/chart" uri="{C3380CC4-5D6E-409C-BE32-E72D297353CC}">
                <c16:uniqueId val="{00000005-8AF0-45A4-A54C-C89F62251787}"/>
              </c:ext>
            </c:extLst>
          </c:dPt>
          <c:dPt>
            <c:idx val="4"/>
            <c:bubble3D val="0"/>
            <c:explosion val="19"/>
            <c:spPr>
              <a:solidFill>
                <a:schemeClr val="accent4">
                  <a:lumMod val="60000"/>
                  <a:lumOff val="40000"/>
                </a:schemeClr>
              </a:solidFill>
              <a:ln>
                <a:solidFill>
                  <a:srgbClr val="4F81BD"/>
                </a:solidFill>
              </a:ln>
              <a:effectLst>
                <a:outerShdw blurRad="40000" dist="20000" dir="5400000" rotWithShape="0">
                  <a:schemeClr val="accent2">
                    <a:lumMod val="75000"/>
                    <a:alpha val="38000"/>
                  </a:schemeClr>
                </a:outerShdw>
              </a:effectLst>
              <a:scene3d>
                <a:camera prst="orthographicFront"/>
                <a:lightRig rig="threePt" dir="t"/>
              </a:scene3d>
              <a:sp3d prstMaterial="plastic">
                <a:bevelT prst="angle"/>
                <a:bevelB prst="angle"/>
                <a:contourClr>
                  <a:srgbClr val="000000"/>
                </a:contourClr>
              </a:sp3d>
            </c:spPr>
            <c:extLst>
              <c:ext xmlns:c16="http://schemas.microsoft.com/office/drawing/2014/chart" uri="{C3380CC4-5D6E-409C-BE32-E72D297353CC}">
                <c16:uniqueId val="{00000007-8AF0-45A4-A54C-C89F62251787}"/>
              </c:ext>
            </c:extLst>
          </c:dPt>
          <c:dLbls>
            <c:dLbl>
              <c:idx val="0"/>
              <c:layout>
                <c:manualLayout>
                  <c:x val="-6.262053410247985E-2"/>
                  <c:y val="-4.1610828622065749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8AF0-45A4-A54C-C89F62251787}"/>
                </c:ext>
              </c:extLst>
            </c:dLbl>
            <c:dLbl>
              <c:idx val="1"/>
              <c:layout>
                <c:manualLayout>
                  <c:x val="-9.3959197913243878E-2"/>
                  <c:y val="5.2279478135102614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8AF0-45A4-A54C-C89F62251787}"/>
                </c:ext>
              </c:extLst>
            </c:dLbl>
            <c:dLbl>
              <c:idx val="2"/>
              <c:layout>
                <c:manualLayout>
                  <c:x val="-6.1219032319569017E-2"/>
                  <c:y val="-0.16404297936747284"/>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8-8AF0-45A4-A54C-C89F62251787}"/>
                </c:ext>
              </c:extLst>
            </c:dLbl>
            <c:dLbl>
              <c:idx val="3"/>
              <c:layout>
                <c:manualLayout>
                  <c:x val="0.10328258426738389"/>
                  <c:y val="-0.13087302992906999"/>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8AF0-45A4-A54C-C89F62251787}"/>
                </c:ext>
              </c:extLst>
            </c:dLbl>
            <c:dLbl>
              <c:idx val="4"/>
              <c:layout>
                <c:manualLayout>
                  <c:x val="1.6915868514889892E-2"/>
                  <c:y val="-1.4477579701842954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8AF0-45A4-A54C-C89F62251787}"/>
                </c:ext>
              </c:extLst>
            </c:dLbl>
            <c:dLbl>
              <c:idx val="5"/>
              <c:layout>
                <c:manualLayout>
                  <c:x val="2.2478712572056702E-2"/>
                  <c:y val="2.7580003034867413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9-8AF0-45A4-A54C-C89F62251787}"/>
                </c:ext>
              </c:extLst>
            </c:dLbl>
            <c:dLbl>
              <c:idx val="6"/>
              <c:layout>
                <c:manualLayout>
                  <c:x val="-0.12100767929511137"/>
                  <c:y val="4.9307129442832193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A-8AF0-45A4-A54C-C89F62251787}"/>
                </c:ext>
              </c:extLst>
            </c:dLbl>
            <c:dLbl>
              <c:idx val="7"/>
              <c:layout>
                <c:manualLayout>
                  <c:x val="-0.21684116281493809"/>
                  <c:y val="3.3185235734435624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8AF0-45A4-A54C-C89F62251787}"/>
                </c:ext>
              </c:extLst>
            </c:dLbl>
            <c:numFmt formatCode="0.0%" sourceLinked="0"/>
            <c:spPr>
              <a:scene3d>
                <a:camera prst="orthographicFront"/>
                <a:lightRig rig="threePt" dir="t"/>
              </a:scene3d>
              <a:sp3d prstMaterial="dkEdge"/>
            </c:spPr>
            <c:txPr>
              <a:bodyPr rot="0" vert="horz" anchor="ctr" anchorCtr="1"/>
              <a:lstStyle/>
              <a:p>
                <a:pPr>
                  <a:defRPr sz="900" b="1" i="1" baseline="0">
                    <a:latin typeface="Times New Roman" pitchFamily="18" charset="0"/>
                    <a:cs typeface="Times New Roman" pitchFamily="18" charset="0"/>
                  </a:defRPr>
                </a:pPr>
                <a:endParaRPr lang="ru-RU"/>
              </a:p>
            </c:txPr>
            <c:dLblPos val="bestFit"/>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Лист1!$B$2:$B$9</c:f>
              <c:strCache>
                <c:ptCount val="7"/>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Социальная политика</c:v>
                </c:pt>
                <c:pt idx="6">
                  <c:v>Физическая культура и спорт</c:v>
                </c:pt>
              </c:strCache>
            </c:strRef>
          </c:cat>
          <c:val>
            <c:numRef>
              <c:f>Лист1!$C$2:$C$9</c:f>
              <c:numCache>
                <c:formatCode>#,##0.0</c:formatCode>
                <c:ptCount val="7"/>
                <c:pt idx="0">
                  <c:v>4704</c:v>
                </c:pt>
                <c:pt idx="1">
                  <c:v>68.099999999999994</c:v>
                </c:pt>
                <c:pt idx="2">
                  <c:v>409.7</c:v>
                </c:pt>
                <c:pt idx="3">
                  <c:v>383.6</c:v>
                </c:pt>
                <c:pt idx="4">
                  <c:v>3120.7</c:v>
                </c:pt>
                <c:pt idx="5">
                  <c:v>682</c:v>
                </c:pt>
                <c:pt idx="6">
                  <c:v>121.4</c:v>
                </c:pt>
              </c:numCache>
            </c:numRef>
          </c:val>
          <c:extLst>
            <c:ext xmlns:c16="http://schemas.microsoft.com/office/drawing/2014/chart" uri="{C3380CC4-5D6E-409C-BE32-E72D297353CC}">
              <c16:uniqueId val="{0000000C-8AF0-45A4-A54C-C89F62251787}"/>
            </c:ext>
          </c:extLst>
        </c:ser>
        <c:ser>
          <c:idx val="1"/>
          <c:order val="1"/>
          <c:cat>
            <c:strRef>
              <c:f>Лист1!$B$2:$B$9</c:f>
              <c:strCache>
                <c:ptCount val="7"/>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Социальная политика</c:v>
                </c:pt>
                <c:pt idx="6">
                  <c:v>Физическая культура и спорт</c:v>
                </c:pt>
              </c:strCache>
            </c:strRef>
          </c:cat>
          <c:val>
            <c:numRef>
              <c:f>Лист1!$D$2:$D$9</c:f>
              <c:numCache>
                <c:formatCode>0.0%</c:formatCode>
                <c:ptCount val="7"/>
                <c:pt idx="0">
                  <c:v>0.49570578007271193</c:v>
                </c:pt>
                <c:pt idx="1">
                  <c:v>7.1763528110016326E-3</c:v>
                </c:pt>
                <c:pt idx="2">
                  <c:v>4.3174034459139046E-2</c:v>
                </c:pt>
                <c:pt idx="3">
                  <c:v>4.0423626113072347E-2</c:v>
                </c:pt>
                <c:pt idx="4">
                  <c:v>0.32885821170767687</c:v>
                </c:pt>
                <c:pt idx="5">
                  <c:v>7.1868907740133839E-2</c:v>
                </c:pt>
                <c:pt idx="6">
                  <c:v>1.2793087096264293E-2</c:v>
                </c:pt>
              </c:numCache>
            </c:numRef>
          </c:val>
          <c:extLst>
            <c:ext xmlns:c16="http://schemas.microsoft.com/office/drawing/2014/chart" uri="{C3380CC4-5D6E-409C-BE32-E72D297353CC}">
              <c16:uniqueId val="{0000000D-8AF0-45A4-A54C-C89F62251787}"/>
            </c:ext>
          </c:extLst>
        </c:ser>
        <c:dLbls>
          <c:showLegendKey val="0"/>
          <c:showVal val="0"/>
          <c:showCatName val="0"/>
          <c:showSerName val="0"/>
          <c:showPercent val="0"/>
          <c:showBubbleSize val="0"/>
          <c:showLeaderLines val="1"/>
        </c:dLbls>
      </c:pie3DChart>
    </c:plotArea>
    <c:plotVisOnly val="1"/>
    <c:dispBlanksAs val="zero"/>
    <c:showDLblsOverMax val="0"/>
  </c:chart>
  <c:spPr>
    <a:ln>
      <a:solidFill>
        <a:schemeClr val="bg1"/>
      </a:solid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A67E7-DF96-4B6D-BDF2-F81B56F0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5974</Words>
  <Characters>34057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Гамкив Оксана Петровна</dc:creator>
  <cp:lastModifiedBy>Белянин Александр Иванович</cp:lastModifiedBy>
  <cp:revision>6</cp:revision>
  <cp:lastPrinted>2023-06-20T10:44:00Z</cp:lastPrinted>
  <dcterms:created xsi:type="dcterms:W3CDTF">2023-06-20T08:49:00Z</dcterms:created>
  <dcterms:modified xsi:type="dcterms:W3CDTF">2023-06-20T10:44:00Z</dcterms:modified>
</cp:coreProperties>
</file>