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A435" w14:textId="77777777" w:rsidR="00AC7302" w:rsidRPr="00A53704" w:rsidRDefault="00AC7302" w:rsidP="00AC7302">
      <w:pPr>
        <w:jc w:val="center"/>
        <w:rPr>
          <w:sz w:val="22"/>
          <w:szCs w:val="22"/>
        </w:rPr>
      </w:pPr>
      <w:r w:rsidRPr="00A53704">
        <w:rPr>
          <w:noProof/>
          <w:sz w:val="26"/>
          <w:szCs w:val="26"/>
        </w:rPr>
        <w:drawing>
          <wp:inline distT="0" distB="0" distL="0" distR="0" wp14:anchorId="36FBDAC5" wp14:editId="77049A78">
            <wp:extent cx="485140" cy="58864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85140" cy="588645"/>
                    </a:xfrm>
                    <a:prstGeom prst="rect">
                      <a:avLst/>
                    </a:prstGeom>
                    <a:noFill/>
                    <a:ln w="9525">
                      <a:noFill/>
                      <a:miter lim="800000"/>
                      <a:headEnd/>
                      <a:tailEnd/>
                    </a:ln>
                  </pic:spPr>
                </pic:pic>
              </a:graphicData>
            </a:graphic>
          </wp:inline>
        </w:drawing>
      </w:r>
    </w:p>
    <w:p w14:paraId="18BE5A26" w14:textId="77777777" w:rsidR="00AC7302" w:rsidRPr="00A53704" w:rsidRDefault="00AC7302" w:rsidP="00F001F0">
      <w:pPr>
        <w:spacing w:before="120"/>
        <w:jc w:val="center"/>
        <w:rPr>
          <w:sz w:val="22"/>
          <w:szCs w:val="22"/>
        </w:rPr>
      </w:pPr>
      <w:r w:rsidRPr="00A53704">
        <w:rPr>
          <w:sz w:val="22"/>
          <w:szCs w:val="22"/>
        </w:rPr>
        <w:t>МУНИЦИПАЛЬНОЕ ОБРАЗОВАНИЕ «МУНИЦИПАЛЬНЫЙ РАЙОН «ЗАПОЛЯРНЫЙ РАЙОН»</w:t>
      </w:r>
      <w:r w:rsidR="00F001F0" w:rsidRPr="00A53704">
        <w:rPr>
          <w:sz w:val="22"/>
          <w:szCs w:val="22"/>
        </w:rPr>
        <w:t xml:space="preserve"> НЕНЕЦКОГО АВТОНОМНОГО ОКРУГА»</w:t>
      </w:r>
    </w:p>
    <w:p w14:paraId="599535ED" w14:textId="77777777" w:rsidR="00AC7302" w:rsidRPr="00A53704" w:rsidRDefault="00AC7302" w:rsidP="00AC7302">
      <w:pPr>
        <w:jc w:val="center"/>
        <w:rPr>
          <w:b/>
        </w:rPr>
      </w:pPr>
      <w:r w:rsidRPr="00A53704">
        <w:rPr>
          <w:b/>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AC7302" w:rsidRPr="00A53704" w14:paraId="334B29B0" w14:textId="77777777" w:rsidTr="00B1560F">
        <w:trPr>
          <w:trHeight w:val="179"/>
        </w:trPr>
        <w:tc>
          <w:tcPr>
            <w:tcW w:w="9914" w:type="dxa"/>
            <w:tcBorders>
              <w:top w:val="single" w:sz="4" w:space="0" w:color="auto"/>
              <w:left w:val="nil"/>
              <w:bottom w:val="nil"/>
              <w:right w:val="nil"/>
            </w:tcBorders>
          </w:tcPr>
          <w:p w14:paraId="4C42A1EF" w14:textId="77777777" w:rsidR="00AC7302" w:rsidRPr="00A53704" w:rsidRDefault="00AC7302" w:rsidP="00E479EB">
            <w:pPr>
              <w:jc w:val="center"/>
              <w:rPr>
                <w:sz w:val="16"/>
                <w:szCs w:val="16"/>
              </w:rPr>
            </w:pPr>
            <w:r w:rsidRPr="00A53704">
              <w:rPr>
                <w:sz w:val="16"/>
                <w:szCs w:val="16"/>
              </w:rPr>
              <w:t>166700 п.</w:t>
            </w:r>
            <w:r w:rsidR="00E479EB" w:rsidRPr="00A53704">
              <w:rPr>
                <w:sz w:val="16"/>
                <w:szCs w:val="16"/>
              </w:rPr>
              <w:t xml:space="preserve"> </w:t>
            </w:r>
            <w:r w:rsidRPr="00A53704">
              <w:rPr>
                <w:sz w:val="16"/>
                <w:szCs w:val="16"/>
              </w:rPr>
              <w:t>Искателей, Ненецкий автономный округ, ул.</w:t>
            </w:r>
            <w:r w:rsidR="00E479EB" w:rsidRPr="00A53704">
              <w:rPr>
                <w:sz w:val="16"/>
                <w:szCs w:val="16"/>
              </w:rPr>
              <w:t xml:space="preserve"> </w:t>
            </w:r>
            <w:r w:rsidRPr="00A53704">
              <w:rPr>
                <w:sz w:val="16"/>
                <w:szCs w:val="16"/>
              </w:rPr>
              <w:t>Губкина, д.10, тел. (81853) 4-81-44, факс. (81853) 4-</w:t>
            </w:r>
            <w:r w:rsidR="00E479EB" w:rsidRPr="00A53704">
              <w:rPr>
                <w:sz w:val="16"/>
                <w:szCs w:val="16"/>
              </w:rPr>
              <w:t>79</w:t>
            </w:r>
            <w:r w:rsidRPr="00A53704">
              <w:rPr>
                <w:sz w:val="16"/>
                <w:szCs w:val="16"/>
              </w:rPr>
              <w:t>-</w:t>
            </w:r>
            <w:r w:rsidR="00E479EB" w:rsidRPr="00A53704">
              <w:rPr>
                <w:sz w:val="16"/>
                <w:szCs w:val="16"/>
              </w:rPr>
              <w:t>6</w:t>
            </w:r>
            <w:r w:rsidRPr="00A53704">
              <w:rPr>
                <w:sz w:val="16"/>
                <w:szCs w:val="16"/>
              </w:rPr>
              <w:t xml:space="preserve">4, </w:t>
            </w:r>
            <w:r w:rsidRPr="00A53704">
              <w:rPr>
                <w:sz w:val="16"/>
                <w:szCs w:val="16"/>
                <w:lang w:val="en-US"/>
              </w:rPr>
              <w:t>e</w:t>
            </w:r>
            <w:r w:rsidRPr="00A53704">
              <w:rPr>
                <w:sz w:val="16"/>
                <w:szCs w:val="16"/>
              </w:rPr>
              <w:t>-</w:t>
            </w:r>
            <w:r w:rsidRPr="00A53704">
              <w:rPr>
                <w:sz w:val="16"/>
                <w:szCs w:val="16"/>
                <w:lang w:val="en-US"/>
              </w:rPr>
              <w:t>mail</w:t>
            </w:r>
            <w:r w:rsidRPr="00A53704">
              <w:rPr>
                <w:sz w:val="16"/>
                <w:szCs w:val="16"/>
              </w:rPr>
              <w:t xml:space="preserve">: </w:t>
            </w:r>
            <w:r w:rsidRPr="00A53704">
              <w:rPr>
                <w:sz w:val="16"/>
                <w:szCs w:val="16"/>
                <w:lang w:val="en-US"/>
              </w:rPr>
              <w:t>ksp</w:t>
            </w:r>
            <w:r w:rsidRPr="00A53704">
              <w:rPr>
                <w:sz w:val="16"/>
                <w:szCs w:val="16"/>
              </w:rPr>
              <w:t>-</w:t>
            </w:r>
            <w:r w:rsidRPr="00A53704">
              <w:rPr>
                <w:sz w:val="16"/>
                <w:szCs w:val="16"/>
                <w:lang w:val="en-US"/>
              </w:rPr>
              <w:t>zr</w:t>
            </w:r>
            <w:r w:rsidRPr="00A53704">
              <w:rPr>
                <w:sz w:val="16"/>
                <w:szCs w:val="16"/>
              </w:rPr>
              <w:t>@</w:t>
            </w:r>
            <w:r w:rsidRPr="00A53704">
              <w:rPr>
                <w:sz w:val="16"/>
                <w:szCs w:val="16"/>
                <w:lang w:val="en-US"/>
              </w:rPr>
              <w:t>mail</w:t>
            </w:r>
            <w:r w:rsidRPr="00A53704">
              <w:rPr>
                <w:sz w:val="16"/>
                <w:szCs w:val="16"/>
              </w:rPr>
              <w:t>.</w:t>
            </w:r>
            <w:r w:rsidRPr="00A53704">
              <w:rPr>
                <w:sz w:val="16"/>
                <w:szCs w:val="16"/>
                <w:lang w:val="en-US"/>
              </w:rPr>
              <w:t>ru</w:t>
            </w:r>
          </w:p>
        </w:tc>
      </w:tr>
    </w:tbl>
    <w:p w14:paraId="658B12F0" w14:textId="77777777" w:rsidR="00AC7302" w:rsidRPr="00A53704" w:rsidRDefault="00AC7302" w:rsidP="00AC7302">
      <w:pPr>
        <w:shd w:val="clear" w:color="auto" w:fill="FFFFFF"/>
        <w:tabs>
          <w:tab w:val="left" w:pos="851"/>
          <w:tab w:val="left" w:pos="993"/>
          <w:tab w:val="left" w:pos="1134"/>
          <w:tab w:val="left" w:pos="9214"/>
        </w:tabs>
        <w:ind w:firstLine="709"/>
        <w:jc w:val="right"/>
        <w:rPr>
          <w:sz w:val="16"/>
          <w:szCs w:val="16"/>
        </w:rPr>
      </w:pPr>
    </w:p>
    <w:tbl>
      <w:tblPr>
        <w:tblW w:w="9900" w:type="dxa"/>
        <w:tblInd w:w="-106" w:type="dxa"/>
        <w:tblBorders>
          <w:insideH w:val="single" w:sz="4" w:space="0" w:color="auto"/>
        </w:tblBorders>
        <w:tblLook w:val="01E0" w:firstRow="1" w:lastRow="1" w:firstColumn="1" w:lastColumn="1" w:noHBand="0" w:noVBand="0"/>
      </w:tblPr>
      <w:tblGrid>
        <w:gridCol w:w="4245"/>
        <w:gridCol w:w="5655"/>
      </w:tblGrid>
      <w:tr w:rsidR="00AB0357" w:rsidRPr="00A53704" w14:paraId="2ADBCD74" w14:textId="77777777" w:rsidTr="00B1560F">
        <w:trPr>
          <w:trHeight w:val="598"/>
        </w:trPr>
        <w:tc>
          <w:tcPr>
            <w:tcW w:w="4245" w:type="dxa"/>
          </w:tcPr>
          <w:p w14:paraId="23625E66" w14:textId="63BDFD49" w:rsidR="00AC7302" w:rsidRPr="00A53704" w:rsidRDefault="00A21A4A" w:rsidP="00B176A5">
            <w:pPr>
              <w:rPr>
                <w:sz w:val="26"/>
                <w:szCs w:val="26"/>
              </w:rPr>
            </w:pPr>
            <w:r>
              <w:rPr>
                <w:sz w:val="26"/>
                <w:szCs w:val="26"/>
              </w:rPr>
              <w:t>28</w:t>
            </w:r>
            <w:r w:rsidR="00AE06A1" w:rsidRPr="00A53704">
              <w:rPr>
                <w:sz w:val="26"/>
                <w:szCs w:val="26"/>
              </w:rPr>
              <w:t xml:space="preserve"> </w:t>
            </w:r>
            <w:r w:rsidR="008C32EB" w:rsidRPr="00A53704">
              <w:rPr>
                <w:sz w:val="26"/>
                <w:szCs w:val="26"/>
              </w:rPr>
              <w:t>декабря</w:t>
            </w:r>
            <w:r w:rsidR="00AC7302" w:rsidRPr="00A53704">
              <w:rPr>
                <w:sz w:val="26"/>
                <w:szCs w:val="26"/>
              </w:rPr>
              <w:t xml:space="preserve"> 20</w:t>
            </w:r>
            <w:r w:rsidR="00340EF1" w:rsidRPr="00A53704">
              <w:rPr>
                <w:sz w:val="26"/>
                <w:szCs w:val="26"/>
              </w:rPr>
              <w:t>2</w:t>
            </w:r>
            <w:r w:rsidR="00F001F0" w:rsidRPr="00A53704">
              <w:rPr>
                <w:sz w:val="26"/>
                <w:szCs w:val="26"/>
              </w:rPr>
              <w:t>2</w:t>
            </w:r>
            <w:r w:rsidR="00AC7302" w:rsidRPr="00A53704">
              <w:rPr>
                <w:sz w:val="26"/>
                <w:szCs w:val="26"/>
              </w:rPr>
              <w:t xml:space="preserve"> года</w:t>
            </w:r>
          </w:p>
        </w:tc>
        <w:tc>
          <w:tcPr>
            <w:tcW w:w="5655" w:type="dxa"/>
          </w:tcPr>
          <w:p w14:paraId="0FCC4766" w14:textId="77777777" w:rsidR="00AC7302" w:rsidRPr="00A53704" w:rsidRDefault="00AC7302" w:rsidP="00B1560F">
            <w:pPr>
              <w:ind w:firstLine="709"/>
              <w:jc w:val="right"/>
              <w:rPr>
                <w:sz w:val="26"/>
                <w:szCs w:val="26"/>
              </w:rPr>
            </w:pPr>
          </w:p>
        </w:tc>
      </w:tr>
    </w:tbl>
    <w:p w14:paraId="4D6593DC" w14:textId="77777777" w:rsidR="00B606EE" w:rsidRPr="00A53704" w:rsidRDefault="00B606EE" w:rsidP="00501580">
      <w:pPr>
        <w:jc w:val="center"/>
        <w:outlineLvl w:val="0"/>
        <w:rPr>
          <w:sz w:val="26"/>
          <w:szCs w:val="26"/>
        </w:rPr>
      </w:pPr>
    </w:p>
    <w:p w14:paraId="4CE64C04" w14:textId="77777777" w:rsidR="00AC7302" w:rsidRPr="00A53704" w:rsidRDefault="00AC7302" w:rsidP="00501580">
      <w:pPr>
        <w:jc w:val="center"/>
        <w:outlineLvl w:val="0"/>
        <w:rPr>
          <w:sz w:val="26"/>
          <w:szCs w:val="26"/>
        </w:rPr>
      </w:pPr>
      <w:r w:rsidRPr="00A53704">
        <w:rPr>
          <w:sz w:val="26"/>
          <w:szCs w:val="26"/>
        </w:rPr>
        <w:t>ЗАКЛЮЧЕНИЕ</w:t>
      </w:r>
    </w:p>
    <w:p w14:paraId="39FF2147" w14:textId="77777777" w:rsidR="00587E62" w:rsidRPr="00A53704" w:rsidRDefault="00AC7302" w:rsidP="00501580">
      <w:pPr>
        <w:jc w:val="center"/>
        <w:outlineLvl w:val="0"/>
        <w:rPr>
          <w:sz w:val="26"/>
          <w:szCs w:val="26"/>
        </w:rPr>
      </w:pPr>
      <w:r w:rsidRPr="00A53704">
        <w:rPr>
          <w:sz w:val="26"/>
          <w:szCs w:val="26"/>
        </w:rPr>
        <w:t xml:space="preserve">на отчет об исполнении бюджета </w:t>
      </w:r>
      <w:r w:rsidR="00123190" w:rsidRPr="00A53704">
        <w:rPr>
          <w:sz w:val="26"/>
          <w:szCs w:val="26"/>
        </w:rPr>
        <w:t>Сельского поселения</w:t>
      </w:r>
      <w:r w:rsidRPr="00A53704">
        <w:rPr>
          <w:sz w:val="26"/>
          <w:szCs w:val="26"/>
        </w:rPr>
        <w:t xml:space="preserve"> </w:t>
      </w:r>
    </w:p>
    <w:p w14:paraId="0BAC62E2" w14:textId="77777777" w:rsidR="00123190" w:rsidRPr="00A53704" w:rsidRDefault="00AC7302" w:rsidP="00501580">
      <w:pPr>
        <w:jc w:val="center"/>
        <w:outlineLvl w:val="0"/>
        <w:rPr>
          <w:sz w:val="26"/>
          <w:szCs w:val="26"/>
        </w:rPr>
      </w:pPr>
      <w:r w:rsidRPr="00A53704">
        <w:rPr>
          <w:sz w:val="26"/>
          <w:szCs w:val="26"/>
        </w:rPr>
        <w:t>«</w:t>
      </w:r>
      <w:r w:rsidR="00B8279B" w:rsidRPr="00A53704">
        <w:rPr>
          <w:sz w:val="26"/>
          <w:szCs w:val="26"/>
        </w:rPr>
        <w:t>Приморско-Куйский</w:t>
      </w:r>
      <w:r w:rsidR="008E6208" w:rsidRPr="00A53704">
        <w:rPr>
          <w:sz w:val="26"/>
          <w:szCs w:val="26"/>
        </w:rPr>
        <w:t xml:space="preserve"> сельсовет</w:t>
      </w:r>
      <w:r w:rsidR="00D12132" w:rsidRPr="00A53704">
        <w:rPr>
          <w:sz w:val="26"/>
          <w:szCs w:val="26"/>
        </w:rPr>
        <w:t xml:space="preserve">» </w:t>
      </w:r>
      <w:r w:rsidR="00123190" w:rsidRPr="00A53704">
        <w:rPr>
          <w:sz w:val="26"/>
          <w:szCs w:val="26"/>
        </w:rPr>
        <w:t>Заполярного района Ненецкого автономного округа</w:t>
      </w:r>
      <w:r w:rsidR="00D12132" w:rsidRPr="00A53704">
        <w:rPr>
          <w:sz w:val="26"/>
          <w:szCs w:val="26"/>
        </w:rPr>
        <w:t xml:space="preserve"> </w:t>
      </w:r>
    </w:p>
    <w:p w14:paraId="6F5A3384" w14:textId="211E8DE4" w:rsidR="00AC7302" w:rsidRPr="00A53704" w:rsidRDefault="00D12132" w:rsidP="00501580">
      <w:pPr>
        <w:jc w:val="center"/>
        <w:outlineLvl w:val="0"/>
        <w:rPr>
          <w:sz w:val="26"/>
          <w:szCs w:val="26"/>
        </w:rPr>
      </w:pPr>
      <w:r w:rsidRPr="00A53704">
        <w:rPr>
          <w:sz w:val="26"/>
          <w:szCs w:val="26"/>
        </w:rPr>
        <w:t xml:space="preserve">за </w:t>
      </w:r>
      <w:r w:rsidR="00B176A5" w:rsidRPr="00A53704">
        <w:rPr>
          <w:sz w:val="26"/>
          <w:szCs w:val="26"/>
        </w:rPr>
        <w:t>девять месяцев</w:t>
      </w:r>
      <w:r w:rsidR="00F001F0" w:rsidRPr="00A53704">
        <w:rPr>
          <w:sz w:val="26"/>
          <w:szCs w:val="26"/>
        </w:rPr>
        <w:t xml:space="preserve"> 2022</w:t>
      </w:r>
      <w:r w:rsidR="00AC7302" w:rsidRPr="00A53704">
        <w:rPr>
          <w:sz w:val="26"/>
          <w:szCs w:val="26"/>
        </w:rPr>
        <w:t> года</w:t>
      </w:r>
    </w:p>
    <w:p w14:paraId="727750BA" w14:textId="77777777" w:rsidR="00AC7302" w:rsidRPr="00A53704" w:rsidRDefault="00AC7302" w:rsidP="00AC7302">
      <w:pPr>
        <w:ind w:firstLine="709"/>
        <w:jc w:val="both"/>
        <w:rPr>
          <w:sz w:val="26"/>
          <w:szCs w:val="26"/>
        </w:rPr>
      </w:pPr>
    </w:p>
    <w:p w14:paraId="6660E07C" w14:textId="2BC40F98" w:rsidR="00AC7302" w:rsidRPr="00A53704" w:rsidRDefault="00AC7302" w:rsidP="00AC7302">
      <w:pPr>
        <w:widowControl w:val="0"/>
        <w:ind w:firstLine="709"/>
        <w:jc w:val="both"/>
        <w:rPr>
          <w:sz w:val="26"/>
          <w:szCs w:val="26"/>
        </w:rPr>
      </w:pPr>
      <w:r w:rsidRPr="00A53704">
        <w:rPr>
          <w:sz w:val="26"/>
          <w:szCs w:val="26"/>
        </w:rPr>
        <w:t>В соответствии с п</w:t>
      </w:r>
      <w:r w:rsidR="00D12132" w:rsidRPr="00A53704">
        <w:rPr>
          <w:sz w:val="26"/>
          <w:szCs w:val="26"/>
        </w:rPr>
        <w:t>.</w:t>
      </w:r>
      <w:r w:rsidRPr="00A53704">
        <w:rPr>
          <w:sz w:val="26"/>
          <w:szCs w:val="26"/>
        </w:rPr>
        <w:t xml:space="preserve"> 1.2 «Соглашения о передаче Контрольно-счетной палате Заполярного района полномочий контрольно-счетного органа муниципального образования «</w:t>
      </w:r>
      <w:r w:rsidR="00833FDE" w:rsidRPr="00A53704">
        <w:rPr>
          <w:sz w:val="26"/>
          <w:szCs w:val="26"/>
        </w:rPr>
        <w:t>Приморско-Куйский</w:t>
      </w:r>
      <w:r w:rsidR="00C03FD8" w:rsidRPr="00A53704">
        <w:rPr>
          <w:sz w:val="26"/>
          <w:szCs w:val="26"/>
        </w:rPr>
        <w:t xml:space="preserve"> сельсовет</w:t>
      </w:r>
      <w:r w:rsidRPr="00A53704">
        <w:rPr>
          <w:sz w:val="26"/>
          <w:szCs w:val="26"/>
        </w:rPr>
        <w:t xml:space="preserve">» Ненецкого автономного округа по осуществлению внешнего муниципального финансового контроля» от </w:t>
      </w:r>
      <w:r w:rsidR="008163AB" w:rsidRPr="00A53704">
        <w:rPr>
          <w:sz w:val="26"/>
          <w:szCs w:val="26"/>
        </w:rPr>
        <w:t>30</w:t>
      </w:r>
      <w:r w:rsidR="00621D4A" w:rsidRPr="00A53704">
        <w:rPr>
          <w:sz w:val="26"/>
          <w:szCs w:val="26"/>
        </w:rPr>
        <w:t>.11.2011</w:t>
      </w:r>
      <w:r w:rsidRPr="00A53704">
        <w:rPr>
          <w:sz w:val="26"/>
          <w:szCs w:val="26"/>
        </w:rPr>
        <w:t xml:space="preserve"> проведена проверка отчёта об исполнении местного бюджета за </w:t>
      </w:r>
      <w:r w:rsidR="00B176A5" w:rsidRPr="00A53704">
        <w:rPr>
          <w:sz w:val="26"/>
          <w:szCs w:val="26"/>
        </w:rPr>
        <w:t xml:space="preserve">девять месяцев </w:t>
      </w:r>
      <w:r w:rsidR="00AC352E" w:rsidRPr="00A53704">
        <w:rPr>
          <w:sz w:val="26"/>
          <w:szCs w:val="26"/>
        </w:rPr>
        <w:t>2022</w:t>
      </w:r>
      <w:r w:rsidR="00A12E41" w:rsidRPr="00A53704">
        <w:rPr>
          <w:sz w:val="26"/>
          <w:szCs w:val="26"/>
        </w:rPr>
        <w:t> </w:t>
      </w:r>
      <w:r w:rsidRPr="00A53704">
        <w:rPr>
          <w:sz w:val="26"/>
          <w:szCs w:val="26"/>
        </w:rPr>
        <w:t>года.</w:t>
      </w:r>
    </w:p>
    <w:p w14:paraId="2D90EB0F" w14:textId="5BE1365C" w:rsidR="00AC7302" w:rsidRPr="00A53704" w:rsidRDefault="00AC7302" w:rsidP="008163AB">
      <w:pPr>
        <w:ind w:firstLine="709"/>
        <w:jc w:val="both"/>
        <w:rPr>
          <w:sz w:val="26"/>
          <w:szCs w:val="26"/>
        </w:rPr>
      </w:pPr>
      <w:r w:rsidRPr="00A53704">
        <w:rPr>
          <w:sz w:val="26"/>
          <w:szCs w:val="26"/>
        </w:rPr>
        <w:t xml:space="preserve">Отчёт об исполнении местного бюджета за </w:t>
      </w:r>
      <w:r w:rsidR="00B176A5" w:rsidRPr="00A53704">
        <w:rPr>
          <w:sz w:val="26"/>
          <w:szCs w:val="26"/>
        </w:rPr>
        <w:t xml:space="preserve">девять месяцев </w:t>
      </w:r>
      <w:r w:rsidR="00AC352E" w:rsidRPr="00A53704">
        <w:rPr>
          <w:sz w:val="26"/>
          <w:szCs w:val="26"/>
        </w:rPr>
        <w:t>2022</w:t>
      </w:r>
      <w:r w:rsidRPr="00A53704">
        <w:rPr>
          <w:sz w:val="26"/>
          <w:szCs w:val="26"/>
        </w:rPr>
        <w:t xml:space="preserve"> года утверждён </w:t>
      </w:r>
      <w:r w:rsidR="00B176A5" w:rsidRPr="00A53704">
        <w:rPr>
          <w:sz w:val="26"/>
          <w:szCs w:val="26"/>
        </w:rPr>
        <w:t>П</w:t>
      </w:r>
      <w:r w:rsidRPr="00A53704">
        <w:rPr>
          <w:sz w:val="26"/>
          <w:szCs w:val="26"/>
        </w:rPr>
        <w:t xml:space="preserve">остановлением Администрации </w:t>
      </w:r>
      <w:r w:rsidR="00D23345" w:rsidRPr="00A53704">
        <w:rPr>
          <w:sz w:val="26"/>
          <w:szCs w:val="26"/>
        </w:rPr>
        <w:t>Сельского поселения «Приморско-Куйский сельсовет» Заполярного района Ненецкого автономного округа (далее – С</w:t>
      </w:r>
      <w:r w:rsidR="00747199" w:rsidRPr="00A53704">
        <w:rPr>
          <w:sz w:val="26"/>
          <w:szCs w:val="26"/>
        </w:rPr>
        <w:t>ельское поселение</w:t>
      </w:r>
      <w:r w:rsidR="00D23345" w:rsidRPr="00A53704">
        <w:rPr>
          <w:sz w:val="26"/>
          <w:szCs w:val="26"/>
        </w:rPr>
        <w:t xml:space="preserve"> «Приморско-Куйский</w:t>
      </w:r>
      <w:r w:rsidR="00E71A7E" w:rsidRPr="00A53704">
        <w:rPr>
          <w:sz w:val="26"/>
          <w:szCs w:val="26"/>
        </w:rPr>
        <w:t xml:space="preserve"> сельсовет</w:t>
      </w:r>
      <w:r w:rsidR="00D23345" w:rsidRPr="00A53704">
        <w:rPr>
          <w:sz w:val="26"/>
          <w:szCs w:val="26"/>
        </w:rPr>
        <w:t xml:space="preserve">» ЗР НАО) </w:t>
      </w:r>
      <w:r w:rsidRPr="00A53704">
        <w:rPr>
          <w:sz w:val="26"/>
          <w:szCs w:val="26"/>
        </w:rPr>
        <w:t xml:space="preserve">от </w:t>
      </w:r>
      <w:r w:rsidR="00730D75" w:rsidRPr="00A53704">
        <w:rPr>
          <w:sz w:val="26"/>
          <w:szCs w:val="26"/>
        </w:rPr>
        <w:t>2</w:t>
      </w:r>
      <w:r w:rsidR="00B176A5" w:rsidRPr="00A53704">
        <w:rPr>
          <w:sz w:val="26"/>
          <w:szCs w:val="26"/>
        </w:rPr>
        <w:t>4.10</w:t>
      </w:r>
      <w:r w:rsidR="00730D75" w:rsidRPr="00A53704">
        <w:rPr>
          <w:sz w:val="26"/>
          <w:szCs w:val="26"/>
        </w:rPr>
        <w:t>.2022</w:t>
      </w:r>
      <w:r w:rsidRPr="00A53704">
        <w:rPr>
          <w:sz w:val="26"/>
          <w:szCs w:val="26"/>
        </w:rPr>
        <w:t xml:space="preserve"> № </w:t>
      </w:r>
      <w:r w:rsidR="00B176A5" w:rsidRPr="00A53704">
        <w:rPr>
          <w:sz w:val="26"/>
          <w:szCs w:val="26"/>
        </w:rPr>
        <w:t>115</w:t>
      </w:r>
      <w:r w:rsidRPr="00A53704">
        <w:rPr>
          <w:sz w:val="26"/>
          <w:szCs w:val="26"/>
        </w:rPr>
        <w:t xml:space="preserve"> (далее – Постановление № </w:t>
      </w:r>
      <w:r w:rsidR="00B176A5" w:rsidRPr="00A53704">
        <w:rPr>
          <w:sz w:val="26"/>
          <w:szCs w:val="26"/>
        </w:rPr>
        <w:t>115</w:t>
      </w:r>
      <w:r w:rsidR="00621D4A" w:rsidRPr="00A53704">
        <w:rPr>
          <w:sz w:val="26"/>
          <w:szCs w:val="26"/>
        </w:rPr>
        <w:t>)</w:t>
      </w:r>
      <w:r w:rsidRPr="00A53704">
        <w:rPr>
          <w:sz w:val="26"/>
          <w:szCs w:val="26"/>
        </w:rPr>
        <w:t xml:space="preserve"> и представлен в Контрольно</w:t>
      </w:r>
      <w:r w:rsidR="00D12132" w:rsidRPr="00A53704">
        <w:rPr>
          <w:sz w:val="26"/>
          <w:szCs w:val="26"/>
        </w:rPr>
        <w:t>-</w:t>
      </w:r>
      <w:r w:rsidRPr="00A53704">
        <w:rPr>
          <w:sz w:val="26"/>
          <w:szCs w:val="26"/>
        </w:rPr>
        <w:t xml:space="preserve">счетную палату Заполярного района </w:t>
      </w:r>
      <w:r w:rsidR="00307753" w:rsidRPr="00A53704">
        <w:rPr>
          <w:sz w:val="26"/>
          <w:szCs w:val="26"/>
        </w:rPr>
        <w:t>в электронном виде</w:t>
      </w:r>
      <w:r w:rsidRPr="00A53704">
        <w:rPr>
          <w:sz w:val="26"/>
          <w:szCs w:val="26"/>
        </w:rPr>
        <w:t xml:space="preserve"> </w:t>
      </w:r>
      <w:r w:rsidR="00B176A5" w:rsidRPr="00A53704">
        <w:rPr>
          <w:sz w:val="26"/>
          <w:szCs w:val="26"/>
        </w:rPr>
        <w:t>28.10</w:t>
      </w:r>
      <w:r w:rsidR="00E77B35" w:rsidRPr="00A53704">
        <w:rPr>
          <w:sz w:val="26"/>
          <w:szCs w:val="26"/>
        </w:rPr>
        <w:t>.2022</w:t>
      </w:r>
      <w:r w:rsidRPr="00A53704">
        <w:rPr>
          <w:sz w:val="26"/>
          <w:szCs w:val="26"/>
        </w:rPr>
        <w:t>.</w:t>
      </w:r>
    </w:p>
    <w:p w14:paraId="2B967B83" w14:textId="0818857B" w:rsidR="00AC7302" w:rsidRPr="00A53704" w:rsidRDefault="00AC7302" w:rsidP="00AC7302">
      <w:pPr>
        <w:ind w:firstLine="709"/>
        <w:jc w:val="both"/>
        <w:rPr>
          <w:sz w:val="26"/>
          <w:szCs w:val="26"/>
        </w:rPr>
      </w:pPr>
      <w:r w:rsidRPr="00A53704">
        <w:rPr>
          <w:sz w:val="26"/>
          <w:szCs w:val="26"/>
        </w:rPr>
        <w:t xml:space="preserve">Для осуществления контроля за исполнением бюджета </w:t>
      </w:r>
      <w:r w:rsidR="00CE645C" w:rsidRPr="00A53704">
        <w:rPr>
          <w:sz w:val="26"/>
          <w:szCs w:val="26"/>
        </w:rPr>
        <w:t>Сельско</w:t>
      </w:r>
      <w:r w:rsidR="002A6217" w:rsidRPr="00A53704">
        <w:rPr>
          <w:sz w:val="26"/>
          <w:szCs w:val="26"/>
        </w:rPr>
        <w:t>го</w:t>
      </w:r>
      <w:r w:rsidR="00CE645C" w:rsidRPr="00A53704">
        <w:rPr>
          <w:sz w:val="26"/>
          <w:szCs w:val="26"/>
        </w:rPr>
        <w:t xml:space="preserve"> поселени</w:t>
      </w:r>
      <w:r w:rsidR="002A6217" w:rsidRPr="00A53704">
        <w:rPr>
          <w:sz w:val="26"/>
          <w:szCs w:val="26"/>
        </w:rPr>
        <w:t>я</w:t>
      </w:r>
      <w:r w:rsidRPr="00A53704">
        <w:rPr>
          <w:sz w:val="26"/>
          <w:szCs w:val="26"/>
        </w:rPr>
        <w:t xml:space="preserve"> «</w:t>
      </w:r>
      <w:r w:rsidR="00FD40FB" w:rsidRPr="00A53704">
        <w:rPr>
          <w:sz w:val="26"/>
          <w:szCs w:val="26"/>
        </w:rPr>
        <w:t>Приморско-Куйский</w:t>
      </w:r>
      <w:r w:rsidR="00621D4A" w:rsidRPr="00A53704">
        <w:rPr>
          <w:sz w:val="26"/>
          <w:szCs w:val="26"/>
        </w:rPr>
        <w:t xml:space="preserve"> сельсовет</w:t>
      </w:r>
      <w:r w:rsidRPr="00A53704">
        <w:rPr>
          <w:sz w:val="26"/>
          <w:szCs w:val="26"/>
        </w:rPr>
        <w:t xml:space="preserve">» </w:t>
      </w:r>
      <w:r w:rsidR="00DA6180" w:rsidRPr="00A53704">
        <w:rPr>
          <w:sz w:val="26"/>
          <w:szCs w:val="26"/>
        </w:rPr>
        <w:t xml:space="preserve">ЗР </w:t>
      </w:r>
      <w:r w:rsidRPr="00A53704">
        <w:rPr>
          <w:sz w:val="26"/>
          <w:szCs w:val="26"/>
        </w:rPr>
        <w:t>НАО в Контрольно–счетную палату Заполярного района также представлены:</w:t>
      </w:r>
    </w:p>
    <w:p w14:paraId="470D1AFE" w14:textId="77777777" w:rsidR="00AC7302" w:rsidRPr="00A53704" w:rsidRDefault="00AC7302" w:rsidP="00497F56">
      <w:pPr>
        <w:numPr>
          <w:ilvl w:val="0"/>
          <w:numId w:val="1"/>
        </w:numPr>
        <w:tabs>
          <w:tab w:val="num" w:pos="-426"/>
          <w:tab w:val="left" w:pos="0"/>
        </w:tabs>
        <w:ind w:left="0" w:firstLine="709"/>
        <w:jc w:val="both"/>
        <w:rPr>
          <w:strike/>
          <w:sz w:val="26"/>
          <w:szCs w:val="26"/>
        </w:rPr>
      </w:pPr>
      <w:r w:rsidRPr="00A53704">
        <w:rPr>
          <w:sz w:val="26"/>
          <w:szCs w:val="26"/>
        </w:rPr>
        <w:t>Отчет об исполнении бюджета (ф.0503117)</w:t>
      </w:r>
      <w:r w:rsidR="00F647BD" w:rsidRPr="00A53704">
        <w:rPr>
          <w:sz w:val="26"/>
          <w:szCs w:val="26"/>
        </w:rPr>
        <w:t>;</w:t>
      </w:r>
    </w:p>
    <w:p w14:paraId="5CD16A46" w14:textId="77777777" w:rsidR="00AC7302" w:rsidRPr="00A53704" w:rsidRDefault="00AC7302" w:rsidP="00497F56">
      <w:pPr>
        <w:numPr>
          <w:ilvl w:val="0"/>
          <w:numId w:val="1"/>
        </w:numPr>
        <w:tabs>
          <w:tab w:val="num" w:pos="-426"/>
          <w:tab w:val="left" w:pos="0"/>
        </w:tabs>
        <w:ind w:left="0" w:firstLine="709"/>
        <w:rPr>
          <w:sz w:val="26"/>
          <w:szCs w:val="26"/>
        </w:rPr>
      </w:pPr>
      <w:r w:rsidRPr="00A53704">
        <w:rPr>
          <w:sz w:val="26"/>
          <w:szCs w:val="26"/>
        </w:rPr>
        <w:t>По</w:t>
      </w:r>
      <w:r w:rsidR="00260A55" w:rsidRPr="00A53704">
        <w:rPr>
          <w:sz w:val="26"/>
          <w:szCs w:val="26"/>
        </w:rPr>
        <w:t>яснительная записка (ф.0503160)</w:t>
      </w:r>
      <w:r w:rsidR="00F647BD" w:rsidRPr="00A53704">
        <w:rPr>
          <w:sz w:val="26"/>
          <w:szCs w:val="26"/>
        </w:rPr>
        <w:t>;</w:t>
      </w:r>
    </w:p>
    <w:p w14:paraId="68E6DDC3" w14:textId="77777777" w:rsidR="009159E8" w:rsidRPr="00A53704" w:rsidRDefault="002567E8" w:rsidP="009159E8">
      <w:pPr>
        <w:numPr>
          <w:ilvl w:val="0"/>
          <w:numId w:val="1"/>
        </w:numPr>
        <w:tabs>
          <w:tab w:val="left" w:pos="0"/>
        </w:tabs>
        <w:ind w:left="0" w:firstLine="709"/>
        <w:jc w:val="both"/>
        <w:rPr>
          <w:sz w:val="26"/>
          <w:szCs w:val="26"/>
        </w:rPr>
      </w:pPr>
      <w:r w:rsidRPr="00A53704">
        <w:rPr>
          <w:sz w:val="26"/>
          <w:szCs w:val="26"/>
        </w:rPr>
        <w:t>Отчет по поступлениям и выбытиям (ф.</w:t>
      </w:r>
      <w:r w:rsidR="00E479EB" w:rsidRPr="00A53704">
        <w:rPr>
          <w:sz w:val="26"/>
          <w:szCs w:val="26"/>
        </w:rPr>
        <w:t xml:space="preserve"> 0503151</w:t>
      </w:r>
      <w:r w:rsidRPr="00A53704">
        <w:rPr>
          <w:sz w:val="26"/>
          <w:szCs w:val="26"/>
        </w:rPr>
        <w:t>)</w:t>
      </w:r>
      <w:r w:rsidR="00340EF1" w:rsidRPr="00A53704">
        <w:rPr>
          <w:sz w:val="26"/>
          <w:szCs w:val="26"/>
        </w:rPr>
        <w:t>.</w:t>
      </w:r>
    </w:p>
    <w:p w14:paraId="7BD675FA" w14:textId="06154CEE" w:rsidR="00133217" w:rsidRPr="00A53704" w:rsidRDefault="00B176A5" w:rsidP="00133217">
      <w:pPr>
        <w:numPr>
          <w:ilvl w:val="0"/>
          <w:numId w:val="1"/>
        </w:numPr>
        <w:tabs>
          <w:tab w:val="left" w:pos="0"/>
        </w:tabs>
        <w:ind w:left="0" w:firstLine="709"/>
        <w:jc w:val="both"/>
        <w:rPr>
          <w:sz w:val="26"/>
          <w:szCs w:val="26"/>
        </w:rPr>
      </w:pPr>
      <w:r w:rsidRPr="00A53704">
        <w:rPr>
          <w:sz w:val="26"/>
          <w:szCs w:val="26"/>
        </w:rPr>
        <w:t>Бюджетная роспись.</w:t>
      </w:r>
    </w:p>
    <w:p w14:paraId="6D78E67D" w14:textId="77777777" w:rsidR="00AC7302" w:rsidRPr="00A53704" w:rsidRDefault="00AC7302" w:rsidP="004630B8">
      <w:pPr>
        <w:ind w:firstLine="709"/>
        <w:jc w:val="both"/>
        <w:rPr>
          <w:sz w:val="26"/>
          <w:szCs w:val="26"/>
        </w:rPr>
      </w:pPr>
      <w:r w:rsidRPr="00A53704">
        <w:rPr>
          <w:sz w:val="26"/>
          <w:szCs w:val="26"/>
        </w:rPr>
        <w:t xml:space="preserve">Бюджет </w:t>
      </w:r>
      <w:r w:rsidR="00CE645C" w:rsidRPr="00A53704">
        <w:rPr>
          <w:sz w:val="26"/>
          <w:szCs w:val="26"/>
        </w:rPr>
        <w:t>Сельского поселения</w:t>
      </w:r>
      <w:r w:rsidRPr="00A53704">
        <w:rPr>
          <w:sz w:val="26"/>
          <w:szCs w:val="26"/>
        </w:rPr>
        <w:t xml:space="preserve"> </w:t>
      </w:r>
      <w:r w:rsidR="000B57DD" w:rsidRPr="00A53704">
        <w:rPr>
          <w:sz w:val="26"/>
          <w:szCs w:val="26"/>
        </w:rPr>
        <w:t>«</w:t>
      </w:r>
      <w:r w:rsidR="00FD40FB" w:rsidRPr="00A53704">
        <w:rPr>
          <w:sz w:val="26"/>
          <w:szCs w:val="26"/>
        </w:rPr>
        <w:t>Приморско-Куйский</w:t>
      </w:r>
      <w:r w:rsidR="000B57DD" w:rsidRPr="00A53704">
        <w:rPr>
          <w:sz w:val="26"/>
          <w:szCs w:val="26"/>
        </w:rPr>
        <w:t xml:space="preserve"> сельсовет»</w:t>
      </w:r>
      <w:r w:rsidRPr="00A53704">
        <w:rPr>
          <w:sz w:val="26"/>
          <w:szCs w:val="26"/>
        </w:rPr>
        <w:t xml:space="preserve"> </w:t>
      </w:r>
      <w:r w:rsidR="0046720F" w:rsidRPr="00A53704">
        <w:rPr>
          <w:sz w:val="26"/>
          <w:szCs w:val="26"/>
        </w:rPr>
        <w:t xml:space="preserve">ЗР </w:t>
      </w:r>
      <w:r w:rsidRPr="00A53704">
        <w:rPr>
          <w:sz w:val="26"/>
          <w:szCs w:val="26"/>
        </w:rPr>
        <w:t>НАО на 20</w:t>
      </w:r>
      <w:r w:rsidR="00340EF1" w:rsidRPr="00A53704">
        <w:rPr>
          <w:sz w:val="26"/>
          <w:szCs w:val="26"/>
        </w:rPr>
        <w:t>2</w:t>
      </w:r>
      <w:r w:rsidR="0046720F" w:rsidRPr="00A53704">
        <w:rPr>
          <w:sz w:val="26"/>
          <w:szCs w:val="26"/>
        </w:rPr>
        <w:t>2</w:t>
      </w:r>
      <w:r w:rsidRPr="00A53704">
        <w:rPr>
          <w:sz w:val="26"/>
          <w:szCs w:val="26"/>
        </w:rPr>
        <w:t xml:space="preserve"> год утверждё</w:t>
      </w:r>
      <w:r w:rsidR="000B57DD" w:rsidRPr="00A53704">
        <w:rPr>
          <w:sz w:val="26"/>
          <w:szCs w:val="26"/>
        </w:rPr>
        <w:t xml:space="preserve">н решением Совета депутатов </w:t>
      </w:r>
      <w:r w:rsidR="00CE645C" w:rsidRPr="00A53704">
        <w:rPr>
          <w:sz w:val="26"/>
          <w:szCs w:val="26"/>
        </w:rPr>
        <w:t>Сельского поселения</w:t>
      </w:r>
      <w:r w:rsidR="000B57DD" w:rsidRPr="00A53704">
        <w:rPr>
          <w:sz w:val="26"/>
          <w:szCs w:val="26"/>
        </w:rPr>
        <w:t xml:space="preserve"> «</w:t>
      </w:r>
      <w:r w:rsidR="00FD40FB" w:rsidRPr="00A53704">
        <w:rPr>
          <w:sz w:val="26"/>
          <w:szCs w:val="26"/>
        </w:rPr>
        <w:t>Приморско-Куйский</w:t>
      </w:r>
      <w:r w:rsidR="000B57DD" w:rsidRPr="00A53704">
        <w:rPr>
          <w:sz w:val="26"/>
          <w:szCs w:val="26"/>
        </w:rPr>
        <w:t xml:space="preserve"> сельсовет»</w:t>
      </w:r>
      <w:r w:rsidRPr="00A53704">
        <w:rPr>
          <w:sz w:val="26"/>
          <w:szCs w:val="26"/>
        </w:rPr>
        <w:t xml:space="preserve"> </w:t>
      </w:r>
      <w:r w:rsidR="0046720F" w:rsidRPr="00A53704">
        <w:rPr>
          <w:sz w:val="26"/>
          <w:szCs w:val="26"/>
        </w:rPr>
        <w:t xml:space="preserve">ЗР </w:t>
      </w:r>
      <w:r w:rsidRPr="00A53704">
        <w:rPr>
          <w:sz w:val="26"/>
          <w:szCs w:val="26"/>
        </w:rPr>
        <w:t xml:space="preserve">НАО от </w:t>
      </w:r>
      <w:r w:rsidR="00D100CC" w:rsidRPr="00A53704">
        <w:rPr>
          <w:sz w:val="26"/>
          <w:szCs w:val="26"/>
        </w:rPr>
        <w:t>27</w:t>
      </w:r>
      <w:r w:rsidR="00FD40FB" w:rsidRPr="00A53704">
        <w:rPr>
          <w:sz w:val="26"/>
          <w:szCs w:val="26"/>
        </w:rPr>
        <w:t>.</w:t>
      </w:r>
      <w:r w:rsidR="00A12E41" w:rsidRPr="00A53704">
        <w:rPr>
          <w:sz w:val="26"/>
          <w:szCs w:val="26"/>
        </w:rPr>
        <w:t>12</w:t>
      </w:r>
      <w:r w:rsidR="00FD40FB" w:rsidRPr="00A53704">
        <w:rPr>
          <w:sz w:val="26"/>
          <w:szCs w:val="26"/>
        </w:rPr>
        <w:t>.20</w:t>
      </w:r>
      <w:r w:rsidR="00D100CC" w:rsidRPr="00A53704">
        <w:rPr>
          <w:sz w:val="26"/>
          <w:szCs w:val="26"/>
        </w:rPr>
        <w:t>21</w:t>
      </w:r>
      <w:r w:rsidR="00FD40FB" w:rsidRPr="00A53704">
        <w:rPr>
          <w:sz w:val="26"/>
          <w:szCs w:val="26"/>
        </w:rPr>
        <w:t xml:space="preserve"> № </w:t>
      </w:r>
      <w:r w:rsidR="00DD40C1" w:rsidRPr="00A53704">
        <w:rPr>
          <w:sz w:val="26"/>
          <w:szCs w:val="26"/>
        </w:rPr>
        <w:t>1</w:t>
      </w:r>
      <w:r w:rsidR="00297464" w:rsidRPr="00A53704">
        <w:rPr>
          <w:sz w:val="26"/>
          <w:szCs w:val="26"/>
        </w:rPr>
        <w:t>1</w:t>
      </w:r>
      <w:r w:rsidR="00340EF1" w:rsidRPr="00A53704">
        <w:rPr>
          <w:sz w:val="26"/>
          <w:szCs w:val="26"/>
        </w:rPr>
        <w:t xml:space="preserve"> (</w:t>
      </w:r>
      <w:r w:rsidR="00D100CC" w:rsidRPr="00A53704">
        <w:rPr>
          <w:sz w:val="26"/>
          <w:szCs w:val="26"/>
        </w:rPr>
        <w:t>169</w:t>
      </w:r>
      <w:r w:rsidR="00340EF1" w:rsidRPr="00A53704">
        <w:rPr>
          <w:sz w:val="26"/>
          <w:szCs w:val="26"/>
        </w:rPr>
        <w:t>)</w:t>
      </w:r>
      <w:r w:rsidRPr="00A53704">
        <w:rPr>
          <w:sz w:val="26"/>
          <w:szCs w:val="26"/>
        </w:rPr>
        <w:t xml:space="preserve"> «</w:t>
      </w:r>
      <w:r w:rsidR="00297464" w:rsidRPr="00A53704">
        <w:rPr>
          <w:sz w:val="26"/>
          <w:szCs w:val="26"/>
        </w:rPr>
        <w:t>О бюджете Сельского поселения «Приморско-Куйский сельсовет» Заполярного района Ненецкого автономного округа на 2022 год</w:t>
      </w:r>
      <w:r w:rsidRPr="00A53704">
        <w:rPr>
          <w:sz w:val="26"/>
          <w:szCs w:val="26"/>
        </w:rPr>
        <w:t xml:space="preserve">» (далее – Решение о </w:t>
      </w:r>
      <w:r w:rsidR="0053770A" w:rsidRPr="00A53704">
        <w:rPr>
          <w:sz w:val="26"/>
          <w:szCs w:val="26"/>
        </w:rPr>
        <w:t xml:space="preserve">местном </w:t>
      </w:r>
      <w:r w:rsidRPr="00A53704">
        <w:rPr>
          <w:sz w:val="26"/>
          <w:szCs w:val="26"/>
        </w:rPr>
        <w:t>бюджете) с утверждением следующих основных характеристик местного бюджета на 20</w:t>
      </w:r>
      <w:r w:rsidR="00340EF1" w:rsidRPr="00A53704">
        <w:rPr>
          <w:sz w:val="26"/>
          <w:szCs w:val="26"/>
        </w:rPr>
        <w:t>2</w:t>
      </w:r>
      <w:r w:rsidR="00297464" w:rsidRPr="00A53704">
        <w:rPr>
          <w:sz w:val="26"/>
          <w:szCs w:val="26"/>
        </w:rPr>
        <w:t>2</w:t>
      </w:r>
      <w:r w:rsidRPr="00A53704">
        <w:rPr>
          <w:sz w:val="26"/>
          <w:szCs w:val="26"/>
        </w:rPr>
        <w:t> год:</w:t>
      </w:r>
    </w:p>
    <w:p w14:paraId="522F2E30" w14:textId="77777777" w:rsidR="00AC7302" w:rsidRPr="00A53704" w:rsidRDefault="00AC7302" w:rsidP="00497F56">
      <w:pPr>
        <w:numPr>
          <w:ilvl w:val="0"/>
          <w:numId w:val="1"/>
        </w:numPr>
        <w:tabs>
          <w:tab w:val="num" w:pos="-426"/>
          <w:tab w:val="left" w:pos="0"/>
        </w:tabs>
        <w:ind w:left="0" w:firstLine="709"/>
        <w:jc w:val="both"/>
        <w:rPr>
          <w:sz w:val="26"/>
          <w:szCs w:val="26"/>
        </w:rPr>
      </w:pPr>
      <w:r w:rsidRPr="00A53704">
        <w:rPr>
          <w:sz w:val="26"/>
          <w:szCs w:val="26"/>
        </w:rPr>
        <w:t xml:space="preserve">прогнозируемый объём доходов местного бюджета в сумме </w:t>
      </w:r>
      <w:r w:rsidR="00CA6CE7" w:rsidRPr="00A53704">
        <w:rPr>
          <w:sz w:val="26"/>
          <w:szCs w:val="26"/>
        </w:rPr>
        <w:t>59 971,0</w:t>
      </w:r>
      <w:r w:rsidRPr="00A53704">
        <w:rPr>
          <w:sz w:val="26"/>
          <w:szCs w:val="26"/>
        </w:rPr>
        <w:t> тыс.</w:t>
      </w:r>
      <w:r w:rsidR="00DD40C1" w:rsidRPr="00A53704">
        <w:rPr>
          <w:sz w:val="26"/>
          <w:szCs w:val="26"/>
        </w:rPr>
        <w:t> </w:t>
      </w:r>
      <w:r w:rsidRPr="00A53704">
        <w:rPr>
          <w:sz w:val="26"/>
          <w:szCs w:val="26"/>
        </w:rPr>
        <w:t>руб.;</w:t>
      </w:r>
    </w:p>
    <w:p w14:paraId="770BCD1D" w14:textId="77777777" w:rsidR="00AC7302" w:rsidRPr="00A53704" w:rsidRDefault="00AC7302" w:rsidP="00497F56">
      <w:pPr>
        <w:numPr>
          <w:ilvl w:val="0"/>
          <w:numId w:val="1"/>
        </w:numPr>
        <w:tabs>
          <w:tab w:val="num" w:pos="-426"/>
          <w:tab w:val="left" w:pos="0"/>
        </w:tabs>
        <w:ind w:left="0" w:firstLine="709"/>
        <w:jc w:val="both"/>
        <w:rPr>
          <w:sz w:val="26"/>
          <w:szCs w:val="26"/>
        </w:rPr>
      </w:pPr>
      <w:r w:rsidRPr="00A53704">
        <w:rPr>
          <w:sz w:val="26"/>
          <w:szCs w:val="26"/>
        </w:rPr>
        <w:t xml:space="preserve">общий объём расходов местного бюджета в сумме </w:t>
      </w:r>
      <w:r w:rsidR="00CA6CE7" w:rsidRPr="00A53704">
        <w:rPr>
          <w:sz w:val="26"/>
          <w:szCs w:val="26"/>
        </w:rPr>
        <w:t>59 971,0</w:t>
      </w:r>
      <w:r w:rsidRPr="00A53704">
        <w:rPr>
          <w:sz w:val="26"/>
          <w:szCs w:val="26"/>
        </w:rPr>
        <w:t> тыс.</w:t>
      </w:r>
      <w:r w:rsidR="00DD40C1" w:rsidRPr="00A53704">
        <w:rPr>
          <w:sz w:val="26"/>
          <w:szCs w:val="26"/>
        </w:rPr>
        <w:t> </w:t>
      </w:r>
      <w:r w:rsidRPr="00A53704">
        <w:rPr>
          <w:sz w:val="26"/>
          <w:szCs w:val="26"/>
        </w:rPr>
        <w:t>руб.;</w:t>
      </w:r>
    </w:p>
    <w:p w14:paraId="1AC8BE09" w14:textId="77777777" w:rsidR="00AC7302" w:rsidRPr="00A53704" w:rsidRDefault="000B57DD" w:rsidP="00497F56">
      <w:pPr>
        <w:numPr>
          <w:ilvl w:val="0"/>
          <w:numId w:val="1"/>
        </w:numPr>
        <w:tabs>
          <w:tab w:val="num" w:pos="-426"/>
          <w:tab w:val="left" w:pos="0"/>
        </w:tabs>
        <w:ind w:left="0" w:firstLine="709"/>
        <w:jc w:val="both"/>
        <w:rPr>
          <w:sz w:val="26"/>
          <w:szCs w:val="26"/>
        </w:rPr>
      </w:pPr>
      <w:r w:rsidRPr="00A53704">
        <w:rPr>
          <w:sz w:val="26"/>
          <w:szCs w:val="26"/>
        </w:rPr>
        <w:t>дефицит</w:t>
      </w:r>
      <w:r w:rsidR="00DD40C1" w:rsidRPr="00A53704">
        <w:rPr>
          <w:sz w:val="26"/>
          <w:szCs w:val="26"/>
        </w:rPr>
        <w:t>/профицит</w:t>
      </w:r>
      <w:r w:rsidRPr="00A53704">
        <w:rPr>
          <w:sz w:val="26"/>
          <w:szCs w:val="26"/>
        </w:rPr>
        <w:t xml:space="preserve"> местного бюджета не прогнозир</w:t>
      </w:r>
      <w:r w:rsidR="00E20787" w:rsidRPr="00A53704">
        <w:rPr>
          <w:sz w:val="26"/>
          <w:szCs w:val="26"/>
        </w:rPr>
        <w:t>овалс</w:t>
      </w:r>
      <w:r w:rsidRPr="00A53704">
        <w:rPr>
          <w:sz w:val="26"/>
          <w:szCs w:val="26"/>
        </w:rPr>
        <w:t>я</w:t>
      </w:r>
      <w:r w:rsidR="00AC7302" w:rsidRPr="00A53704">
        <w:rPr>
          <w:sz w:val="26"/>
          <w:szCs w:val="26"/>
        </w:rPr>
        <w:t>.</w:t>
      </w:r>
    </w:p>
    <w:p w14:paraId="222F1359" w14:textId="17ED0DFC" w:rsidR="00AC1523" w:rsidRPr="00A53704" w:rsidRDefault="00AC1523" w:rsidP="004A742A">
      <w:pPr>
        <w:ind w:firstLine="709"/>
        <w:jc w:val="both"/>
        <w:rPr>
          <w:sz w:val="26"/>
          <w:szCs w:val="26"/>
        </w:rPr>
      </w:pPr>
      <w:r w:rsidRPr="00A53704">
        <w:rPr>
          <w:sz w:val="26"/>
          <w:szCs w:val="26"/>
        </w:rPr>
        <w:t>За отчетный период Советом депутатов Сельского поселения «Приморско-Куйский сельсовет» ЗР НАО вносились изменения 1 раз</w:t>
      </w:r>
      <w:r w:rsidR="002B5BA4" w:rsidRPr="00A53704">
        <w:rPr>
          <w:sz w:val="26"/>
          <w:szCs w:val="26"/>
        </w:rPr>
        <w:t xml:space="preserve"> на основании Решения Совета депутатов Сельского поселения «Приморско-Куйский сельсовет» ЗР НАО  «О </w:t>
      </w:r>
      <w:r w:rsidR="002B5BA4" w:rsidRPr="00A53704">
        <w:rPr>
          <w:sz w:val="26"/>
          <w:szCs w:val="26"/>
        </w:rPr>
        <w:lastRenderedPageBreak/>
        <w:t>внесении изменений в решение Совета депутатов Сельского поселения «Приморско-Куйский сельсовет» Заполярного района Ненецкого автономного округа от 27.12.2021 № 11 (169) «О бюджете Сельского поселения «Приморско-Куйский сельсовет» Заполярного района Ненецкого автономного округа на 2022 год»» № 1 (190) от 14.06.2022 года</w:t>
      </w:r>
      <w:r w:rsidRPr="00A53704">
        <w:rPr>
          <w:sz w:val="26"/>
          <w:szCs w:val="26"/>
        </w:rPr>
        <w:t>, где в итоге показатели местного бюджета утверждены в следующих объемах:</w:t>
      </w:r>
    </w:p>
    <w:p w14:paraId="0305FA07" w14:textId="77777777" w:rsidR="00DC75F6" w:rsidRPr="00A53704" w:rsidRDefault="00DC75F6" w:rsidP="00DC75F6">
      <w:pPr>
        <w:numPr>
          <w:ilvl w:val="0"/>
          <w:numId w:val="1"/>
        </w:numPr>
        <w:tabs>
          <w:tab w:val="num" w:pos="-426"/>
        </w:tabs>
        <w:ind w:left="0" w:firstLine="709"/>
        <w:jc w:val="both"/>
        <w:rPr>
          <w:sz w:val="26"/>
          <w:szCs w:val="26"/>
        </w:rPr>
      </w:pPr>
      <w:r w:rsidRPr="00A53704">
        <w:rPr>
          <w:sz w:val="26"/>
          <w:szCs w:val="26"/>
        </w:rPr>
        <w:t>прогнозируемый объём доходов местного бюджета в сумме 108 340,0 тыс. руб.;</w:t>
      </w:r>
    </w:p>
    <w:p w14:paraId="175596F7" w14:textId="77777777" w:rsidR="00DC75F6" w:rsidRPr="00A53704" w:rsidRDefault="00DC75F6" w:rsidP="00DC75F6">
      <w:pPr>
        <w:numPr>
          <w:ilvl w:val="0"/>
          <w:numId w:val="1"/>
        </w:numPr>
        <w:tabs>
          <w:tab w:val="num" w:pos="-426"/>
        </w:tabs>
        <w:ind w:left="0" w:firstLine="709"/>
        <w:jc w:val="both"/>
        <w:rPr>
          <w:sz w:val="26"/>
          <w:szCs w:val="26"/>
        </w:rPr>
      </w:pPr>
      <w:r w:rsidRPr="00A53704">
        <w:rPr>
          <w:sz w:val="26"/>
          <w:szCs w:val="26"/>
        </w:rPr>
        <w:t>общий объём расходов местного бюджета в сумме 110 390,6 тыс. руб.;</w:t>
      </w:r>
    </w:p>
    <w:p w14:paraId="498D52F4" w14:textId="77777777" w:rsidR="00DC75F6" w:rsidRPr="00A53704" w:rsidRDefault="00DC75F6" w:rsidP="00DC75F6">
      <w:pPr>
        <w:numPr>
          <w:ilvl w:val="0"/>
          <w:numId w:val="1"/>
        </w:numPr>
        <w:tabs>
          <w:tab w:val="num" w:pos="-426"/>
        </w:tabs>
        <w:ind w:left="0" w:firstLine="709"/>
        <w:jc w:val="both"/>
        <w:rPr>
          <w:sz w:val="26"/>
          <w:szCs w:val="26"/>
        </w:rPr>
      </w:pPr>
      <w:r w:rsidRPr="00A53704">
        <w:rPr>
          <w:sz w:val="26"/>
          <w:szCs w:val="26"/>
        </w:rPr>
        <w:t>дефицит местного бюджета 2 050,6 тыс. руб. или 34,0 % утвержденного общего годового объема доходов местного бюджета без учета утвержденного объема безвозмездных поступлений.</w:t>
      </w:r>
    </w:p>
    <w:p w14:paraId="4DB44796" w14:textId="77777777" w:rsidR="00A87DF8" w:rsidRPr="00A53704" w:rsidRDefault="00A87DF8" w:rsidP="00A87DF8">
      <w:pPr>
        <w:ind w:firstLine="709"/>
        <w:jc w:val="both"/>
        <w:rPr>
          <w:sz w:val="26"/>
          <w:szCs w:val="26"/>
        </w:rPr>
      </w:pPr>
      <w:r w:rsidRPr="00A53704">
        <w:rPr>
          <w:sz w:val="26"/>
          <w:szCs w:val="26"/>
        </w:rPr>
        <w:t>Превышение предельного размера дефицита бюджета, установленного пунктом 3 статьи 92.1 Бюджетного кодекса Российской Федерации, не противоречит бюджетному законодательству, так как дефицит местного бюджета покрывается остатками средств на 01.01.2022 на счете по учету средств местного бюджета (</w:t>
      </w:r>
      <w:r w:rsidR="007E2BF8" w:rsidRPr="00A53704">
        <w:rPr>
          <w:sz w:val="26"/>
          <w:szCs w:val="26"/>
        </w:rPr>
        <w:t>2 050 635,85</w:t>
      </w:r>
      <w:r w:rsidRPr="00A53704">
        <w:rPr>
          <w:sz w:val="26"/>
          <w:szCs w:val="26"/>
        </w:rPr>
        <w:t xml:space="preserve"> руб.).</w:t>
      </w:r>
    </w:p>
    <w:p w14:paraId="182B2361" w14:textId="77777777" w:rsidR="00AC1523" w:rsidRPr="00A53704" w:rsidRDefault="00A87DF8" w:rsidP="00A87DF8">
      <w:pPr>
        <w:ind w:firstLine="709"/>
        <w:jc w:val="both"/>
        <w:rPr>
          <w:sz w:val="26"/>
          <w:szCs w:val="26"/>
        </w:rPr>
      </w:pPr>
      <w:r w:rsidRPr="00A53704">
        <w:rPr>
          <w:sz w:val="26"/>
          <w:szCs w:val="26"/>
        </w:rPr>
        <w:t xml:space="preserve">Плановые назначения по сравнению с первоначально утвержденной редакцией бюджета, по доходам увеличились на </w:t>
      </w:r>
      <w:r w:rsidR="007E2BF8" w:rsidRPr="00A53704">
        <w:rPr>
          <w:sz w:val="26"/>
          <w:szCs w:val="26"/>
        </w:rPr>
        <w:t>48 369,0</w:t>
      </w:r>
      <w:r w:rsidRPr="00A53704">
        <w:rPr>
          <w:sz w:val="26"/>
          <w:szCs w:val="26"/>
        </w:rPr>
        <w:t xml:space="preserve"> тыс. руб., по расходам увеличились на сумму </w:t>
      </w:r>
      <w:r w:rsidR="007E2BF8" w:rsidRPr="00A53704">
        <w:rPr>
          <w:sz w:val="26"/>
          <w:szCs w:val="26"/>
        </w:rPr>
        <w:t>50 419,6</w:t>
      </w:r>
      <w:r w:rsidRPr="00A53704">
        <w:rPr>
          <w:sz w:val="26"/>
          <w:szCs w:val="26"/>
        </w:rPr>
        <w:t xml:space="preserve"> тыс. руб.</w:t>
      </w:r>
    </w:p>
    <w:p w14:paraId="49F90A91" w14:textId="6355F80E" w:rsidR="00D62CDD" w:rsidRPr="00A53704" w:rsidRDefault="00D62CDD" w:rsidP="00D62CDD">
      <w:pPr>
        <w:tabs>
          <w:tab w:val="left" w:pos="0"/>
          <w:tab w:val="left" w:pos="709"/>
        </w:tabs>
        <w:ind w:firstLine="709"/>
        <w:jc w:val="both"/>
        <w:rPr>
          <w:sz w:val="26"/>
          <w:szCs w:val="26"/>
        </w:rPr>
      </w:pPr>
      <w:r w:rsidRPr="00A53704">
        <w:rPr>
          <w:sz w:val="26"/>
          <w:szCs w:val="26"/>
        </w:rPr>
        <w:t xml:space="preserve">Исполнение местного бюджета за </w:t>
      </w:r>
      <w:r w:rsidR="00B176A5" w:rsidRPr="00A53704">
        <w:rPr>
          <w:sz w:val="26"/>
          <w:szCs w:val="26"/>
        </w:rPr>
        <w:t>девять месяцев</w:t>
      </w:r>
      <w:r w:rsidRPr="00A53704">
        <w:rPr>
          <w:sz w:val="26"/>
          <w:szCs w:val="26"/>
        </w:rPr>
        <w:t xml:space="preserve"> 2022 года рассматривается в соответствии с показателями, отраженными в отчете об исполнении бюджета (ф. 0503117) по состоянию на 01.</w:t>
      </w:r>
      <w:r w:rsidR="00B176A5" w:rsidRPr="00A53704">
        <w:rPr>
          <w:sz w:val="26"/>
          <w:szCs w:val="26"/>
        </w:rPr>
        <w:t>10</w:t>
      </w:r>
      <w:r w:rsidRPr="00A53704">
        <w:rPr>
          <w:sz w:val="26"/>
          <w:szCs w:val="26"/>
        </w:rPr>
        <w:t xml:space="preserve">.2022 года. Утвержденные бюджетные назначения ф. 0503117 по доходам в разрезе всего </w:t>
      </w:r>
      <w:r w:rsidR="00B2491D" w:rsidRPr="00BF4704">
        <w:rPr>
          <w:sz w:val="26"/>
          <w:szCs w:val="26"/>
          <w:u w:val="single"/>
        </w:rPr>
        <w:t xml:space="preserve">не </w:t>
      </w:r>
      <w:r w:rsidRPr="00BF4704">
        <w:rPr>
          <w:sz w:val="26"/>
          <w:szCs w:val="26"/>
          <w:u w:val="single"/>
        </w:rPr>
        <w:t>соответствуют</w:t>
      </w:r>
      <w:r w:rsidRPr="00A53704">
        <w:rPr>
          <w:sz w:val="26"/>
          <w:szCs w:val="26"/>
        </w:rPr>
        <w:t xml:space="preserve"> утвержденным назначениям в Решении о местном бюджете.</w:t>
      </w:r>
    </w:p>
    <w:p w14:paraId="72173DB5" w14:textId="77777777" w:rsidR="00D62CDD" w:rsidRPr="00A53704" w:rsidRDefault="00D62CDD" w:rsidP="00D62CDD">
      <w:pPr>
        <w:tabs>
          <w:tab w:val="left" w:pos="0"/>
          <w:tab w:val="left" w:pos="709"/>
        </w:tabs>
        <w:ind w:firstLine="709"/>
        <w:jc w:val="both"/>
        <w:rPr>
          <w:sz w:val="26"/>
          <w:szCs w:val="26"/>
        </w:rPr>
      </w:pPr>
      <w:r w:rsidRPr="00A53704">
        <w:rPr>
          <w:sz w:val="26"/>
          <w:szCs w:val="26"/>
        </w:rPr>
        <w:t>В соответствии с пунктом 134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№191н) в графе 4 отчета (ф. 0503117) отражаются годовые объемы утвержденных бюджетных назначений на текущий финансовый год соответственно по разделам:</w:t>
      </w:r>
    </w:p>
    <w:p w14:paraId="00A72B37" w14:textId="2620F8FD" w:rsidR="00D62CDD" w:rsidRPr="00A53704" w:rsidRDefault="00D62CDD" w:rsidP="00D62CDD">
      <w:pPr>
        <w:tabs>
          <w:tab w:val="left" w:pos="0"/>
          <w:tab w:val="left" w:pos="709"/>
        </w:tabs>
        <w:ind w:firstLine="709"/>
        <w:jc w:val="both"/>
        <w:rPr>
          <w:sz w:val="26"/>
          <w:szCs w:val="26"/>
        </w:rPr>
      </w:pPr>
      <w:r w:rsidRPr="00A53704">
        <w:rPr>
          <w:sz w:val="26"/>
          <w:szCs w:val="26"/>
        </w:rPr>
        <w:t xml:space="preserve">по разделу «Доходы бюджета» и разделу </w:t>
      </w:r>
      <w:r w:rsidR="005506F3" w:rsidRPr="00A53704">
        <w:rPr>
          <w:sz w:val="26"/>
          <w:szCs w:val="26"/>
        </w:rPr>
        <w:t>«</w:t>
      </w:r>
      <w:r w:rsidRPr="00A53704">
        <w:rPr>
          <w:sz w:val="26"/>
          <w:szCs w:val="26"/>
        </w:rPr>
        <w:t>Источники финансирования дефицита бюджета</w:t>
      </w:r>
      <w:r w:rsidR="005506F3" w:rsidRPr="00A53704">
        <w:rPr>
          <w:sz w:val="26"/>
          <w:szCs w:val="26"/>
        </w:rPr>
        <w:t>»</w:t>
      </w:r>
      <w:r w:rsidRPr="00A53704">
        <w:rPr>
          <w:sz w:val="26"/>
          <w:szCs w:val="26"/>
        </w:rPr>
        <w:t xml:space="preserve">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14:paraId="2831842B" w14:textId="77777777" w:rsidR="00D62CDD" w:rsidRPr="00A53704" w:rsidRDefault="00D62CDD" w:rsidP="00D62CDD">
      <w:pPr>
        <w:tabs>
          <w:tab w:val="left" w:pos="0"/>
          <w:tab w:val="left" w:pos="709"/>
        </w:tabs>
        <w:ind w:firstLine="709"/>
        <w:jc w:val="both"/>
        <w:rPr>
          <w:sz w:val="26"/>
          <w:szCs w:val="26"/>
        </w:rPr>
      </w:pPr>
      <w:r w:rsidRPr="00A53704">
        <w:rPr>
          <w:sz w:val="26"/>
          <w:szCs w:val="26"/>
        </w:rPr>
        <w:t>по разделу «Расходы бюджета» и разделу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14:paraId="0EA83F64" w14:textId="374CEB56" w:rsidR="00D62CDD" w:rsidRPr="00A53704" w:rsidRDefault="00D62CDD" w:rsidP="00D62CDD">
      <w:pPr>
        <w:tabs>
          <w:tab w:val="left" w:pos="0"/>
          <w:tab w:val="left" w:pos="709"/>
        </w:tabs>
        <w:ind w:firstLine="709"/>
        <w:jc w:val="both"/>
        <w:rPr>
          <w:sz w:val="26"/>
          <w:szCs w:val="26"/>
        </w:rPr>
      </w:pPr>
      <w:r w:rsidRPr="00A53704">
        <w:rPr>
          <w:sz w:val="26"/>
          <w:szCs w:val="26"/>
        </w:rPr>
        <w:t xml:space="preserve">Следовательно, в графе 4 отчета (ф. 0503117) </w:t>
      </w:r>
      <w:r w:rsidRPr="00A53704">
        <w:rPr>
          <w:sz w:val="26"/>
          <w:szCs w:val="26"/>
          <w:u w:val="single"/>
        </w:rPr>
        <w:t>по доходам</w:t>
      </w:r>
      <w:r w:rsidRPr="00A53704">
        <w:rPr>
          <w:sz w:val="26"/>
          <w:szCs w:val="26"/>
        </w:rPr>
        <w:t xml:space="preserve"> отражаются годовые объемы утвержденных бюджетных назначений в соответствии с </w:t>
      </w:r>
      <w:r w:rsidRPr="00A53704">
        <w:rPr>
          <w:sz w:val="26"/>
          <w:szCs w:val="26"/>
          <w:u w:val="single"/>
        </w:rPr>
        <w:t>Решением о местном бюджете</w:t>
      </w:r>
      <w:r w:rsidRPr="00A53704">
        <w:rPr>
          <w:sz w:val="26"/>
          <w:szCs w:val="26"/>
        </w:rPr>
        <w:t xml:space="preserve">, по </w:t>
      </w:r>
      <w:r w:rsidRPr="00A53704">
        <w:rPr>
          <w:sz w:val="26"/>
          <w:szCs w:val="26"/>
          <w:u w:val="single"/>
        </w:rPr>
        <w:t>расходам</w:t>
      </w:r>
      <w:r w:rsidRPr="00A53704">
        <w:rPr>
          <w:sz w:val="26"/>
          <w:szCs w:val="26"/>
        </w:rPr>
        <w:t xml:space="preserve"> в соответствии </w:t>
      </w:r>
      <w:r w:rsidRPr="00A53704">
        <w:rPr>
          <w:sz w:val="26"/>
          <w:szCs w:val="26"/>
          <w:u w:val="single"/>
        </w:rPr>
        <w:t>со сводной бюджетной росписью</w:t>
      </w:r>
      <w:r w:rsidRPr="00A53704">
        <w:rPr>
          <w:sz w:val="26"/>
          <w:szCs w:val="26"/>
        </w:rPr>
        <w:t>,</w:t>
      </w:r>
      <w:r w:rsidR="00834059" w:rsidRPr="00A53704">
        <w:rPr>
          <w:sz w:val="26"/>
          <w:szCs w:val="26"/>
        </w:rPr>
        <w:t xml:space="preserve"> </w:t>
      </w:r>
      <w:r w:rsidR="00834059" w:rsidRPr="00A53704">
        <w:rPr>
          <w:sz w:val="26"/>
          <w:szCs w:val="26"/>
          <w:u w:val="single"/>
        </w:rPr>
        <w:t>бюджетной росписью</w:t>
      </w:r>
      <w:r w:rsidR="00834059" w:rsidRPr="00A53704">
        <w:rPr>
          <w:sz w:val="26"/>
          <w:szCs w:val="26"/>
        </w:rPr>
        <w:t>,</w:t>
      </w:r>
      <w:r w:rsidRPr="00A53704">
        <w:rPr>
          <w:sz w:val="26"/>
          <w:szCs w:val="26"/>
        </w:rPr>
        <w:t xml:space="preserve"> с учетом последующих изменений, оформленных в установленном порядке на отчетную дату.</w:t>
      </w:r>
    </w:p>
    <w:p w14:paraId="67948F2B" w14:textId="74E6EF7D" w:rsidR="00D62CDD" w:rsidRPr="00A53704" w:rsidRDefault="00D62CDD" w:rsidP="00A87DF8">
      <w:pPr>
        <w:ind w:firstLine="709"/>
        <w:jc w:val="both"/>
        <w:rPr>
          <w:sz w:val="26"/>
          <w:szCs w:val="26"/>
        </w:rPr>
      </w:pPr>
      <w:r w:rsidRPr="00A53704">
        <w:rPr>
          <w:sz w:val="26"/>
          <w:szCs w:val="26"/>
        </w:rPr>
        <w:t xml:space="preserve">Учитывая вышеизложенное, и принимая во внимание, что </w:t>
      </w:r>
      <w:r w:rsidR="00BF4704">
        <w:rPr>
          <w:sz w:val="26"/>
          <w:szCs w:val="26"/>
        </w:rPr>
        <w:t xml:space="preserve">в разделе </w:t>
      </w:r>
      <w:r w:rsidR="00F505C9" w:rsidRPr="00A53704">
        <w:rPr>
          <w:sz w:val="26"/>
          <w:szCs w:val="26"/>
        </w:rPr>
        <w:t>доход</w:t>
      </w:r>
      <w:r w:rsidR="00BF4704">
        <w:rPr>
          <w:sz w:val="26"/>
          <w:szCs w:val="26"/>
        </w:rPr>
        <w:t>ы</w:t>
      </w:r>
      <w:r w:rsidR="00F505C9" w:rsidRPr="00A53704">
        <w:rPr>
          <w:sz w:val="26"/>
          <w:szCs w:val="26"/>
        </w:rPr>
        <w:t xml:space="preserve"> граф</w:t>
      </w:r>
      <w:r w:rsidR="00BF4704">
        <w:rPr>
          <w:sz w:val="26"/>
          <w:szCs w:val="26"/>
        </w:rPr>
        <w:t>ы</w:t>
      </w:r>
      <w:r w:rsidR="00F505C9" w:rsidRPr="00A53704">
        <w:rPr>
          <w:sz w:val="26"/>
          <w:szCs w:val="26"/>
        </w:rPr>
        <w:t xml:space="preserve"> 4 отчета (ф. 0503117</w:t>
      </w:r>
      <w:r w:rsidR="00834059" w:rsidRPr="00A53704">
        <w:rPr>
          <w:sz w:val="26"/>
          <w:szCs w:val="26"/>
        </w:rPr>
        <w:t xml:space="preserve">) </w:t>
      </w:r>
      <w:r w:rsidR="00BF4704">
        <w:rPr>
          <w:sz w:val="26"/>
          <w:szCs w:val="26"/>
        </w:rPr>
        <w:t xml:space="preserve">отражена сумма </w:t>
      </w:r>
      <w:r w:rsidR="00834059" w:rsidRPr="00A53704">
        <w:rPr>
          <w:sz w:val="26"/>
          <w:szCs w:val="26"/>
          <w:u w:val="single"/>
        </w:rPr>
        <w:t>112 </w:t>
      </w:r>
      <w:r w:rsidR="00F505C9" w:rsidRPr="00A53704">
        <w:rPr>
          <w:sz w:val="26"/>
          <w:szCs w:val="26"/>
          <w:u w:val="single"/>
        </w:rPr>
        <w:t>875</w:t>
      </w:r>
      <w:r w:rsidR="00834059" w:rsidRPr="00A53704">
        <w:rPr>
          <w:sz w:val="26"/>
          <w:szCs w:val="26"/>
          <w:u w:val="single"/>
        </w:rPr>
        <w:t>,</w:t>
      </w:r>
      <w:r w:rsidR="00F505C9" w:rsidRPr="00A53704">
        <w:rPr>
          <w:sz w:val="26"/>
          <w:szCs w:val="26"/>
          <w:u w:val="single"/>
        </w:rPr>
        <w:t>4</w:t>
      </w:r>
      <w:r w:rsidR="00834059" w:rsidRPr="00A53704">
        <w:rPr>
          <w:sz w:val="26"/>
          <w:szCs w:val="26"/>
          <w:u w:val="single"/>
        </w:rPr>
        <w:t xml:space="preserve"> тыс. руб.</w:t>
      </w:r>
      <w:r w:rsidR="00BF4704">
        <w:rPr>
          <w:sz w:val="26"/>
          <w:szCs w:val="26"/>
          <w:u w:val="single"/>
        </w:rPr>
        <w:t>,</w:t>
      </w:r>
      <w:r w:rsidR="00BF4704" w:rsidRPr="00BF4704">
        <w:rPr>
          <w:sz w:val="26"/>
          <w:szCs w:val="26"/>
        </w:rPr>
        <w:t xml:space="preserve"> что </w:t>
      </w:r>
      <w:r w:rsidR="00BF4704" w:rsidRPr="00A53704">
        <w:rPr>
          <w:sz w:val="26"/>
          <w:szCs w:val="26"/>
        </w:rPr>
        <w:t>не</w:t>
      </w:r>
      <w:r w:rsidR="00834059" w:rsidRPr="00A53704">
        <w:rPr>
          <w:sz w:val="26"/>
          <w:szCs w:val="26"/>
        </w:rPr>
        <w:t xml:space="preserve"> соответствует сумме</w:t>
      </w:r>
      <w:r w:rsidR="00BF4704">
        <w:rPr>
          <w:sz w:val="26"/>
          <w:szCs w:val="26"/>
        </w:rPr>
        <w:t>, утвержденной</w:t>
      </w:r>
      <w:r w:rsidR="00834059" w:rsidRPr="00A53704">
        <w:rPr>
          <w:sz w:val="26"/>
          <w:szCs w:val="26"/>
        </w:rPr>
        <w:t xml:space="preserve"> Решения о местном бюджете </w:t>
      </w:r>
      <w:r w:rsidR="00834059" w:rsidRPr="00A53704">
        <w:rPr>
          <w:sz w:val="26"/>
          <w:szCs w:val="26"/>
          <w:u w:val="single"/>
        </w:rPr>
        <w:t>108 340,0 тыс. руб</w:t>
      </w:r>
      <w:r w:rsidR="00834059" w:rsidRPr="00A53704">
        <w:rPr>
          <w:sz w:val="26"/>
          <w:szCs w:val="26"/>
        </w:rPr>
        <w:t>.,</w:t>
      </w:r>
      <w:r w:rsidR="00CB00F6" w:rsidRPr="00A53704">
        <w:rPr>
          <w:sz w:val="26"/>
          <w:szCs w:val="26"/>
        </w:rPr>
        <w:t xml:space="preserve"> сумма разницы </w:t>
      </w:r>
      <w:r w:rsidR="00CB00F6" w:rsidRPr="00A53704">
        <w:rPr>
          <w:sz w:val="26"/>
          <w:szCs w:val="26"/>
        </w:rPr>
        <w:lastRenderedPageBreak/>
        <w:t>составляет 4 535,4 тыс. руб.,</w:t>
      </w:r>
      <w:r w:rsidR="00834059" w:rsidRPr="00A53704">
        <w:rPr>
          <w:sz w:val="26"/>
          <w:szCs w:val="26"/>
        </w:rPr>
        <w:t xml:space="preserve"> сумма по расходам в графе 4 отчета (ф. 0503117) 114 926,0 тыс. руб. соответствует </w:t>
      </w:r>
      <w:r w:rsidR="00FB333C">
        <w:rPr>
          <w:sz w:val="26"/>
          <w:szCs w:val="26"/>
        </w:rPr>
        <w:t>сводной</w:t>
      </w:r>
      <w:r w:rsidR="00834059" w:rsidRPr="00A53704">
        <w:rPr>
          <w:sz w:val="26"/>
          <w:szCs w:val="26"/>
        </w:rPr>
        <w:t xml:space="preserve"> бюджетной росписи.</w:t>
      </w:r>
      <w:r w:rsidR="00CB00F6" w:rsidRPr="00A53704">
        <w:rPr>
          <w:sz w:val="26"/>
          <w:szCs w:val="26"/>
        </w:rPr>
        <w:t xml:space="preserve"> </w:t>
      </w:r>
    </w:p>
    <w:p w14:paraId="369867DB" w14:textId="3EBA1855" w:rsidR="00C278A3" w:rsidRPr="00A53704" w:rsidRDefault="00A1487B" w:rsidP="00233EFA">
      <w:pPr>
        <w:ind w:firstLine="709"/>
        <w:jc w:val="both"/>
        <w:rPr>
          <w:sz w:val="26"/>
          <w:szCs w:val="26"/>
        </w:rPr>
      </w:pPr>
      <w:r w:rsidRPr="00A53704">
        <w:rPr>
          <w:sz w:val="26"/>
          <w:szCs w:val="26"/>
        </w:rPr>
        <w:t>П</w:t>
      </w:r>
      <w:r w:rsidR="00D62CDD" w:rsidRPr="00A53704">
        <w:rPr>
          <w:sz w:val="26"/>
          <w:szCs w:val="26"/>
        </w:rPr>
        <w:t xml:space="preserve">о информации пояснительной записки в </w:t>
      </w:r>
      <w:r w:rsidR="00213125" w:rsidRPr="00A53704">
        <w:rPr>
          <w:sz w:val="26"/>
          <w:szCs w:val="26"/>
        </w:rPr>
        <w:t>отчетном периоде</w:t>
      </w:r>
      <w:r w:rsidR="002B5BA4" w:rsidRPr="00A53704">
        <w:rPr>
          <w:sz w:val="26"/>
          <w:szCs w:val="26"/>
        </w:rPr>
        <w:t xml:space="preserve"> вносились изменения в </w:t>
      </w:r>
      <w:r w:rsidR="00D62CDD" w:rsidRPr="00A53704">
        <w:rPr>
          <w:sz w:val="26"/>
          <w:szCs w:val="26"/>
        </w:rPr>
        <w:t xml:space="preserve">сводную бюджетную роспись </w:t>
      </w:r>
      <w:r w:rsidR="00213125" w:rsidRPr="00A53704">
        <w:rPr>
          <w:sz w:val="26"/>
          <w:szCs w:val="26"/>
        </w:rPr>
        <w:t>2</w:t>
      </w:r>
      <w:r w:rsidR="00D62CDD" w:rsidRPr="00A53704">
        <w:rPr>
          <w:sz w:val="26"/>
          <w:szCs w:val="26"/>
        </w:rPr>
        <w:t xml:space="preserve"> раз</w:t>
      </w:r>
      <w:r w:rsidR="00213125" w:rsidRPr="00A53704">
        <w:rPr>
          <w:sz w:val="26"/>
          <w:szCs w:val="26"/>
        </w:rPr>
        <w:t>а</w:t>
      </w:r>
      <w:r w:rsidR="00C278A3" w:rsidRPr="00A53704">
        <w:rPr>
          <w:sz w:val="26"/>
          <w:szCs w:val="26"/>
        </w:rPr>
        <w:t xml:space="preserve">, где плановые назначения с учетом изменений, внесенных в сводную бюджетную роспись, по сравнению с первоначально утвержденной редакцией бюджета, увеличились по доходам на </w:t>
      </w:r>
      <w:r w:rsidR="00706002" w:rsidRPr="00A53704">
        <w:rPr>
          <w:sz w:val="26"/>
          <w:szCs w:val="26"/>
        </w:rPr>
        <w:t>52</w:t>
      </w:r>
      <w:r w:rsidR="00B104CE" w:rsidRPr="00A53704">
        <w:rPr>
          <w:sz w:val="26"/>
          <w:szCs w:val="26"/>
          <w:lang w:val="en-US"/>
        </w:rPr>
        <w:t> </w:t>
      </w:r>
      <w:r w:rsidR="00B104CE" w:rsidRPr="00A53704">
        <w:rPr>
          <w:sz w:val="26"/>
          <w:szCs w:val="26"/>
        </w:rPr>
        <w:t>904,</w:t>
      </w:r>
      <w:r w:rsidR="00706002" w:rsidRPr="00A53704">
        <w:rPr>
          <w:sz w:val="26"/>
          <w:szCs w:val="26"/>
        </w:rPr>
        <w:t>4</w:t>
      </w:r>
      <w:r w:rsidR="00C278A3" w:rsidRPr="00A53704">
        <w:rPr>
          <w:sz w:val="26"/>
          <w:szCs w:val="26"/>
        </w:rPr>
        <w:t xml:space="preserve"> тыс. руб., по расходам на сумму </w:t>
      </w:r>
      <w:r w:rsidR="00706002" w:rsidRPr="00A53704">
        <w:rPr>
          <w:sz w:val="26"/>
          <w:szCs w:val="26"/>
        </w:rPr>
        <w:t>54</w:t>
      </w:r>
      <w:r w:rsidR="00706002" w:rsidRPr="00A53704">
        <w:rPr>
          <w:sz w:val="26"/>
          <w:szCs w:val="26"/>
          <w:lang w:val="en-US"/>
        </w:rPr>
        <w:t> </w:t>
      </w:r>
      <w:r w:rsidR="00706002" w:rsidRPr="00A53704">
        <w:rPr>
          <w:sz w:val="26"/>
          <w:szCs w:val="26"/>
        </w:rPr>
        <w:t>955,0</w:t>
      </w:r>
      <w:r w:rsidR="00C278A3" w:rsidRPr="00A53704">
        <w:rPr>
          <w:sz w:val="26"/>
          <w:szCs w:val="26"/>
        </w:rPr>
        <w:t> тыс. руб.</w:t>
      </w:r>
    </w:p>
    <w:p w14:paraId="7AB567A7" w14:textId="3E80F233" w:rsidR="00D525C4" w:rsidRPr="00A53704" w:rsidRDefault="003564A0" w:rsidP="003564A0">
      <w:pPr>
        <w:tabs>
          <w:tab w:val="left" w:pos="7938"/>
        </w:tabs>
        <w:ind w:firstLine="709"/>
        <w:jc w:val="both"/>
        <w:rPr>
          <w:sz w:val="26"/>
          <w:szCs w:val="26"/>
        </w:rPr>
      </w:pPr>
      <w:r w:rsidRPr="00A53704">
        <w:rPr>
          <w:sz w:val="26"/>
          <w:szCs w:val="26"/>
        </w:rPr>
        <w:t xml:space="preserve">Исполнение местного бюджета </w:t>
      </w:r>
      <w:r w:rsidR="00DB2A0E" w:rsidRPr="00A53704">
        <w:rPr>
          <w:sz w:val="26"/>
          <w:szCs w:val="26"/>
        </w:rPr>
        <w:t xml:space="preserve">за </w:t>
      </w:r>
      <w:r w:rsidR="00CB00F6" w:rsidRPr="00A53704">
        <w:rPr>
          <w:sz w:val="26"/>
          <w:szCs w:val="26"/>
        </w:rPr>
        <w:t>девять месяцев</w:t>
      </w:r>
      <w:r w:rsidR="00DB2A0E" w:rsidRPr="00A53704">
        <w:rPr>
          <w:sz w:val="26"/>
          <w:szCs w:val="26"/>
        </w:rPr>
        <w:t xml:space="preserve"> </w:t>
      </w:r>
      <w:r w:rsidRPr="00A53704">
        <w:rPr>
          <w:sz w:val="26"/>
          <w:szCs w:val="26"/>
        </w:rPr>
        <w:t>20</w:t>
      </w:r>
      <w:r w:rsidR="002B269A" w:rsidRPr="00A53704">
        <w:rPr>
          <w:sz w:val="26"/>
          <w:szCs w:val="26"/>
        </w:rPr>
        <w:t>2</w:t>
      </w:r>
      <w:r w:rsidR="00A87EE6" w:rsidRPr="00A53704">
        <w:rPr>
          <w:sz w:val="26"/>
          <w:szCs w:val="26"/>
        </w:rPr>
        <w:t>2</w:t>
      </w:r>
      <w:r w:rsidRPr="00A53704">
        <w:rPr>
          <w:sz w:val="26"/>
          <w:szCs w:val="26"/>
        </w:rPr>
        <w:t xml:space="preserve"> года рассматривается в соответствии с показателями, отраженными в </w:t>
      </w:r>
      <w:r w:rsidR="00E83804" w:rsidRPr="00A53704">
        <w:rPr>
          <w:sz w:val="26"/>
          <w:szCs w:val="26"/>
        </w:rPr>
        <w:t>ф. 0503117</w:t>
      </w:r>
      <w:r w:rsidRPr="00A53704">
        <w:rPr>
          <w:sz w:val="26"/>
          <w:szCs w:val="26"/>
        </w:rPr>
        <w:t>.</w:t>
      </w:r>
    </w:p>
    <w:p w14:paraId="1C56637D" w14:textId="639A0C2C" w:rsidR="00A961C3" w:rsidRPr="00A53704" w:rsidRDefault="00A961C3" w:rsidP="00A961C3">
      <w:pPr>
        <w:autoSpaceDE w:val="0"/>
        <w:autoSpaceDN w:val="0"/>
        <w:adjustRightInd w:val="0"/>
        <w:ind w:firstLine="710"/>
        <w:jc w:val="both"/>
        <w:rPr>
          <w:sz w:val="26"/>
          <w:szCs w:val="26"/>
        </w:rPr>
      </w:pPr>
      <w:r w:rsidRPr="00A53704">
        <w:rPr>
          <w:sz w:val="26"/>
          <w:szCs w:val="26"/>
        </w:rPr>
        <w:t>Данные о фактическом исполнении плановых назначений, отраженные в Постановлении № </w:t>
      </w:r>
      <w:r w:rsidR="00CB00F6" w:rsidRPr="00A53704">
        <w:rPr>
          <w:sz w:val="26"/>
          <w:szCs w:val="26"/>
        </w:rPr>
        <w:t>115</w:t>
      </w:r>
      <w:r w:rsidRPr="00A53704">
        <w:rPr>
          <w:sz w:val="26"/>
          <w:szCs w:val="26"/>
        </w:rPr>
        <w:t>, соответствуют данным о фактическом исполнении плановых назначений, отраженным в отчете об исполнении бюджета по ф.0503117 и в отчете по поступлениям и выбытиям по ф.0503151.</w:t>
      </w:r>
    </w:p>
    <w:p w14:paraId="035A0CD5" w14:textId="08505B85" w:rsidR="0033416F" w:rsidRPr="00A53704" w:rsidRDefault="008A04AC" w:rsidP="00233EFA">
      <w:pPr>
        <w:autoSpaceDE w:val="0"/>
        <w:autoSpaceDN w:val="0"/>
        <w:adjustRightInd w:val="0"/>
        <w:ind w:firstLine="710"/>
        <w:jc w:val="both"/>
        <w:rPr>
          <w:sz w:val="26"/>
          <w:szCs w:val="26"/>
        </w:rPr>
      </w:pPr>
      <w:r w:rsidRPr="00A53704">
        <w:rPr>
          <w:sz w:val="26"/>
          <w:szCs w:val="26"/>
        </w:rPr>
        <w:t>Изменения основных характеристик местного бюджета по доходам и расходам по состоянию на 01.</w:t>
      </w:r>
      <w:r w:rsidR="0045225E" w:rsidRPr="00A53704">
        <w:rPr>
          <w:sz w:val="26"/>
          <w:szCs w:val="26"/>
        </w:rPr>
        <w:t>10</w:t>
      </w:r>
      <w:r w:rsidR="00A87EE6" w:rsidRPr="00A53704">
        <w:rPr>
          <w:sz w:val="26"/>
          <w:szCs w:val="26"/>
        </w:rPr>
        <w:t>.2022</w:t>
      </w:r>
      <w:r w:rsidRPr="00A53704">
        <w:rPr>
          <w:sz w:val="26"/>
          <w:szCs w:val="26"/>
        </w:rPr>
        <w:t xml:space="preserve"> года представлены в приложениях №</w:t>
      </w:r>
      <w:r w:rsidR="0045225E" w:rsidRPr="00A53704">
        <w:rPr>
          <w:sz w:val="26"/>
          <w:szCs w:val="26"/>
        </w:rPr>
        <w:t>№</w:t>
      </w:r>
      <w:r w:rsidRPr="00A53704">
        <w:rPr>
          <w:sz w:val="26"/>
          <w:szCs w:val="26"/>
        </w:rPr>
        <w:t xml:space="preserve"> 1 и 2 к настоящем</w:t>
      </w:r>
      <w:r w:rsidR="00233EFA" w:rsidRPr="00A53704">
        <w:rPr>
          <w:sz w:val="26"/>
          <w:szCs w:val="26"/>
        </w:rPr>
        <w:t>у заключению.</w:t>
      </w:r>
    </w:p>
    <w:p w14:paraId="30AAEFEB" w14:textId="4F5146AA" w:rsidR="00382436" w:rsidRPr="00A53704" w:rsidRDefault="00382436" w:rsidP="00382436">
      <w:pPr>
        <w:ind w:firstLine="709"/>
        <w:jc w:val="both"/>
        <w:rPr>
          <w:sz w:val="26"/>
          <w:szCs w:val="26"/>
        </w:rPr>
      </w:pPr>
      <w:r w:rsidRPr="00A53704">
        <w:rPr>
          <w:sz w:val="26"/>
          <w:szCs w:val="26"/>
        </w:rPr>
        <w:t xml:space="preserve">Отчет об исполнении бюджета за </w:t>
      </w:r>
      <w:r w:rsidR="0045225E" w:rsidRPr="00A53704">
        <w:rPr>
          <w:sz w:val="26"/>
          <w:szCs w:val="26"/>
        </w:rPr>
        <w:t>девять месяцев</w:t>
      </w:r>
      <w:r w:rsidRPr="00A53704">
        <w:rPr>
          <w:sz w:val="26"/>
          <w:szCs w:val="26"/>
        </w:rPr>
        <w:t xml:space="preserve"> 20</w:t>
      </w:r>
      <w:r w:rsidR="002B269A" w:rsidRPr="00A53704">
        <w:rPr>
          <w:sz w:val="26"/>
          <w:szCs w:val="26"/>
        </w:rPr>
        <w:t>2</w:t>
      </w:r>
      <w:r w:rsidR="00904046" w:rsidRPr="00A53704">
        <w:rPr>
          <w:sz w:val="26"/>
          <w:szCs w:val="26"/>
        </w:rPr>
        <w:t>2</w:t>
      </w:r>
      <w:r w:rsidRPr="00A53704">
        <w:rPr>
          <w:sz w:val="26"/>
          <w:szCs w:val="26"/>
        </w:rPr>
        <w:t xml:space="preserve"> года в целом соответствует требованиям бюджетного законодательства Российской Федерации, в нем содержатся основные</w:t>
      </w:r>
      <w:r w:rsidR="00FC0627" w:rsidRPr="00A53704">
        <w:rPr>
          <w:sz w:val="26"/>
          <w:szCs w:val="26"/>
        </w:rPr>
        <w:t>,</w:t>
      </w:r>
      <w:r w:rsidRPr="00A53704">
        <w:rPr>
          <w:sz w:val="26"/>
          <w:szCs w:val="26"/>
        </w:rPr>
        <w:t xml:space="preserve"> обязательные показатели.</w:t>
      </w:r>
    </w:p>
    <w:p w14:paraId="28C2C81D" w14:textId="27EAEC09" w:rsidR="00243255" w:rsidRPr="00A53704" w:rsidRDefault="00FA430E" w:rsidP="00AA11BC">
      <w:pPr>
        <w:ind w:firstLine="709"/>
        <w:jc w:val="both"/>
        <w:rPr>
          <w:sz w:val="26"/>
          <w:szCs w:val="26"/>
        </w:rPr>
      </w:pPr>
      <w:r w:rsidRPr="00A53704">
        <w:rPr>
          <w:sz w:val="26"/>
          <w:szCs w:val="26"/>
        </w:rPr>
        <w:t xml:space="preserve">При проведении проверки отчёта об исполнении местного бюджета за </w:t>
      </w:r>
      <w:r w:rsidR="008555A2" w:rsidRPr="00A53704">
        <w:rPr>
          <w:sz w:val="26"/>
          <w:szCs w:val="26"/>
        </w:rPr>
        <w:t>девять месяцев</w:t>
      </w:r>
      <w:r w:rsidR="0013153E" w:rsidRPr="00A53704">
        <w:rPr>
          <w:sz w:val="26"/>
          <w:szCs w:val="26"/>
        </w:rPr>
        <w:t xml:space="preserve"> 2022</w:t>
      </w:r>
      <w:r w:rsidRPr="00A53704">
        <w:rPr>
          <w:sz w:val="26"/>
          <w:szCs w:val="26"/>
        </w:rPr>
        <w:t xml:space="preserve"> года было установлено, что при оформлении</w:t>
      </w:r>
      <w:r w:rsidR="00243255" w:rsidRPr="00A53704">
        <w:rPr>
          <w:sz w:val="26"/>
          <w:szCs w:val="26"/>
        </w:rPr>
        <w:t xml:space="preserve"> (формировании):</w:t>
      </w:r>
    </w:p>
    <w:p w14:paraId="5383CDC9" w14:textId="13BACFE6" w:rsidR="00FA430E" w:rsidRPr="00A53704" w:rsidRDefault="00243255" w:rsidP="00AA11BC">
      <w:pPr>
        <w:ind w:firstLine="709"/>
        <w:jc w:val="both"/>
        <w:rPr>
          <w:sz w:val="26"/>
          <w:szCs w:val="26"/>
        </w:rPr>
      </w:pPr>
      <w:r w:rsidRPr="00A53704">
        <w:rPr>
          <w:sz w:val="26"/>
          <w:szCs w:val="26"/>
        </w:rPr>
        <w:t>1.</w:t>
      </w:r>
      <w:r w:rsidR="00FA430E" w:rsidRPr="00A53704">
        <w:rPr>
          <w:sz w:val="26"/>
          <w:szCs w:val="26"/>
        </w:rPr>
        <w:t xml:space="preserve"> Постановления № </w:t>
      </w:r>
      <w:r w:rsidR="00B35129" w:rsidRPr="00A53704">
        <w:rPr>
          <w:sz w:val="26"/>
          <w:szCs w:val="26"/>
        </w:rPr>
        <w:t>1</w:t>
      </w:r>
      <w:r w:rsidR="008555A2" w:rsidRPr="00A53704">
        <w:rPr>
          <w:sz w:val="26"/>
          <w:szCs w:val="26"/>
        </w:rPr>
        <w:t>15</w:t>
      </w:r>
      <w:r w:rsidR="00FA430E" w:rsidRPr="00A53704">
        <w:rPr>
          <w:sz w:val="26"/>
          <w:szCs w:val="26"/>
        </w:rPr>
        <w:t xml:space="preserve"> и приложений к нему были допущены неточности и несоответствия:</w:t>
      </w:r>
    </w:p>
    <w:p w14:paraId="45ED5FFA" w14:textId="367EBABF" w:rsidR="008555A2" w:rsidRPr="00A53704" w:rsidRDefault="008555A2" w:rsidP="00AA11BC">
      <w:pPr>
        <w:pStyle w:val="a3"/>
        <w:numPr>
          <w:ilvl w:val="1"/>
          <w:numId w:val="15"/>
        </w:numPr>
        <w:tabs>
          <w:tab w:val="left" w:pos="0"/>
        </w:tabs>
        <w:ind w:left="0" w:firstLine="709"/>
        <w:jc w:val="both"/>
        <w:rPr>
          <w:sz w:val="26"/>
          <w:szCs w:val="26"/>
        </w:rPr>
      </w:pPr>
      <w:r w:rsidRPr="00A53704">
        <w:rPr>
          <w:sz w:val="26"/>
          <w:szCs w:val="26"/>
        </w:rPr>
        <w:t xml:space="preserve">В пункте 1 утверждена сумма исполнения за девять месяцев по доходам </w:t>
      </w:r>
      <w:r w:rsidRPr="00A53704">
        <w:rPr>
          <w:sz w:val="26"/>
          <w:szCs w:val="26"/>
          <w:u w:val="single"/>
        </w:rPr>
        <w:t>95 993,2 тыс. руб.</w:t>
      </w:r>
      <w:r w:rsidRPr="00A53704">
        <w:rPr>
          <w:sz w:val="26"/>
          <w:szCs w:val="26"/>
        </w:rPr>
        <w:t xml:space="preserve">, по расходам в сумме </w:t>
      </w:r>
      <w:r w:rsidRPr="00A53704">
        <w:rPr>
          <w:sz w:val="26"/>
          <w:szCs w:val="26"/>
          <w:u w:val="single"/>
        </w:rPr>
        <w:t>74 934,9</w:t>
      </w:r>
      <w:r w:rsidRPr="00A53704">
        <w:rPr>
          <w:sz w:val="26"/>
          <w:szCs w:val="26"/>
        </w:rPr>
        <w:t xml:space="preserve"> тыс. руб., что не соответствует результату исполнения ф. 0503117 и ф.0503151 по доходам </w:t>
      </w:r>
      <w:r w:rsidRPr="00A53704">
        <w:rPr>
          <w:sz w:val="26"/>
          <w:szCs w:val="26"/>
          <w:u w:val="single"/>
        </w:rPr>
        <w:t>74 934,9</w:t>
      </w:r>
      <w:r w:rsidRPr="00A53704">
        <w:rPr>
          <w:sz w:val="26"/>
          <w:szCs w:val="26"/>
        </w:rPr>
        <w:t xml:space="preserve"> тыс. руб., по расходам </w:t>
      </w:r>
      <w:r w:rsidRPr="00A53704">
        <w:rPr>
          <w:sz w:val="26"/>
          <w:szCs w:val="26"/>
          <w:u w:val="single"/>
        </w:rPr>
        <w:t>69 138,5</w:t>
      </w:r>
      <w:r w:rsidRPr="00A53704">
        <w:rPr>
          <w:sz w:val="26"/>
          <w:szCs w:val="26"/>
        </w:rPr>
        <w:t xml:space="preserve"> тыс. руб. </w:t>
      </w:r>
    </w:p>
    <w:p w14:paraId="4FD99323" w14:textId="3DB4A2E9" w:rsidR="00B35129" w:rsidRPr="00A53704" w:rsidRDefault="00B35129" w:rsidP="00AA11BC">
      <w:pPr>
        <w:pStyle w:val="a3"/>
        <w:numPr>
          <w:ilvl w:val="1"/>
          <w:numId w:val="15"/>
        </w:numPr>
        <w:tabs>
          <w:tab w:val="left" w:pos="0"/>
        </w:tabs>
        <w:ind w:left="0" w:firstLine="709"/>
        <w:jc w:val="both"/>
        <w:rPr>
          <w:sz w:val="26"/>
          <w:szCs w:val="26"/>
        </w:rPr>
      </w:pPr>
      <w:r w:rsidRPr="00A53704">
        <w:rPr>
          <w:sz w:val="26"/>
          <w:szCs w:val="26"/>
        </w:rPr>
        <w:t xml:space="preserve">В тестовой части </w:t>
      </w:r>
      <w:r w:rsidR="00DD7917" w:rsidRPr="00A53704">
        <w:rPr>
          <w:sz w:val="26"/>
          <w:szCs w:val="26"/>
        </w:rPr>
        <w:t xml:space="preserve">при утверждении </w:t>
      </w:r>
      <w:r w:rsidRPr="00A53704">
        <w:rPr>
          <w:sz w:val="26"/>
          <w:szCs w:val="26"/>
        </w:rPr>
        <w:t>ссылки на приложения установлены без знака (символа) номера «№», при этом в самих приложениях установлены со знаком (символом) номер «№»</w:t>
      </w:r>
      <w:r w:rsidR="00EE13B8" w:rsidRPr="00A53704">
        <w:rPr>
          <w:sz w:val="26"/>
          <w:szCs w:val="26"/>
        </w:rPr>
        <w:t>.</w:t>
      </w:r>
    </w:p>
    <w:p w14:paraId="55DA909F" w14:textId="40BF9A6A" w:rsidR="00516DBF" w:rsidRPr="00A53704" w:rsidRDefault="00516DBF" w:rsidP="00AA11BC">
      <w:pPr>
        <w:pStyle w:val="a3"/>
        <w:numPr>
          <w:ilvl w:val="1"/>
          <w:numId w:val="15"/>
        </w:numPr>
        <w:tabs>
          <w:tab w:val="left" w:pos="0"/>
        </w:tabs>
        <w:ind w:left="0" w:firstLine="709"/>
        <w:jc w:val="both"/>
        <w:rPr>
          <w:sz w:val="26"/>
          <w:szCs w:val="26"/>
        </w:rPr>
      </w:pPr>
      <w:r w:rsidRPr="00A53704">
        <w:rPr>
          <w:sz w:val="26"/>
          <w:szCs w:val="26"/>
        </w:rPr>
        <w:t xml:space="preserve">В наименованиях приложений и наименовании графам указывается </w:t>
      </w:r>
      <w:r w:rsidRPr="00A53704">
        <w:rPr>
          <w:sz w:val="26"/>
          <w:szCs w:val="26"/>
          <w:u w:val="single"/>
        </w:rPr>
        <w:t>«9 месяцев 2022 года».</w:t>
      </w:r>
      <w:r w:rsidRPr="00A53704">
        <w:rPr>
          <w:sz w:val="26"/>
          <w:szCs w:val="26"/>
        </w:rPr>
        <w:t xml:space="preserve"> При утверждении ежеквартальных отчетов местного бюджета рекомендуется использовать формулировки, установленные п. 5 ст</w:t>
      </w:r>
      <w:r w:rsidR="0046727F">
        <w:rPr>
          <w:sz w:val="26"/>
          <w:szCs w:val="26"/>
        </w:rPr>
        <w:t>.</w:t>
      </w:r>
      <w:r w:rsidRPr="00A53704">
        <w:rPr>
          <w:sz w:val="26"/>
          <w:szCs w:val="26"/>
        </w:rPr>
        <w:t xml:space="preserve"> 264.2 БК РФ (первый квартал, полугодие, </w:t>
      </w:r>
      <w:r w:rsidRPr="00A53704">
        <w:rPr>
          <w:sz w:val="26"/>
          <w:szCs w:val="26"/>
          <w:u w:val="single"/>
        </w:rPr>
        <w:t>девять месяцев</w:t>
      </w:r>
      <w:r w:rsidRPr="00A53704">
        <w:rPr>
          <w:sz w:val="26"/>
          <w:szCs w:val="26"/>
        </w:rPr>
        <w:t>).</w:t>
      </w:r>
    </w:p>
    <w:p w14:paraId="2E95B5F2" w14:textId="481AD113" w:rsidR="002D67CC" w:rsidRPr="00A53704" w:rsidRDefault="00611892" w:rsidP="002D67CC">
      <w:pPr>
        <w:pStyle w:val="a3"/>
        <w:numPr>
          <w:ilvl w:val="1"/>
          <w:numId w:val="15"/>
        </w:numPr>
        <w:tabs>
          <w:tab w:val="left" w:pos="0"/>
        </w:tabs>
        <w:ind w:left="0" w:firstLine="709"/>
        <w:jc w:val="both"/>
        <w:rPr>
          <w:sz w:val="26"/>
          <w:szCs w:val="26"/>
        </w:rPr>
      </w:pPr>
      <w:r w:rsidRPr="00A53704">
        <w:rPr>
          <w:sz w:val="26"/>
          <w:szCs w:val="26"/>
        </w:rPr>
        <w:t xml:space="preserve">В приложении № 1 </w:t>
      </w:r>
      <w:r w:rsidR="002D67CC" w:rsidRPr="00A53704">
        <w:rPr>
          <w:sz w:val="26"/>
          <w:szCs w:val="26"/>
        </w:rPr>
        <w:t>по коду бюджетной классификации 000 2 02 35118 00 0000 150 и 000 2 02 35118 10 0000 150 «Субвенции бюджетам на осуществление первичного воинского учета на территориях, где отсутствуют военные комиссариаты» не верно определено наименование статьи дохода.</w:t>
      </w:r>
    </w:p>
    <w:p w14:paraId="4071CB0C" w14:textId="77C8A892" w:rsidR="002D67CC" w:rsidRPr="00A53704" w:rsidRDefault="002D67CC" w:rsidP="002D67CC">
      <w:pPr>
        <w:pStyle w:val="a3"/>
        <w:tabs>
          <w:tab w:val="left" w:pos="0"/>
        </w:tabs>
        <w:ind w:left="0" w:firstLine="709"/>
        <w:jc w:val="both"/>
        <w:rPr>
          <w:sz w:val="26"/>
          <w:szCs w:val="26"/>
        </w:rPr>
      </w:pPr>
      <w:r w:rsidRPr="00A53704">
        <w:rPr>
          <w:sz w:val="26"/>
          <w:szCs w:val="26"/>
        </w:rPr>
        <w:t xml:space="preserve">В соответствии с Приказом Минфина России от 08.06.2021 № 75н «Об утверждении кодов (перечней кодов) бюджетной классификации Российской Федерации на 2022 год» (далее – Приказ № 75н) по коду бюджетной классификации 000 2 02 35118 00 0000 150 установлено наименование «Субвенции бюджетам на осуществление первичного воинского учета </w:t>
      </w:r>
      <w:r w:rsidRPr="00A53704">
        <w:rPr>
          <w:sz w:val="26"/>
          <w:szCs w:val="26"/>
          <w:u w:val="single"/>
        </w:rPr>
        <w:t>органами местного самоуправления поселений, муниципальных и городских округов</w:t>
      </w:r>
      <w:r w:rsidRPr="00A53704">
        <w:rPr>
          <w:sz w:val="26"/>
          <w:szCs w:val="26"/>
        </w:rPr>
        <w:t>».</w:t>
      </w:r>
    </w:p>
    <w:p w14:paraId="02547BFC" w14:textId="54EEE1F7" w:rsidR="002D67CC" w:rsidRPr="00A53704" w:rsidRDefault="00611892" w:rsidP="002D67CC">
      <w:pPr>
        <w:pStyle w:val="a3"/>
        <w:numPr>
          <w:ilvl w:val="1"/>
          <w:numId w:val="15"/>
        </w:numPr>
        <w:tabs>
          <w:tab w:val="left" w:pos="0"/>
        </w:tabs>
        <w:ind w:left="0" w:firstLine="709"/>
        <w:jc w:val="both"/>
        <w:rPr>
          <w:sz w:val="26"/>
          <w:szCs w:val="26"/>
        </w:rPr>
      </w:pPr>
      <w:r w:rsidRPr="00A53704">
        <w:rPr>
          <w:sz w:val="26"/>
          <w:szCs w:val="26"/>
        </w:rPr>
        <w:t>В приложении № 1 по</w:t>
      </w:r>
      <w:r w:rsidR="002D67CC" w:rsidRPr="00A53704">
        <w:rPr>
          <w:sz w:val="26"/>
          <w:szCs w:val="26"/>
        </w:rPr>
        <w:t xml:space="preserve"> коду бюджетной классификации 000 1 05 01000 00 0000 110 в наименование после слова «Налог» поставить знак препинания запятая «,», что будет соответствовать наименовании согласно Приказа № 75н.</w:t>
      </w:r>
    </w:p>
    <w:p w14:paraId="16F9522A" w14:textId="16843145" w:rsidR="007E6876" w:rsidRPr="00A53704" w:rsidRDefault="007E6876" w:rsidP="00F87E57">
      <w:pPr>
        <w:pStyle w:val="a3"/>
        <w:numPr>
          <w:ilvl w:val="1"/>
          <w:numId w:val="15"/>
        </w:numPr>
        <w:ind w:left="0" w:firstLine="709"/>
        <w:jc w:val="both"/>
        <w:rPr>
          <w:sz w:val="26"/>
          <w:szCs w:val="26"/>
        </w:rPr>
      </w:pPr>
      <w:r w:rsidRPr="00A53704">
        <w:rPr>
          <w:sz w:val="26"/>
          <w:szCs w:val="26"/>
        </w:rPr>
        <w:lastRenderedPageBreak/>
        <w:t xml:space="preserve">В </w:t>
      </w:r>
      <w:r w:rsidR="00DD7917" w:rsidRPr="00A53704">
        <w:rPr>
          <w:sz w:val="26"/>
          <w:szCs w:val="26"/>
        </w:rPr>
        <w:t>п</w:t>
      </w:r>
      <w:r w:rsidRPr="00A53704">
        <w:rPr>
          <w:sz w:val="26"/>
          <w:szCs w:val="26"/>
        </w:rPr>
        <w:t xml:space="preserve">риложении № 2 отсутствует вид расхода </w:t>
      </w:r>
      <w:r w:rsidR="00611892" w:rsidRPr="00A53704">
        <w:rPr>
          <w:sz w:val="26"/>
          <w:szCs w:val="26"/>
        </w:rPr>
        <w:t xml:space="preserve">по коду бюджетной классификации </w:t>
      </w:r>
      <w:r w:rsidRPr="00A53704">
        <w:rPr>
          <w:sz w:val="26"/>
          <w:szCs w:val="26"/>
        </w:rPr>
        <w:t>610 03 09 98.0.00.92040 на закупку товаров, работ и услуг для обеспечения государственных (муниципальных) нужд по предупреждению чрезвычайных ситуаций на территории муниципального образования.</w:t>
      </w:r>
    </w:p>
    <w:p w14:paraId="4230C628" w14:textId="6601F51B" w:rsidR="00DD7917" w:rsidRPr="00A53704" w:rsidRDefault="00DD7917" w:rsidP="00DD7917">
      <w:pPr>
        <w:pStyle w:val="a3"/>
        <w:numPr>
          <w:ilvl w:val="1"/>
          <w:numId w:val="15"/>
        </w:numPr>
        <w:ind w:left="0" w:firstLine="709"/>
        <w:jc w:val="both"/>
        <w:rPr>
          <w:sz w:val="26"/>
          <w:szCs w:val="26"/>
        </w:rPr>
      </w:pPr>
      <w:r w:rsidRPr="00A53704">
        <w:rPr>
          <w:sz w:val="26"/>
          <w:szCs w:val="26"/>
        </w:rPr>
        <w:t xml:space="preserve">В приложении № 2 по строке подраздела 07 07 «Молодежная политика» итоговая сумма в части граф «Утверждённые бюджетные назначения на </w:t>
      </w:r>
      <w:r w:rsidR="003073CE" w:rsidRPr="00A53704">
        <w:rPr>
          <w:sz w:val="26"/>
          <w:szCs w:val="26"/>
        </w:rPr>
        <w:t>9 месяцев</w:t>
      </w:r>
      <w:r w:rsidRPr="00A53704">
        <w:rPr>
          <w:sz w:val="26"/>
          <w:szCs w:val="26"/>
        </w:rPr>
        <w:t xml:space="preserve"> 2022 года» и «Исполнение за </w:t>
      </w:r>
      <w:r w:rsidR="003073CE" w:rsidRPr="00A53704">
        <w:rPr>
          <w:sz w:val="26"/>
          <w:szCs w:val="26"/>
        </w:rPr>
        <w:t>9 месяцев</w:t>
      </w:r>
      <w:r w:rsidRPr="00A53704">
        <w:rPr>
          <w:sz w:val="26"/>
          <w:szCs w:val="26"/>
        </w:rPr>
        <w:t xml:space="preserve"> 2022 года» отражена не верно</w:t>
      </w:r>
      <w:r w:rsidR="00A1487B" w:rsidRPr="00A53704">
        <w:rPr>
          <w:sz w:val="26"/>
          <w:szCs w:val="26"/>
        </w:rPr>
        <w:t xml:space="preserve"> </w:t>
      </w:r>
      <w:r w:rsidR="003073CE" w:rsidRPr="00A53704">
        <w:rPr>
          <w:sz w:val="26"/>
          <w:szCs w:val="26"/>
          <w:u w:val="single"/>
        </w:rPr>
        <w:t>92,2</w:t>
      </w:r>
      <w:r w:rsidRPr="00A53704">
        <w:rPr>
          <w:sz w:val="26"/>
          <w:szCs w:val="26"/>
        </w:rPr>
        <w:t xml:space="preserve"> тыс. руб., по указанной строке итогов</w:t>
      </w:r>
      <w:r w:rsidR="00FB333C">
        <w:rPr>
          <w:sz w:val="26"/>
          <w:szCs w:val="26"/>
        </w:rPr>
        <w:t>ая</w:t>
      </w:r>
      <w:r w:rsidRPr="00A53704">
        <w:rPr>
          <w:sz w:val="26"/>
          <w:szCs w:val="26"/>
        </w:rPr>
        <w:t xml:space="preserve"> сумм</w:t>
      </w:r>
      <w:r w:rsidR="00FB333C">
        <w:rPr>
          <w:sz w:val="26"/>
          <w:szCs w:val="26"/>
        </w:rPr>
        <w:t>а</w:t>
      </w:r>
      <w:r w:rsidRPr="00A53704">
        <w:rPr>
          <w:sz w:val="26"/>
          <w:szCs w:val="26"/>
        </w:rPr>
        <w:t xml:space="preserve"> должны соответствовать </w:t>
      </w:r>
      <w:r w:rsidR="003073CE" w:rsidRPr="00A53704">
        <w:rPr>
          <w:sz w:val="26"/>
          <w:szCs w:val="26"/>
          <w:u w:val="single"/>
        </w:rPr>
        <w:t>109,2</w:t>
      </w:r>
      <w:r w:rsidRPr="00A53704">
        <w:rPr>
          <w:sz w:val="26"/>
          <w:szCs w:val="26"/>
        </w:rPr>
        <w:t xml:space="preserve"> тыс. руб.</w:t>
      </w:r>
    </w:p>
    <w:p w14:paraId="4C9D44F0" w14:textId="6E750C12" w:rsidR="003073CE" w:rsidRPr="00A53704" w:rsidRDefault="003073CE" w:rsidP="000D5D9E">
      <w:pPr>
        <w:pStyle w:val="a3"/>
        <w:numPr>
          <w:ilvl w:val="1"/>
          <w:numId w:val="15"/>
        </w:numPr>
        <w:ind w:left="0" w:firstLine="709"/>
        <w:jc w:val="both"/>
        <w:rPr>
          <w:sz w:val="26"/>
          <w:szCs w:val="26"/>
        </w:rPr>
      </w:pPr>
      <w:r w:rsidRPr="00A53704">
        <w:rPr>
          <w:sz w:val="26"/>
          <w:szCs w:val="26"/>
        </w:rPr>
        <w:t xml:space="preserve">В Приложении </w:t>
      </w:r>
      <w:r w:rsidR="000D5D9E" w:rsidRPr="00A53704">
        <w:rPr>
          <w:sz w:val="26"/>
          <w:szCs w:val="26"/>
        </w:rPr>
        <w:t xml:space="preserve">№ </w:t>
      </w:r>
      <w:r w:rsidRPr="00A53704">
        <w:rPr>
          <w:sz w:val="26"/>
          <w:szCs w:val="26"/>
        </w:rPr>
        <w:t xml:space="preserve">2 сумма итого плана на отчетный период </w:t>
      </w:r>
      <w:r w:rsidR="000D5D9E" w:rsidRPr="00A53704">
        <w:rPr>
          <w:sz w:val="26"/>
          <w:szCs w:val="26"/>
        </w:rPr>
        <w:t xml:space="preserve">установлена в сумме </w:t>
      </w:r>
      <w:r w:rsidRPr="00A53704">
        <w:rPr>
          <w:sz w:val="26"/>
          <w:szCs w:val="26"/>
          <w:u w:val="single"/>
        </w:rPr>
        <w:t>93 577,3</w:t>
      </w:r>
      <w:r w:rsidRPr="00A53704">
        <w:rPr>
          <w:sz w:val="26"/>
          <w:szCs w:val="26"/>
        </w:rPr>
        <w:t xml:space="preserve"> тыс. руб.</w:t>
      </w:r>
      <w:r w:rsidR="000D5D9E" w:rsidRPr="00A53704">
        <w:rPr>
          <w:sz w:val="26"/>
          <w:szCs w:val="26"/>
        </w:rPr>
        <w:t>, что</w:t>
      </w:r>
      <w:r w:rsidRPr="00A53704">
        <w:rPr>
          <w:sz w:val="26"/>
          <w:szCs w:val="26"/>
        </w:rPr>
        <w:t xml:space="preserve"> не соответствует сумме, установленной в </w:t>
      </w:r>
      <w:r w:rsidR="00FB333C">
        <w:rPr>
          <w:sz w:val="26"/>
          <w:szCs w:val="26"/>
        </w:rPr>
        <w:t xml:space="preserve">сводной </w:t>
      </w:r>
      <w:r w:rsidRPr="00A53704">
        <w:rPr>
          <w:sz w:val="26"/>
          <w:szCs w:val="26"/>
        </w:rPr>
        <w:t xml:space="preserve">бюджетной росписи </w:t>
      </w:r>
      <w:r w:rsidRPr="00A53704">
        <w:rPr>
          <w:sz w:val="26"/>
          <w:szCs w:val="26"/>
          <w:u w:val="single"/>
        </w:rPr>
        <w:t>93 577,1</w:t>
      </w:r>
      <w:r w:rsidRPr="00A53704">
        <w:rPr>
          <w:sz w:val="26"/>
          <w:szCs w:val="26"/>
        </w:rPr>
        <w:t xml:space="preserve"> тыс. руб. Сумма расхождения 0,2 тыс. руб.</w:t>
      </w:r>
      <w:r w:rsidR="00FB333C">
        <w:rPr>
          <w:sz w:val="26"/>
          <w:szCs w:val="26"/>
        </w:rPr>
        <w:t xml:space="preserve"> При проверке установлено не</w:t>
      </w:r>
      <w:r w:rsidRPr="00A53704">
        <w:rPr>
          <w:sz w:val="26"/>
          <w:szCs w:val="26"/>
        </w:rPr>
        <w:t>верно</w:t>
      </w:r>
      <w:r w:rsidR="000D5D9E" w:rsidRPr="00A53704">
        <w:rPr>
          <w:sz w:val="26"/>
          <w:szCs w:val="26"/>
        </w:rPr>
        <w:t>е</w:t>
      </w:r>
      <w:r w:rsidRPr="00A53704">
        <w:rPr>
          <w:sz w:val="26"/>
          <w:szCs w:val="26"/>
        </w:rPr>
        <w:t xml:space="preserve"> округлен</w:t>
      </w:r>
      <w:r w:rsidR="000D5D9E" w:rsidRPr="00A53704">
        <w:rPr>
          <w:sz w:val="26"/>
          <w:szCs w:val="26"/>
        </w:rPr>
        <w:t>ие сумм</w:t>
      </w:r>
      <w:r w:rsidRPr="00A53704">
        <w:rPr>
          <w:sz w:val="26"/>
          <w:szCs w:val="26"/>
        </w:rPr>
        <w:t xml:space="preserve"> по коду бюджетной классификации 610 02 03 95.0.00.51180 200</w:t>
      </w:r>
      <w:r w:rsidR="000D5D9E" w:rsidRPr="00A53704">
        <w:rPr>
          <w:sz w:val="26"/>
          <w:szCs w:val="26"/>
        </w:rPr>
        <w:t xml:space="preserve"> -</w:t>
      </w:r>
      <w:r w:rsidRPr="00A53704">
        <w:rPr>
          <w:sz w:val="26"/>
          <w:szCs w:val="26"/>
        </w:rPr>
        <w:t xml:space="preserve"> 3,</w:t>
      </w:r>
      <w:r w:rsidRPr="00A53704">
        <w:rPr>
          <w:sz w:val="26"/>
          <w:szCs w:val="26"/>
          <w:u w:val="single"/>
        </w:rPr>
        <w:t>9</w:t>
      </w:r>
      <w:r w:rsidRPr="00A53704">
        <w:rPr>
          <w:sz w:val="26"/>
          <w:szCs w:val="26"/>
        </w:rPr>
        <w:t xml:space="preserve"> тыс. руб. (по</w:t>
      </w:r>
      <w:r w:rsidR="00FB333C">
        <w:rPr>
          <w:sz w:val="26"/>
          <w:szCs w:val="26"/>
        </w:rPr>
        <w:t xml:space="preserve"> сводной</w:t>
      </w:r>
      <w:r w:rsidRPr="00A53704">
        <w:rPr>
          <w:sz w:val="26"/>
          <w:szCs w:val="26"/>
        </w:rPr>
        <w:t xml:space="preserve"> бюджетной росписи 3 825,0 рублей, что с учетом округления </w:t>
      </w:r>
      <w:r w:rsidR="00EA096A" w:rsidRPr="00A53704">
        <w:rPr>
          <w:sz w:val="26"/>
          <w:szCs w:val="26"/>
        </w:rPr>
        <w:t>будет соответствовать</w:t>
      </w:r>
      <w:r w:rsidRPr="00A53704">
        <w:rPr>
          <w:sz w:val="26"/>
          <w:szCs w:val="26"/>
        </w:rPr>
        <w:t xml:space="preserve"> 3,</w:t>
      </w:r>
      <w:r w:rsidRPr="00A53704">
        <w:rPr>
          <w:sz w:val="26"/>
          <w:szCs w:val="26"/>
          <w:u w:val="single"/>
        </w:rPr>
        <w:t>8</w:t>
      </w:r>
      <w:r w:rsidRPr="00A53704">
        <w:rPr>
          <w:sz w:val="26"/>
          <w:szCs w:val="26"/>
        </w:rPr>
        <w:t xml:space="preserve"> тыс. руб.) и </w:t>
      </w:r>
      <w:r w:rsidR="000D5D9E" w:rsidRPr="00A53704">
        <w:rPr>
          <w:sz w:val="26"/>
          <w:szCs w:val="26"/>
        </w:rPr>
        <w:t>итоговая сумма по подразделу 04 09 «Дорожное хозяйство (дорожные фонды)» в сумме 12 121,</w:t>
      </w:r>
      <w:r w:rsidR="000D5D9E" w:rsidRPr="00A53704">
        <w:rPr>
          <w:sz w:val="26"/>
          <w:szCs w:val="26"/>
          <w:u w:val="single"/>
        </w:rPr>
        <w:t>4</w:t>
      </w:r>
      <w:r w:rsidR="000D5D9E" w:rsidRPr="00A53704">
        <w:rPr>
          <w:sz w:val="26"/>
          <w:szCs w:val="26"/>
        </w:rPr>
        <w:t xml:space="preserve"> тыс. руб. (по </w:t>
      </w:r>
      <w:r w:rsidR="00FB333C">
        <w:rPr>
          <w:sz w:val="26"/>
          <w:szCs w:val="26"/>
        </w:rPr>
        <w:t xml:space="preserve">сводной </w:t>
      </w:r>
      <w:r w:rsidR="000D5D9E" w:rsidRPr="00A53704">
        <w:rPr>
          <w:sz w:val="26"/>
          <w:szCs w:val="26"/>
        </w:rPr>
        <w:t xml:space="preserve">бюджетной росписи 12 121 340,0 рублей, что с учетом округления </w:t>
      </w:r>
      <w:r w:rsidR="00EA096A" w:rsidRPr="00A53704">
        <w:rPr>
          <w:sz w:val="26"/>
          <w:szCs w:val="26"/>
        </w:rPr>
        <w:t xml:space="preserve">будет соответствовать </w:t>
      </w:r>
      <w:r w:rsidR="000D5D9E" w:rsidRPr="00A53704">
        <w:rPr>
          <w:sz w:val="26"/>
          <w:szCs w:val="26"/>
        </w:rPr>
        <w:t>12 121,</w:t>
      </w:r>
      <w:r w:rsidR="000D5D9E" w:rsidRPr="00A53704">
        <w:rPr>
          <w:sz w:val="26"/>
          <w:szCs w:val="26"/>
          <w:u w:val="single"/>
        </w:rPr>
        <w:t>3</w:t>
      </w:r>
      <w:r w:rsidR="000D5D9E" w:rsidRPr="00A53704">
        <w:rPr>
          <w:sz w:val="26"/>
          <w:szCs w:val="26"/>
        </w:rPr>
        <w:t xml:space="preserve"> тыс. руб.)</w:t>
      </w:r>
      <w:r w:rsidR="00B83F13" w:rsidRPr="00A53704">
        <w:rPr>
          <w:sz w:val="26"/>
          <w:szCs w:val="26"/>
        </w:rPr>
        <w:t>.</w:t>
      </w:r>
    </w:p>
    <w:p w14:paraId="5EDF6A66" w14:textId="7660A055" w:rsidR="005D15A9" w:rsidRPr="00A53704" w:rsidRDefault="005D15A9" w:rsidP="005D15A9">
      <w:pPr>
        <w:pStyle w:val="a3"/>
        <w:ind w:left="0" w:firstLine="709"/>
        <w:jc w:val="both"/>
        <w:rPr>
          <w:sz w:val="26"/>
          <w:szCs w:val="26"/>
        </w:rPr>
      </w:pPr>
      <w:r w:rsidRPr="00A53704">
        <w:rPr>
          <w:sz w:val="26"/>
          <w:szCs w:val="26"/>
        </w:rPr>
        <w:t xml:space="preserve">Одновременно с этим, показатель на отчетный период по разделу 01 «Общегосударственные вопросы» сводной бюджетной росписи в сумме </w:t>
      </w:r>
      <w:r w:rsidRPr="00A53704">
        <w:rPr>
          <w:sz w:val="26"/>
          <w:szCs w:val="26"/>
          <w:u w:val="single"/>
        </w:rPr>
        <w:t>19 188,8</w:t>
      </w:r>
      <w:r w:rsidRPr="00A53704">
        <w:rPr>
          <w:sz w:val="26"/>
          <w:szCs w:val="26"/>
        </w:rPr>
        <w:t xml:space="preserve"> тыс. руб. не соответствует показателю, установленному в Постановлении № 115 в сумме </w:t>
      </w:r>
      <w:r w:rsidRPr="00A53704">
        <w:rPr>
          <w:sz w:val="26"/>
          <w:szCs w:val="26"/>
          <w:u w:val="single"/>
        </w:rPr>
        <w:t>19 185,2</w:t>
      </w:r>
      <w:r w:rsidRPr="00A53704">
        <w:rPr>
          <w:sz w:val="26"/>
          <w:szCs w:val="26"/>
        </w:rPr>
        <w:t xml:space="preserve"> тыс. руб. </w:t>
      </w:r>
    </w:p>
    <w:p w14:paraId="73F3DAE8" w14:textId="02B70E33" w:rsidR="005F209A" w:rsidRPr="00A53704" w:rsidRDefault="005F209A" w:rsidP="005D15A9">
      <w:pPr>
        <w:pStyle w:val="a3"/>
        <w:ind w:left="0" w:firstLine="709"/>
        <w:jc w:val="both"/>
        <w:rPr>
          <w:sz w:val="26"/>
          <w:szCs w:val="26"/>
        </w:rPr>
      </w:pPr>
      <w:r w:rsidRPr="00A53704">
        <w:rPr>
          <w:sz w:val="26"/>
          <w:szCs w:val="26"/>
        </w:rPr>
        <w:t xml:space="preserve">Стоит также отметить, что в приложении № 2 по подразделу 05 02 в части иного межбюджетного трансферта муниципальной программы «Развитие энергетики муниципального района «Заполярный район» на 2021-2030 годы» установлен план на отчетный период в сумме 1 264,6 тыс. руб., при этом согласно сводной бюджетной росписи в рамках указанной муниципальной программы плановая сумма на отчетный период </w:t>
      </w:r>
      <w:r w:rsidRPr="00A53704">
        <w:rPr>
          <w:sz w:val="26"/>
          <w:szCs w:val="26"/>
          <w:u w:val="single"/>
        </w:rPr>
        <w:t>отсутствует</w:t>
      </w:r>
      <w:r w:rsidRPr="00A53704">
        <w:rPr>
          <w:sz w:val="26"/>
          <w:szCs w:val="26"/>
        </w:rPr>
        <w:t>. В итоговой сумме подраздела 05 02 «Коммунальное хозяйство» приложения № 2</w:t>
      </w:r>
      <w:r w:rsidR="00CC0E96" w:rsidRPr="00A53704">
        <w:rPr>
          <w:sz w:val="26"/>
          <w:szCs w:val="26"/>
        </w:rPr>
        <w:t>,</w:t>
      </w:r>
      <w:r w:rsidRPr="00A53704">
        <w:rPr>
          <w:sz w:val="26"/>
          <w:szCs w:val="26"/>
        </w:rPr>
        <w:t xml:space="preserve"> указанная плановая сумма </w:t>
      </w:r>
      <w:r w:rsidR="00CC0E96" w:rsidRPr="00A53704">
        <w:rPr>
          <w:sz w:val="26"/>
          <w:szCs w:val="26"/>
        </w:rPr>
        <w:t xml:space="preserve">на отчетный период </w:t>
      </w:r>
      <w:r w:rsidRPr="00A53704">
        <w:rPr>
          <w:sz w:val="26"/>
          <w:szCs w:val="26"/>
        </w:rPr>
        <w:t xml:space="preserve">по муниципальной программе </w:t>
      </w:r>
      <w:r w:rsidRPr="00A53704">
        <w:rPr>
          <w:sz w:val="26"/>
          <w:szCs w:val="26"/>
          <w:u w:val="single"/>
        </w:rPr>
        <w:t>не учтена</w:t>
      </w:r>
      <w:r w:rsidRPr="00A53704">
        <w:rPr>
          <w:sz w:val="26"/>
          <w:szCs w:val="26"/>
        </w:rPr>
        <w:t>.</w:t>
      </w:r>
    </w:p>
    <w:p w14:paraId="76AB5FB7" w14:textId="56A97CE7" w:rsidR="00AF02FC" w:rsidRPr="00A53704" w:rsidRDefault="00AF02FC" w:rsidP="00AF02FC">
      <w:pPr>
        <w:pStyle w:val="a3"/>
        <w:numPr>
          <w:ilvl w:val="1"/>
          <w:numId w:val="15"/>
        </w:numPr>
        <w:ind w:left="0" w:firstLine="709"/>
        <w:jc w:val="both"/>
        <w:rPr>
          <w:sz w:val="26"/>
          <w:szCs w:val="26"/>
        </w:rPr>
      </w:pPr>
      <w:r w:rsidRPr="00A53704">
        <w:rPr>
          <w:sz w:val="26"/>
          <w:szCs w:val="26"/>
        </w:rPr>
        <w:t>В приложении № 2 по подразделу 02 03 целевой статьи расхода 95.0.00.511180 наименование направления расхода «Осуществление первичного воинского учета на территориях, где отсутствуют военные комиссариаты» наименование не соответствует наименованию по соответствующему коду бюджетной классификации доходной части Приказ</w:t>
      </w:r>
      <w:r w:rsidR="00A21A4A">
        <w:rPr>
          <w:sz w:val="26"/>
          <w:szCs w:val="26"/>
        </w:rPr>
        <w:t>а</w:t>
      </w:r>
      <w:r w:rsidRPr="00A53704">
        <w:rPr>
          <w:sz w:val="26"/>
          <w:szCs w:val="26"/>
        </w:rPr>
        <w:t xml:space="preserve"> № 75н (см. п. 1</w:t>
      </w:r>
      <w:bookmarkStart w:id="0" w:name="_GoBack"/>
      <w:bookmarkEnd w:id="0"/>
      <w:r w:rsidRPr="00A53704">
        <w:rPr>
          <w:sz w:val="26"/>
          <w:szCs w:val="26"/>
        </w:rPr>
        <w:t xml:space="preserve">.3.). </w:t>
      </w:r>
    </w:p>
    <w:p w14:paraId="0EA3C83A" w14:textId="61543E74" w:rsidR="00562461" w:rsidRPr="00A53704" w:rsidRDefault="00562461" w:rsidP="00AA11BC">
      <w:pPr>
        <w:pStyle w:val="a3"/>
        <w:numPr>
          <w:ilvl w:val="1"/>
          <w:numId w:val="15"/>
        </w:numPr>
        <w:ind w:left="0" w:firstLine="709"/>
        <w:jc w:val="both"/>
        <w:rPr>
          <w:sz w:val="26"/>
          <w:szCs w:val="26"/>
          <w:u w:val="single"/>
        </w:rPr>
      </w:pPr>
      <w:r w:rsidRPr="00A53704">
        <w:rPr>
          <w:sz w:val="26"/>
          <w:szCs w:val="26"/>
        </w:rPr>
        <w:t xml:space="preserve">В </w:t>
      </w:r>
      <w:r w:rsidR="00DD7917" w:rsidRPr="00A53704">
        <w:rPr>
          <w:sz w:val="26"/>
          <w:szCs w:val="26"/>
        </w:rPr>
        <w:t>п</w:t>
      </w:r>
      <w:r w:rsidRPr="00A53704">
        <w:rPr>
          <w:sz w:val="26"/>
          <w:szCs w:val="26"/>
        </w:rPr>
        <w:t>риложении № 4</w:t>
      </w:r>
      <w:r w:rsidR="004A742A" w:rsidRPr="00A53704">
        <w:rPr>
          <w:sz w:val="26"/>
          <w:szCs w:val="26"/>
        </w:rPr>
        <w:t xml:space="preserve"> </w:t>
      </w:r>
      <w:r w:rsidR="00A16727" w:rsidRPr="00A53704">
        <w:rPr>
          <w:sz w:val="26"/>
          <w:szCs w:val="26"/>
        </w:rPr>
        <w:t xml:space="preserve">номер </w:t>
      </w:r>
      <w:r w:rsidR="00A1487B" w:rsidRPr="00A53704">
        <w:rPr>
          <w:sz w:val="26"/>
          <w:szCs w:val="26"/>
        </w:rPr>
        <w:t>п</w:t>
      </w:r>
      <w:r w:rsidR="00A16727" w:rsidRPr="00A53704">
        <w:rPr>
          <w:sz w:val="26"/>
          <w:szCs w:val="26"/>
        </w:rPr>
        <w:t xml:space="preserve">риложения не соответствует </w:t>
      </w:r>
      <w:r w:rsidR="00A1487B" w:rsidRPr="00A53704">
        <w:rPr>
          <w:sz w:val="26"/>
          <w:szCs w:val="26"/>
        </w:rPr>
        <w:t>пункту</w:t>
      </w:r>
      <w:r w:rsidR="004A742A" w:rsidRPr="00A53704">
        <w:rPr>
          <w:sz w:val="26"/>
          <w:szCs w:val="26"/>
        </w:rPr>
        <w:t xml:space="preserve"> 2.4. Постан</w:t>
      </w:r>
      <w:r w:rsidR="0051415C" w:rsidRPr="00A53704">
        <w:rPr>
          <w:sz w:val="26"/>
          <w:szCs w:val="26"/>
        </w:rPr>
        <w:t xml:space="preserve">овления № </w:t>
      </w:r>
      <w:r w:rsidR="00F42C85" w:rsidRPr="00A53704">
        <w:rPr>
          <w:sz w:val="26"/>
          <w:szCs w:val="26"/>
        </w:rPr>
        <w:t>1</w:t>
      </w:r>
      <w:r w:rsidR="005C784B" w:rsidRPr="00A53704">
        <w:rPr>
          <w:sz w:val="26"/>
          <w:szCs w:val="26"/>
        </w:rPr>
        <w:t>15</w:t>
      </w:r>
      <w:r w:rsidR="004A742A" w:rsidRPr="00A53704">
        <w:rPr>
          <w:sz w:val="26"/>
          <w:szCs w:val="26"/>
        </w:rPr>
        <w:t>.</w:t>
      </w:r>
    </w:p>
    <w:p w14:paraId="51F7E876" w14:textId="47599699" w:rsidR="00C5313F" w:rsidRPr="00A53704" w:rsidRDefault="00382436" w:rsidP="00FC0627">
      <w:pPr>
        <w:ind w:firstLine="709"/>
        <w:jc w:val="both"/>
        <w:rPr>
          <w:sz w:val="20"/>
          <w:szCs w:val="20"/>
        </w:rPr>
      </w:pPr>
      <w:r w:rsidRPr="00A53704">
        <w:rPr>
          <w:sz w:val="26"/>
          <w:szCs w:val="26"/>
        </w:rPr>
        <w:t>Бюдж</w:t>
      </w:r>
      <w:r w:rsidR="00D01AC7" w:rsidRPr="00A53704">
        <w:rPr>
          <w:sz w:val="26"/>
          <w:szCs w:val="26"/>
        </w:rPr>
        <w:t xml:space="preserve">ет исполнен по доходам в сумме </w:t>
      </w:r>
      <w:r w:rsidR="00A50C3F" w:rsidRPr="00A53704">
        <w:rPr>
          <w:sz w:val="26"/>
          <w:szCs w:val="26"/>
        </w:rPr>
        <w:t>74</w:t>
      </w:r>
      <w:r w:rsidR="00A50C3F" w:rsidRPr="00A53704">
        <w:rPr>
          <w:sz w:val="26"/>
          <w:szCs w:val="26"/>
          <w:lang w:val="en-US"/>
        </w:rPr>
        <w:t> </w:t>
      </w:r>
      <w:r w:rsidR="00A50C3F" w:rsidRPr="00A53704">
        <w:rPr>
          <w:sz w:val="26"/>
          <w:szCs w:val="26"/>
        </w:rPr>
        <w:t>934,9</w:t>
      </w:r>
      <w:r w:rsidRPr="00A53704">
        <w:rPr>
          <w:sz w:val="26"/>
          <w:szCs w:val="26"/>
        </w:rPr>
        <w:t> тыс.</w:t>
      </w:r>
      <w:r w:rsidR="00267FA0" w:rsidRPr="00A53704">
        <w:rPr>
          <w:sz w:val="26"/>
          <w:szCs w:val="26"/>
        </w:rPr>
        <w:t xml:space="preserve"> </w:t>
      </w:r>
      <w:r w:rsidRPr="00A53704">
        <w:rPr>
          <w:sz w:val="26"/>
          <w:szCs w:val="26"/>
        </w:rPr>
        <w:t xml:space="preserve">руб. или на </w:t>
      </w:r>
      <w:r w:rsidR="00A50C3F" w:rsidRPr="00A53704">
        <w:rPr>
          <w:sz w:val="26"/>
          <w:szCs w:val="26"/>
        </w:rPr>
        <w:t>78,1</w:t>
      </w:r>
      <w:r w:rsidR="00B019F0" w:rsidRPr="00A53704">
        <w:rPr>
          <w:sz w:val="26"/>
          <w:szCs w:val="26"/>
        </w:rPr>
        <w:t xml:space="preserve"> </w:t>
      </w:r>
      <w:r w:rsidRPr="00A53704">
        <w:rPr>
          <w:sz w:val="26"/>
          <w:szCs w:val="26"/>
        </w:rPr>
        <w:t xml:space="preserve">% при плане </w:t>
      </w:r>
      <w:r w:rsidR="00A50C3F" w:rsidRPr="00A53704">
        <w:rPr>
          <w:sz w:val="26"/>
          <w:szCs w:val="26"/>
        </w:rPr>
        <w:t>95 993,2</w:t>
      </w:r>
      <w:r w:rsidRPr="00A53704">
        <w:rPr>
          <w:sz w:val="26"/>
          <w:szCs w:val="26"/>
        </w:rPr>
        <w:t> тыс.</w:t>
      </w:r>
      <w:r w:rsidR="00267FA0" w:rsidRPr="00A53704">
        <w:rPr>
          <w:sz w:val="26"/>
          <w:szCs w:val="26"/>
        </w:rPr>
        <w:t xml:space="preserve"> </w:t>
      </w:r>
      <w:r w:rsidRPr="00A53704">
        <w:rPr>
          <w:sz w:val="26"/>
          <w:szCs w:val="26"/>
        </w:rPr>
        <w:t xml:space="preserve">руб., по расходам в сумме </w:t>
      </w:r>
      <w:r w:rsidR="00A50C3F" w:rsidRPr="00A53704">
        <w:rPr>
          <w:sz w:val="26"/>
          <w:szCs w:val="26"/>
        </w:rPr>
        <w:t>69 138,5</w:t>
      </w:r>
      <w:r w:rsidRPr="00A53704">
        <w:rPr>
          <w:sz w:val="26"/>
          <w:szCs w:val="26"/>
        </w:rPr>
        <w:t> тыс.</w:t>
      </w:r>
      <w:r w:rsidR="00267FA0" w:rsidRPr="00A53704">
        <w:rPr>
          <w:sz w:val="26"/>
          <w:szCs w:val="26"/>
        </w:rPr>
        <w:t xml:space="preserve"> </w:t>
      </w:r>
      <w:r w:rsidR="00F645EF" w:rsidRPr="00A53704">
        <w:rPr>
          <w:sz w:val="26"/>
          <w:szCs w:val="26"/>
        </w:rPr>
        <w:t xml:space="preserve">руб. или </w:t>
      </w:r>
      <w:r w:rsidR="000F316A" w:rsidRPr="00A53704">
        <w:rPr>
          <w:sz w:val="26"/>
          <w:szCs w:val="26"/>
        </w:rPr>
        <w:t>73,9</w:t>
      </w:r>
      <w:r w:rsidR="00B019F0" w:rsidRPr="00A53704">
        <w:rPr>
          <w:sz w:val="26"/>
          <w:szCs w:val="26"/>
        </w:rPr>
        <w:t xml:space="preserve"> </w:t>
      </w:r>
      <w:r w:rsidRPr="00A53704">
        <w:rPr>
          <w:sz w:val="26"/>
          <w:szCs w:val="26"/>
        </w:rPr>
        <w:t xml:space="preserve">% при плане </w:t>
      </w:r>
      <w:r w:rsidR="000F316A" w:rsidRPr="00A53704">
        <w:rPr>
          <w:sz w:val="26"/>
          <w:szCs w:val="26"/>
        </w:rPr>
        <w:t>93 577,3</w:t>
      </w:r>
      <w:r w:rsidRPr="00A53704">
        <w:rPr>
          <w:sz w:val="26"/>
          <w:szCs w:val="26"/>
        </w:rPr>
        <w:t> тыс.</w:t>
      </w:r>
      <w:r w:rsidR="00267FA0" w:rsidRPr="00A53704">
        <w:rPr>
          <w:sz w:val="26"/>
          <w:szCs w:val="26"/>
        </w:rPr>
        <w:t xml:space="preserve"> </w:t>
      </w:r>
      <w:r w:rsidRPr="00A53704">
        <w:rPr>
          <w:sz w:val="26"/>
          <w:szCs w:val="26"/>
        </w:rPr>
        <w:t>руб.</w:t>
      </w:r>
      <w:r w:rsidR="00774AB4" w:rsidRPr="00A53704">
        <w:rPr>
          <w:sz w:val="26"/>
          <w:szCs w:val="26"/>
        </w:rPr>
        <w:t xml:space="preserve"> </w:t>
      </w:r>
      <w:r w:rsidR="004C0710" w:rsidRPr="00A53704">
        <w:rPr>
          <w:sz w:val="26"/>
          <w:szCs w:val="26"/>
        </w:rPr>
        <w:t xml:space="preserve">Превышение </w:t>
      </w:r>
      <w:r w:rsidR="00521E01" w:rsidRPr="00A53704">
        <w:rPr>
          <w:sz w:val="26"/>
          <w:szCs w:val="26"/>
        </w:rPr>
        <w:t>доходов</w:t>
      </w:r>
      <w:r w:rsidR="00386DF8" w:rsidRPr="00A53704">
        <w:rPr>
          <w:sz w:val="26"/>
          <w:szCs w:val="26"/>
        </w:rPr>
        <w:t xml:space="preserve"> над </w:t>
      </w:r>
      <w:r w:rsidR="00521E01" w:rsidRPr="00A53704">
        <w:rPr>
          <w:sz w:val="26"/>
          <w:szCs w:val="26"/>
        </w:rPr>
        <w:t>расходами</w:t>
      </w:r>
      <w:r w:rsidR="00E83804" w:rsidRPr="00A53704">
        <w:rPr>
          <w:sz w:val="26"/>
          <w:szCs w:val="26"/>
        </w:rPr>
        <w:t xml:space="preserve"> </w:t>
      </w:r>
      <w:r w:rsidR="004C0710" w:rsidRPr="00A53704">
        <w:rPr>
          <w:sz w:val="26"/>
          <w:szCs w:val="26"/>
        </w:rPr>
        <w:t>на отчетную дату (</w:t>
      </w:r>
      <w:r w:rsidR="00521E01" w:rsidRPr="00A53704">
        <w:rPr>
          <w:sz w:val="26"/>
          <w:szCs w:val="26"/>
        </w:rPr>
        <w:t>профици</w:t>
      </w:r>
      <w:r w:rsidR="00B019F0" w:rsidRPr="00A53704">
        <w:rPr>
          <w:sz w:val="26"/>
          <w:szCs w:val="26"/>
        </w:rPr>
        <w:t>т</w:t>
      </w:r>
      <w:r w:rsidR="004C0710" w:rsidRPr="00A53704">
        <w:rPr>
          <w:sz w:val="26"/>
          <w:szCs w:val="26"/>
        </w:rPr>
        <w:t xml:space="preserve">) составляет </w:t>
      </w:r>
      <w:r w:rsidR="000F316A" w:rsidRPr="00A53704">
        <w:rPr>
          <w:sz w:val="26"/>
          <w:szCs w:val="26"/>
        </w:rPr>
        <w:t>5 796,4</w:t>
      </w:r>
      <w:r w:rsidR="004C0710" w:rsidRPr="00A53704">
        <w:rPr>
          <w:sz w:val="26"/>
          <w:szCs w:val="26"/>
        </w:rPr>
        <w:t> тыс.</w:t>
      </w:r>
      <w:r w:rsidR="00267FA0" w:rsidRPr="00A53704">
        <w:rPr>
          <w:sz w:val="26"/>
          <w:szCs w:val="26"/>
        </w:rPr>
        <w:t xml:space="preserve"> </w:t>
      </w:r>
      <w:r w:rsidR="007157A5" w:rsidRPr="00A53704">
        <w:rPr>
          <w:sz w:val="26"/>
          <w:szCs w:val="26"/>
        </w:rPr>
        <w:t xml:space="preserve">руб. (таблица </w:t>
      </w:r>
      <w:r w:rsidR="004C0710" w:rsidRPr="00A53704">
        <w:rPr>
          <w:sz w:val="26"/>
          <w:szCs w:val="26"/>
        </w:rPr>
        <w:t>1).</w:t>
      </w:r>
    </w:p>
    <w:p w14:paraId="14BE7F76" w14:textId="77777777" w:rsidR="00521E01" w:rsidRPr="00A53704" w:rsidRDefault="00521E01" w:rsidP="00017F7F">
      <w:pPr>
        <w:ind w:firstLine="709"/>
        <w:jc w:val="right"/>
        <w:rPr>
          <w:sz w:val="22"/>
          <w:szCs w:val="22"/>
        </w:rPr>
      </w:pPr>
    </w:p>
    <w:p w14:paraId="29089A44" w14:textId="77777777" w:rsidR="00521E01" w:rsidRPr="00A53704" w:rsidRDefault="00521E01" w:rsidP="00017F7F">
      <w:pPr>
        <w:ind w:firstLine="709"/>
        <w:jc w:val="right"/>
        <w:rPr>
          <w:sz w:val="22"/>
          <w:szCs w:val="22"/>
        </w:rPr>
      </w:pPr>
    </w:p>
    <w:p w14:paraId="255F3014" w14:textId="32C8908A" w:rsidR="00521E01" w:rsidRPr="00A53704" w:rsidRDefault="00521E01" w:rsidP="00017F7F">
      <w:pPr>
        <w:ind w:firstLine="709"/>
        <w:jc w:val="right"/>
        <w:rPr>
          <w:sz w:val="22"/>
          <w:szCs w:val="22"/>
        </w:rPr>
      </w:pPr>
    </w:p>
    <w:p w14:paraId="535DD9B2" w14:textId="5100E387" w:rsidR="00A1487B" w:rsidRPr="00A53704" w:rsidRDefault="00A1487B" w:rsidP="00017F7F">
      <w:pPr>
        <w:ind w:firstLine="709"/>
        <w:jc w:val="right"/>
        <w:rPr>
          <w:sz w:val="22"/>
          <w:szCs w:val="22"/>
        </w:rPr>
      </w:pPr>
    </w:p>
    <w:p w14:paraId="2A258849" w14:textId="62F14446" w:rsidR="00A1487B" w:rsidRPr="00A53704" w:rsidRDefault="00A1487B" w:rsidP="00017F7F">
      <w:pPr>
        <w:ind w:firstLine="709"/>
        <w:jc w:val="right"/>
        <w:rPr>
          <w:sz w:val="22"/>
          <w:szCs w:val="22"/>
        </w:rPr>
      </w:pPr>
    </w:p>
    <w:p w14:paraId="5CD528F0" w14:textId="0FC21587" w:rsidR="00A1487B" w:rsidRDefault="00A1487B" w:rsidP="00017F7F">
      <w:pPr>
        <w:ind w:firstLine="709"/>
        <w:jc w:val="right"/>
        <w:rPr>
          <w:sz w:val="22"/>
          <w:szCs w:val="22"/>
        </w:rPr>
      </w:pPr>
    </w:p>
    <w:p w14:paraId="23C08A80" w14:textId="77777777" w:rsidR="00FB333C" w:rsidRPr="00A53704" w:rsidRDefault="00FB333C" w:rsidP="00017F7F">
      <w:pPr>
        <w:ind w:firstLine="709"/>
        <w:jc w:val="right"/>
        <w:rPr>
          <w:sz w:val="22"/>
          <w:szCs w:val="22"/>
        </w:rPr>
      </w:pPr>
    </w:p>
    <w:p w14:paraId="42484402" w14:textId="7A90A98B" w:rsidR="00A1487B" w:rsidRPr="00A53704" w:rsidRDefault="00A1487B" w:rsidP="00017F7F">
      <w:pPr>
        <w:ind w:firstLine="709"/>
        <w:jc w:val="right"/>
        <w:rPr>
          <w:sz w:val="22"/>
          <w:szCs w:val="22"/>
        </w:rPr>
      </w:pPr>
    </w:p>
    <w:p w14:paraId="1AC543AB" w14:textId="7FB957B2" w:rsidR="00A1487B" w:rsidRPr="00A53704" w:rsidRDefault="00A1487B" w:rsidP="00017F7F">
      <w:pPr>
        <w:ind w:firstLine="709"/>
        <w:jc w:val="right"/>
        <w:rPr>
          <w:sz w:val="22"/>
          <w:szCs w:val="22"/>
        </w:rPr>
      </w:pPr>
    </w:p>
    <w:p w14:paraId="046643F9" w14:textId="77777777" w:rsidR="00A1487B" w:rsidRPr="00A53704" w:rsidRDefault="00A1487B" w:rsidP="00017F7F">
      <w:pPr>
        <w:ind w:firstLine="709"/>
        <w:jc w:val="right"/>
        <w:rPr>
          <w:sz w:val="22"/>
          <w:szCs w:val="22"/>
        </w:rPr>
      </w:pPr>
    </w:p>
    <w:p w14:paraId="2E9DCDA3" w14:textId="0AA98BA7" w:rsidR="00017F7F" w:rsidRPr="00A53704" w:rsidRDefault="008A04AC" w:rsidP="00017F7F">
      <w:pPr>
        <w:ind w:firstLine="709"/>
        <w:jc w:val="right"/>
        <w:rPr>
          <w:sz w:val="22"/>
          <w:szCs w:val="22"/>
        </w:rPr>
      </w:pPr>
      <w:r w:rsidRPr="00A53704">
        <w:rPr>
          <w:sz w:val="22"/>
          <w:szCs w:val="22"/>
        </w:rPr>
        <w:lastRenderedPageBreak/>
        <w:t>Т</w:t>
      </w:r>
      <w:r w:rsidR="007157A5" w:rsidRPr="00A53704">
        <w:rPr>
          <w:sz w:val="22"/>
          <w:szCs w:val="22"/>
        </w:rPr>
        <w:t xml:space="preserve">аблица </w:t>
      </w:r>
      <w:r w:rsidR="00017F7F" w:rsidRPr="00A53704">
        <w:rPr>
          <w:sz w:val="22"/>
          <w:szCs w:val="22"/>
        </w:rPr>
        <w:t>1 (тыс. руб.)</w:t>
      </w:r>
    </w:p>
    <w:tbl>
      <w:tblPr>
        <w:tblStyle w:val="ac"/>
        <w:tblW w:w="0" w:type="auto"/>
        <w:tblInd w:w="108" w:type="dxa"/>
        <w:tblLook w:val="04A0" w:firstRow="1" w:lastRow="0" w:firstColumn="1" w:lastColumn="0" w:noHBand="0" w:noVBand="1"/>
      </w:tblPr>
      <w:tblGrid>
        <w:gridCol w:w="3766"/>
        <w:gridCol w:w="1549"/>
        <w:gridCol w:w="1409"/>
        <w:gridCol w:w="1433"/>
        <w:gridCol w:w="1362"/>
      </w:tblGrid>
      <w:tr w:rsidR="008A04AC" w:rsidRPr="00A53704" w14:paraId="6685B396" w14:textId="77777777" w:rsidTr="007D7242">
        <w:tc>
          <w:tcPr>
            <w:tcW w:w="3856" w:type="dxa"/>
          </w:tcPr>
          <w:p w14:paraId="76E6A6BA" w14:textId="77777777" w:rsidR="008A04AC" w:rsidRPr="00A53704" w:rsidRDefault="008A04AC" w:rsidP="008A04AC">
            <w:pPr>
              <w:jc w:val="center"/>
              <w:rPr>
                <w:sz w:val="20"/>
                <w:szCs w:val="20"/>
              </w:rPr>
            </w:pPr>
            <w:r w:rsidRPr="00A53704">
              <w:rPr>
                <w:sz w:val="20"/>
                <w:szCs w:val="20"/>
              </w:rPr>
              <w:t>Наименование</w:t>
            </w:r>
          </w:p>
        </w:tc>
        <w:tc>
          <w:tcPr>
            <w:tcW w:w="1560" w:type="dxa"/>
          </w:tcPr>
          <w:p w14:paraId="09971679" w14:textId="77777777" w:rsidR="008A04AC" w:rsidRPr="00A53704" w:rsidRDefault="008A04AC" w:rsidP="008A04AC">
            <w:pPr>
              <w:jc w:val="center"/>
              <w:rPr>
                <w:sz w:val="20"/>
                <w:szCs w:val="20"/>
              </w:rPr>
            </w:pPr>
            <w:r w:rsidRPr="00A53704">
              <w:rPr>
                <w:sz w:val="20"/>
                <w:szCs w:val="20"/>
              </w:rPr>
              <w:t>Уточненные плановые назначения на отчетную дату</w:t>
            </w:r>
          </w:p>
        </w:tc>
        <w:tc>
          <w:tcPr>
            <w:tcW w:w="1417" w:type="dxa"/>
          </w:tcPr>
          <w:p w14:paraId="0445DED3" w14:textId="77777777" w:rsidR="008A04AC" w:rsidRPr="00A53704" w:rsidRDefault="008A04AC" w:rsidP="008A04AC">
            <w:pPr>
              <w:jc w:val="center"/>
              <w:rPr>
                <w:sz w:val="20"/>
                <w:szCs w:val="20"/>
              </w:rPr>
            </w:pPr>
            <w:r w:rsidRPr="00A53704">
              <w:rPr>
                <w:sz w:val="20"/>
                <w:szCs w:val="20"/>
              </w:rPr>
              <w:t>Кассовое исполнение</w:t>
            </w:r>
          </w:p>
        </w:tc>
        <w:tc>
          <w:tcPr>
            <w:tcW w:w="1439" w:type="dxa"/>
          </w:tcPr>
          <w:p w14:paraId="07820758" w14:textId="77777777" w:rsidR="008A04AC" w:rsidRPr="00A53704" w:rsidRDefault="008A04AC" w:rsidP="008A04AC">
            <w:pPr>
              <w:jc w:val="center"/>
              <w:rPr>
                <w:sz w:val="20"/>
                <w:szCs w:val="20"/>
              </w:rPr>
            </w:pPr>
            <w:r w:rsidRPr="00A53704">
              <w:rPr>
                <w:sz w:val="20"/>
                <w:szCs w:val="20"/>
              </w:rPr>
              <w:t>Процент исполнения</w:t>
            </w:r>
            <w:r w:rsidR="00ED4045" w:rsidRPr="00A53704">
              <w:rPr>
                <w:sz w:val="20"/>
                <w:szCs w:val="20"/>
              </w:rPr>
              <w:t>, %</w:t>
            </w:r>
          </w:p>
        </w:tc>
        <w:tc>
          <w:tcPr>
            <w:tcW w:w="1367" w:type="dxa"/>
          </w:tcPr>
          <w:p w14:paraId="22606169" w14:textId="77777777" w:rsidR="008A04AC" w:rsidRPr="00A53704" w:rsidRDefault="008A04AC" w:rsidP="008A04AC">
            <w:pPr>
              <w:jc w:val="center"/>
              <w:rPr>
                <w:sz w:val="20"/>
                <w:szCs w:val="20"/>
              </w:rPr>
            </w:pPr>
            <w:r w:rsidRPr="00A53704">
              <w:rPr>
                <w:sz w:val="20"/>
                <w:szCs w:val="20"/>
              </w:rPr>
              <w:t>Отклонения (+/-)</w:t>
            </w:r>
          </w:p>
        </w:tc>
      </w:tr>
      <w:tr w:rsidR="008A04AC" w:rsidRPr="00A53704" w14:paraId="528D4C07" w14:textId="77777777" w:rsidTr="007D7242">
        <w:tc>
          <w:tcPr>
            <w:tcW w:w="3856" w:type="dxa"/>
          </w:tcPr>
          <w:p w14:paraId="32477568" w14:textId="77777777" w:rsidR="008A04AC" w:rsidRPr="00A53704" w:rsidRDefault="008A04AC" w:rsidP="008A04AC">
            <w:pPr>
              <w:jc w:val="both"/>
              <w:rPr>
                <w:sz w:val="20"/>
                <w:szCs w:val="20"/>
              </w:rPr>
            </w:pPr>
            <w:r w:rsidRPr="00A53704">
              <w:rPr>
                <w:sz w:val="20"/>
                <w:szCs w:val="20"/>
              </w:rPr>
              <w:t>Остато</w:t>
            </w:r>
            <w:r w:rsidR="00D62BC6" w:rsidRPr="00A53704">
              <w:rPr>
                <w:sz w:val="20"/>
                <w:szCs w:val="20"/>
              </w:rPr>
              <w:t>к денежных средств на 01.01.2022</w:t>
            </w:r>
          </w:p>
        </w:tc>
        <w:tc>
          <w:tcPr>
            <w:tcW w:w="1560" w:type="dxa"/>
          </w:tcPr>
          <w:p w14:paraId="7A6FF08B" w14:textId="77777777" w:rsidR="008A04AC" w:rsidRPr="00A53704" w:rsidRDefault="008A04AC" w:rsidP="008A04AC">
            <w:pPr>
              <w:jc w:val="center"/>
              <w:rPr>
                <w:sz w:val="20"/>
                <w:szCs w:val="20"/>
              </w:rPr>
            </w:pPr>
          </w:p>
        </w:tc>
        <w:tc>
          <w:tcPr>
            <w:tcW w:w="1417" w:type="dxa"/>
          </w:tcPr>
          <w:p w14:paraId="336BF590" w14:textId="77777777" w:rsidR="008A04AC" w:rsidRPr="00A53704" w:rsidRDefault="00D62BC6" w:rsidP="008A04AC">
            <w:pPr>
              <w:jc w:val="center"/>
              <w:rPr>
                <w:sz w:val="20"/>
                <w:szCs w:val="20"/>
              </w:rPr>
            </w:pPr>
            <w:r w:rsidRPr="00A53704">
              <w:rPr>
                <w:sz w:val="20"/>
                <w:szCs w:val="20"/>
              </w:rPr>
              <w:t>2 050,6</w:t>
            </w:r>
          </w:p>
        </w:tc>
        <w:tc>
          <w:tcPr>
            <w:tcW w:w="1439" w:type="dxa"/>
          </w:tcPr>
          <w:p w14:paraId="4FB872E6" w14:textId="77777777" w:rsidR="008A04AC" w:rsidRPr="00A53704" w:rsidRDefault="008A04AC" w:rsidP="008A04AC">
            <w:pPr>
              <w:jc w:val="center"/>
              <w:rPr>
                <w:sz w:val="20"/>
                <w:szCs w:val="20"/>
              </w:rPr>
            </w:pPr>
          </w:p>
        </w:tc>
        <w:tc>
          <w:tcPr>
            <w:tcW w:w="1367" w:type="dxa"/>
          </w:tcPr>
          <w:p w14:paraId="721CB65F" w14:textId="77777777" w:rsidR="008A04AC" w:rsidRPr="00A53704" w:rsidRDefault="008A04AC" w:rsidP="008A04AC">
            <w:pPr>
              <w:jc w:val="center"/>
              <w:rPr>
                <w:sz w:val="20"/>
                <w:szCs w:val="20"/>
              </w:rPr>
            </w:pPr>
          </w:p>
        </w:tc>
      </w:tr>
      <w:tr w:rsidR="008A04AC" w:rsidRPr="00A53704" w14:paraId="16EBB8C1" w14:textId="77777777" w:rsidTr="007D7242">
        <w:tc>
          <w:tcPr>
            <w:tcW w:w="3856" w:type="dxa"/>
          </w:tcPr>
          <w:p w14:paraId="11AA8994" w14:textId="77777777" w:rsidR="008A04AC" w:rsidRPr="00A53704" w:rsidRDefault="008A04AC" w:rsidP="008A04AC">
            <w:pPr>
              <w:jc w:val="both"/>
              <w:rPr>
                <w:sz w:val="20"/>
                <w:szCs w:val="20"/>
              </w:rPr>
            </w:pPr>
            <w:r w:rsidRPr="00A53704">
              <w:rPr>
                <w:sz w:val="20"/>
                <w:szCs w:val="20"/>
              </w:rPr>
              <w:t>Доходы – всего</w:t>
            </w:r>
          </w:p>
        </w:tc>
        <w:tc>
          <w:tcPr>
            <w:tcW w:w="1560" w:type="dxa"/>
          </w:tcPr>
          <w:p w14:paraId="566CAEDB" w14:textId="60656E10" w:rsidR="008A04AC" w:rsidRPr="00A53704" w:rsidRDefault="000F316A" w:rsidP="008A04AC">
            <w:pPr>
              <w:jc w:val="center"/>
              <w:rPr>
                <w:sz w:val="20"/>
                <w:szCs w:val="20"/>
              </w:rPr>
            </w:pPr>
            <w:r w:rsidRPr="00A53704">
              <w:rPr>
                <w:sz w:val="20"/>
                <w:szCs w:val="20"/>
              </w:rPr>
              <w:t>95 993,2</w:t>
            </w:r>
          </w:p>
        </w:tc>
        <w:tc>
          <w:tcPr>
            <w:tcW w:w="1417" w:type="dxa"/>
          </w:tcPr>
          <w:p w14:paraId="227CFB53" w14:textId="1BDF2972" w:rsidR="008A04AC" w:rsidRPr="00A53704" w:rsidRDefault="000F316A" w:rsidP="008A04AC">
            <w:pPr>
              <w:jc w:val="center"/>
              <w:rPr>
                <w:sz w:val="20"/>
                <w:szCs w:val="20"/>
              </w:rPr>
            </w:pPr>
            <w:r w:rsidRPr="00A53704">
              <w:rPr>
                <w:sz w:val="20"/>
                <w:szCs w:val="20"/>
              </w:rPr>
              <w:t>74 934,9</w:t>
            </w:r>
          </w:p>
        </w:tc>
        <w:tc>
          <w:tcPr>
            <w:tcW w:w="1439" w:type="dxa"/>
          </w:tcPr>
          <w:p w14:paraId="2FC26AFB" w14:textId="0C3789D7" w:rsidR="008A04AC" w:rsidRPr="00A53704" w:rsidRDefault="000F316A" w:rsidP="008A04AC">
            <w:pPr>
              <w:jc w:val="center"/>
              <w:rPr>
                <w:sz w:val="20"/>
                <w:szCs w:val="20"/>
              </w:rPr>
            </w:pPr>
            <w:r w:rsidRPr="00A53704">
              <w:rPr>
                <w:sz w:val="20"/>
                <w:szCs w:val="20"/>
              </w:rPr>
              <w:t>78,1</w:t>
            </w:r>
            <w:r w:rsidR="006B0870" w:rsidRPr="00A53704">
              <w:rPr>
                <w:sz w:val="20"/>
                <w:szCs w:val="20"/>
              </w:rPr>
              <w:t xml:space="preserve"> %</w:t>
            </w:r>
          </w:p>
        </w:tc>
        <w:tc>
          <w:tcPr>
            <w:tcW w:w="1367" w:type="dxa"/>
          </w:tcPr>
          <w:p w14:paraId="508EF221" w14:textId="190003C8" w:rsidR="008A04AC" w:rsidRPr="00A53704" w:rsidRDefault="00E072AA" w:rsidP="000F316A">
            <w:pPr>
              <w:jc w:val="center"/>
              <w:rPr>
                <w:sz w:val="20"/>
                <w:szCs w:val="20"/>
              </w:rPr>
            </w:pPr>
            <w:r w:rsidRPr="00A53704">
              <w:rPr>
                <w:sz w:val="20"/>
                <w:szCs w:val="20"/>
              </w:rPr>
              <w:t xml:space="preserve">- </w:t>
            </w:r>
            <w:r w:rsidR="000F316A" w:rsidRPr="00A53704">
              <w:rPr>
                <w:sz w:val="20"/>
                <w:szCs w:val="20"/>
              </w:rPr>
              <w:t>21 058,3</w:t>
            </w:r>
          </w:p>
        </w:tc>
      </w:tr>
      <w:tr w:rsidR="008A04AC" w:rsidRPr="00A53704" w14:paraId="0227B9DE" w14:textId="77777777" w:rsidTr="007D7242">
        <w:tc>
          <w:tcPr>
            <w:tcW w:w="3856" w:type="dxa"/>
          </w:tcPr>
          <w:p w14:paraId="6C1B72A4" w14:textId="77777777" w:rsidR="008A04AC" w:rsidRPr="00A53704" w:rsidRDefault="008A04AC" w:rsidP="008A04AC">
            <w:pPr>
              <w:jc w:val="both"/>
              <w:rPr>
                <w:sz w:val="20"/>
                <w:szCs w:val="20"/>
              </w:rPr>
            </w:pPr>
            <w:r w:rsidRPr="00A53704">
              <w:rPr>
                <w:sz w:val="20"/>
                <w:szCs w:val="20"/>
              </w:rPr>
              <w:t>Расходы – всего</w:t>
            </w:r>
          </w:p>
        </w:tc>
        <w:tc>
          <w:tcPr>
            <w:tcW w:w="1560" w:type="dxa"/>
          </w:tcPr>
          <w:p w14:paraId="7409F60F" w14:textId="36AECFE6" w:rsidR="008A04AC" w:rsidRPr="00A53704" w:rsidRDefault="000F316A" w:rsidP="008A04AC">
            <w:pPr>
              <w:jc w:val="center"/>
              <w:rPr>
                <w:sz w:val="20"/>
                <w:szCs w:val="20"/>
              </w:rPr>
            </w:pPr>
            <w:r w:rsidRPr="00A53704">
              <w:rPr>
                <w:sz w:val="20"/>
                <w:szCs w:val="20"/>
              </w:rPr>
              <w:t>93 577,3</w:t>
            </w:r>
          </w:p>
        </w:tc>
        <w:tc>
          <w:tcPr>
            <w:tcW w:w="1417" w:type="dxa"/>
          </w:tcPr>
          <w:p w14:paraId="3D31A0A6" w14:textId="11E5188A" w:rsidR="008A04AC" w:rsidRPr="00A53704" w:rsidRDefault="000F316A" w:rsidP="008A04AC">
            <w:pPr>
              <w:jc w:val="center"/>
              <w:rPr>
                <w:sz w:val="20"/>
                <w:szCs w:val="20"/>
              </w:rPr>
            </w:pPr>
            <w:r w:rsidRPr="00A53704">
              <w:rPr>
                <w:sz w:val="20"/>
                <w:szCs w:val="20"/>
              </w:rPr>
              <w:t>69 138,5</w:t>
            </w:r>
          </w:p>
        </w:tc>
        <w:tc>
          <w:tcPr>
            <w:tcW w:w="1439" w:type="dxa"/>
          </w:tcPr>
          <w:p w14:paraId="33ECDC3E" w14:textId="27FF5DA6" w:rsidR="008A04AC" w:rsidRPr="00A53704" w:rsidRDefault="000F316A" w:rsidP="008A04AC">
            <w:pPr>
              <w:jc w:val="center"/>
              <w:rPr>
                <w:sz w:val="20"/>
                <w:szCs w:val="20"/>
              </w:rPr>
            </w:pPr>
            <w:r w:rsidRPr="00A53704">
              <w:rPr>
                <w:sz w:val="20"/>
                <w:szCs w:val="20"/>
              </w:rPr>
              <w:t>73,9</w:t>
            </w:r>
            <w:r w:rsidR="00F209E8" w:rsidRPr="00A53704">
              <w:rPr>
                <w:sz w:val="20"/>
                <w:szCs w:val="20"/>
              </w:rPr>
              <w:t xml:space="preserve"> %</w:t>
            </w:r>
          </w:p>
        </w:tc>
        <w:tc>
          <w:tcPr>
            <w:tcW w:w="1367" w:type="dxa"/>
          </w:tcPr>
          <w:p w14:paraId="20CA0B7F" w14:textId="42CED031" w:rsidR="008A04AC" w:rsidRPr="00A53704" w:rsidRDefault="00B61FC6" w:rsidP="000F316A">
            <w:pPr>
              <w:jc w:val="center"/>
              <w:rPr>
                <w:sz w:val="20"/>
                <w:szCs w:val="20"/>
              </w:rPr>
            </w:pPr>
            <w:r w:rsidRPr="00A53704">
              <w:rPr>
                <w:sz w:val="20"/>
                <w:szCs w:val="20"/>
              </w:rPr>
              <w:t xml:space="preserve">- </w:t>
            </w:r>
            <w:r w:rsidR="000F316A" w:rsidRPr="00A53704">
              <w:rPr>
                <w:sz w:val="20"/>
                <w:szCs w:val="20"/>
              </w:rPr>
              <w:t>24 438,8</w:t>
            </w:r>
          </w:p>
        </w:tc>
      </w:tr>
      <w:tr w:rsidR="008A04AC" w:rsidRPr="00A53704" w14:paraId="5E997E5B" w14:textId="77777777" w:rsidTr="007D7242">
        <w:tc>
          <w:tcPr>
            <w:tcW w:w="3856" w:type="dxa"/>
          </w:tcPr>
          <w:p w14:paraId="49122C00" w14:textId="77777777" w:rsidR="008A04AC" w:rsidRPr="00A53704" w:rsidRDefault="008A04AC" w:rsidP="008A04AC">
            <w:pPr>
              <w:jc w:val="both"/>
              <w:rPr>
                <w:sz w:val="20"/>
                <w:szCs w:val="20"/>
              </w:rPr>
            </w:pPr>
            <w:r w:rsidRPr="00A53704">
              <w:rPr>
                <w:sz w:val="20"/>
                <w:szCs w:val="20"/>
              </w:rPr>
              <w:t>Дефицит (-), профицит (+)</w:t>
            </w:r>
          </w:p>
        </w:tc>
        <w:tc>
          <w:tcPr>
            <w:tcW w:w="1560" w:type="dxa"/>
          </w:tcPr>
          <w:p w14:paraId="592ED83D" w14:textId="5883A263" w:rsidR="008A04AC" w:rsidRPr="00A53704" w:rsidRDefault="00B87EC6" w:rsidP="000F316A">
            <w:pPr>
              <w:jc w:val="center"/>
              <w:rPr>
                <w:sz w:val="20"/>
                <w:szCs w:val="20"/>
              </w:rPr>
            </w:pPr>
            <w:r w:rsidRPr="00A53704">
              <w:rPr>
                <w:sz w:val="20"/>
                <w:szCs w:val="20"/>
              </w:rPr>
              <w:t>2 </w:t>
            </w:r>
            <w:r w:rsidR="000F316A" w:rsidRPr="00A53704">
              <w:rPr>
                <w:sz w:val="20"/>
                <w:szCs w:val="20"/>
              </w:rPr>
              <w:t>415,9</w:t>
            </w:r>
          </w:p>
        </w:tc>
        <w:tc>
          <w:tcPr>
            <w:tcW w:w="1417" w:type="dxa"/>
          </w:tcPr>
          <w:p w14:paraId="752A7DA4" w14:textId="510836A6" w:rsidR="008A04AC" w:rsidRPr="00A53704" w:rsidRDefault="00B87EC6" w:rsidP="000F316A">
            <w:pPr>
              <w:jc w:val="center"/>
              <w:rPr>
                <w:sz w:val="20"/>
                <w:szCs w:val="20"/>
                <w:lang w:val="en-US"/>
              </w:rPr>
            </w:pPr>
            <w:r w:rsidRPr="00A53704">
              <w:rPr>
                <w:sz w:val="20"/>
                <w:szCs w:val="20"/>
              </w:rPr>
              <w:t xml:space="preserve"> </w:t>
            </w:r>
            <w:r w:rsidR="000F316A" w:rsidRPr="00A53704">
              <w:rPr>
                <w:sz w:val="20"/>
                <w:szCs w:val="20"/>
              </w:rPr>
              <w:t>5 796,4</w:t>
            </w:r>
          </w:p>
        </w:tc>
        <w:tc>
          <w:tcPr>
            <w:tcW w:w="1439" w:type="dxa"/>
          </w:tcPr>
          <w:p w14:paraId="7A22E27A" w14:textId="77777777" w:rsidR="008A04AC" w:rsidRPr="00A53704" w:rsidRDefault="008A04AC" w:rsidP="008A04AC">
            <w:pPr>
              <w:jc w:val="center"/>
              <w:rPr>
                <w:sz w:val="20"/>
                <w:szCs w:val="20"/>
              </w:rPr>
            </w:pPr>
          </w:p>
        </w:tc>
        <w:tc>
          <w:tcPr>
            <w:tcW w:w="1367" w:type="dxa"/>
          </w:tcPr>
          <w:p w14:paraId="275763B9" w14:textId="77777777" w:rsidR="008A04AC" w:rsidRPr="00A53704" w:rsidRDefault="008A04AC" w:rsidP="008A04AC">
            <w:pPr>
              <w:jc w:val="center"/>
              <w:rPr>
                <w:sz w:val="20"/>
                <w:szCs w:val="20"/>
              </w:rPr>
            </w:pPr>
          </w:p>
        </w:tc>
      </w:tr>
      <w:tr w:rsidR="008A04AC" w:rsidRPr="00A53704" w14:paraId="70950B44" w14:textId="77777777" w:rsidTr="007D7242">
        <w:tc>
          <w:tcPr>
            <w:tcW w:w="3856" w:type="dxa"/>
          </w:tcPr>
          <w:p w14:paraId="41915435" w14:textId="252717C9" w:rsidR="008A04AC" w:rsidRPr="00A53704" w:rsidRDefault="008A04AC" w:rsidP="00596FC6">
            <w:pPr>
              <w:jc w:val="both"/>
              <w:rPr>
                <w:sz w:val="20"/>
                <w:szCs w:val="20"/>
              </w:rPr>
            </w:pPr>
            <w:r w:rsidRPr="00A53704">
              <w:rPr>
                <w:sz w:val="20"/>
                <w:szCs w:val="20"/>
              </w:rPr>
              <w:t>Остаток денежных средств</w:t>
            </w:r>
            <w:r w:rsidR="00D62BC6" w:rsidRPr="00A53704">
              <w:rPr>
                <w:sz w:val="20"/>
                <w:szCs w:val="20"/>
              </w:rPr>
              <w:t xml:space="preserve"> на 01.</w:t>
            </w:r>
            <w:r w:rsidR="00596FC6" w:rsidRPr="00A53704">
              <w:rPr>
                <w:sz w:val="20"/>
                <w:szCs w:val="20"/>
              </w:rPr>
              <w:t>10</w:t>
            </w:r>
            <w:r w:rsidR="00D62BC6" w:rsidRPr="00A53704">
              <w:rPr>
                <w:sz w:val="20"/>
                <w:szCs w:val="20"/>
              </w:rPr>
              <w:t>.2022</w:t>
            </w:r>
          </w:p>
        </w:tc>
        <w:tc>
          <w:tcPr>
            <w:tcW w:w="1560" w:type="dxa"/>
          </w:tcPr>
          <w:p w14:paraId="7F584559" w14:textId="77777777" w:rsidR="008A04AC" w:rsidRPr="00A53704" w:rsidRDefault="008A04AC" w:rsidP="008A04AC">
            <w:pPr>
              <w:jc w:val="center"/>
              <w:rPr>
                <w:sz w:val="20"/>
                <w:szCs w:val="20"/>
              </w:rPr>
            </w:pPr>
          </w:p>
        </w:tc>
        <w:tc>
          <w:tcPr>
            <w:tcW w:w="1417" w:type="dxa"/>
          </w:tcPr>
          <w:p w14:paraId="78696E33" w14:textId="66450CDE" w:rsidR="008A04AC" w:rsidRPr="00A53704" w:rsidRDefault="000F316A" w:rsidP="008A04AC">
            <w:pPr>
              <w:jc w:val="center"/>
              <w:rPr>
                <w:sz w:val="20"/>
                <w:szCs w:val="20"/>
              </w:rPr>
            </w:pPr>
            <w:r w:rsidRPr="00A53704">
              <w:rPr>
                <w:sz w:val="20"/>
                <w:szCs w:val="20"/>
              </w:rPr>
              <w:t>7 847,0</w:t>
            </w:r>
          </w:p>
        </w:tc>
        <w:tc>
          <w:tcPr>
            <w:tcW w:w="1439" w:type="dxa"/>
          </w:tcPr>
          <w:p w14:paraId="7FB598EE" w14:textId="77777777" w:rsidR="008A04AC" w:rsidRPr="00A53704" w:rsidRDefault="008A04AC" w:rsidP="008A04AC">
            <w:pPr>
              <w:jc w:val="center"/>
              <w:rPr>
                <w:sz w:val="20"/>
                <w:szCs w:val="20"/>
              </w:rPr>
            </w:pPr>
          </w:p>
        </w:tc>
        <w:tc>
          <w:tcPr>
            <w:tcW w:w="1367" w:type="dxa"/>
          </w:tcPr>
          <w:p w14:paraId="74B8CCC8" w14:textId="77777777" w:rsidR="008A04AC" w:rsidRPr="00A53704" w:rsidRDefault="008A04AC" w:rsidP="008A04AC">
            <w:pPr>
              <w:jc w:val="center"/>
              <w:rPr>
                <w:sz w:val="20"/>
                <w:szCs w:val="20"/>
              </w:rPr>
            </w:pPr>
          </w:p>
        </w:tc>
      </w:tr>
    </w:tbl>
    <w:p w14:paraId="20DE1E39" w14:textId="77777777" w:rsidR="008A04AC" w:rsidRPr="00A53704" w:rsidRDefault="008A04AC" w:rsidP="008A04AC">
      <w:pPr>
        <w:jc w:val="both"/>
        <w:rPr>
          <w:sz w:val="22"/>
          <w:szCs w:val="22"/>
        </w:rPr>
      </w:pPr>
    </w:p>
    <w:p w14:paraId="22144358" w14:textId="6DB5DDA2" w:rsidR="00596FC6" w:rsidRPr="00A53704" w:rsidRDefault="00596FC6" w:rsidP="00E308BA">
      <w:pPr>
        <w:spacing w:before="120"/>
        <w:ind w:firstLine="709"/>
        <w:jc w:val="both"/>
        <w:rPr>
          <w:sz w:val="26"/>
          <w:szCs w:val="26"/>
        </w:rPr>
      </w:pPr>
      <w:r w:rsidRPr="00A53704">
        <w:rPr>
          <w:sz w:val="26"/>
          <w:szCs w:val="26"/>
        </w:rPr>
        <w:t>На 01 октября 2022 года остатки средств бюджета составили в сумме 7 847,0 тыс. руб.</w:t>
      </w:r>
    </w:p>
    <w:p w14:paraId="4AD7B3B4" w14:textId="77777777" w:rsidR="00B606EE" w:rsidRPr="00A53704" w:rsidRDefault="00B606EE" w:rsidP="00E308BA">
      <w:pPr>
        <w:spacing w:before="120"/>
        <w:ind w:firstLine="709"/>
        <w:jc w:val="both"/>
        <w:rPr>
          <w:sz w:val="26"/>
          <w:szCs w:val="26"/>
        </w:rPr>
      </w:pPr>
    </w:p>
    <w:p w14:paraId="5015E52B" w14:textId="77777777" w:rsidR="00757B57" w:rsidRPr="00A53704" w:rsidRDefault="00757B57" w:rsidP="00391B50">
      <w:pPr>
        <w:tabs>
          <w:tab w:val="left" w:pos="0"/>
        </w:tabs>
        <w:jc w:val="both"/>
        <w:rPr>
          <w:sz w:val="26"/>
          <w:szCs w:val="26"/>
        </w:rPr>
      </w:pPr>
    </w:p>
    <w:p w14:paraId="73058839" w14:textId="77777777" w:rsidR="00017F7F" w:rsidRPr="00A53704" w:rsidRDefault="00D12132" w:rsidP="00497F56">
      <w:pPr>
        <w:numPr>
          <w:ilvl w:val="0"/>
          <w:numId w:val="2"/>
        </w:numPr>
        <w:ind w:left="0" w:firstLine="0"/>
        <w:jc w:val="center"/>
        <w:rPr>
          <w:b/>
          <w:bCs/>
          <w:sz w:val="26"/>
          <w:szCs w:val="26"/>
        </w:rPr>
      </w:pPr>
      <w:r w:rsidRPr="00A53704">
        <w:rPr>
          <w:b/>
          <w:bCs/>
          <w:sz w:val="26"/>
          <w:szCs w:val="26"/>
        </w:rPr>
        <w:t>Доходы бюджета поселения</w:t>
      </w:r>
    </w:p>
    <w:p w14:paraId="3647D83C" w14:textId="77777777" w:rsidR="00D12132" w:rsidRPr="00A53704" w:rsidRDefault="00D12132" w:rsidP="00D12132">
      <w:pPr>
        <w:rPr>
          <w:bCs/>
          <w:sz w:val="26"/>
          <w:szCs w:val="26"/>
        </w:rPr>
      </w:pPr>
    </w:p>
    <w:p w14:paraId="7D3F546E" w14:textId="4C53C1C6" w:rsidR="000578EB" w:rsidRPr="00A53704" w:rsidRDefault="00017F7F" w:rsidP="000578EB">
      <w:pPr>
        <w:ind w:right="-2" w:firstLine="708"/>
        <w:jc w:val="both"/>
        <w:rPr>
          <w:sz w:val="26"/>
          <w:szCs w:val="26"/>
        </w:rPr>
      </w:pPr>
      <w:r w:rsidRPr="00A53704">
        <w:rPr>
          <w:sz w:val="26"/>
          <w:szCs w:val="26"/>
        </w:rPr>
        <w:t xml:space="preserve">Исполнение местного бюджета за отчетный период по доходам составляет </w:t>
      </w:r>
      <w:r w:rsidR="006D495A" w:rsidRPr="00A53704">
        <w:rPr>
          <w:sz w:val="26"/>
          <w:szCs w:val="26"/>
        </w:rPr>
        <w:t>74 934,9</w:t>
      </w:r>
      <w:r w:rsidR="00DE0074" w:rsidRPr="00A53704">
        <w:rPr>
          <w:sz w:val="26"/>
          <w:szCs w:val="26"/>
        </w:rPr>
        <w:t> </w:t>
      </w:r>
      <w:r w:rsidR="003A7836" w:rsidRPr="00A53704">
        <w:rPr>
          <w:sz w:val="26"/>
          <w:szCs w:val="26"/>
        </w:rPr>
        <w:t>тыс.</w:t>
      </w:r>
      <w:r w:rsidR="00E5746B" w:rsidRPr="00A53704">
        <w:rPr>
          <w:sz w:val="26"/>
          <w:szCs w:val="26"/>
        </w:rPr>
        <w:t xml:space="preserve"> </w:t>
      </w:r>
      <w:r w:rsidR="003A7836" w:rsidRPr="00A53704">
        <w:rPr>
          <w:sz w:val="26"/>
          <w:szCs w:val="26"/>
        </w:rPr>
        <w:t xml:space="preserve">руб. или </w:t>
      </w:r>
      <w:r w:rsidR="006D495A" w:rsidRPr="00A53704">
        <w:rPr>
          <w:sz w:val="26"/>
          <w:szCs w:val="26"/>
        </w:rPr>
        <w:t>78,1</w:t>
      </w:r>
      <w:r w:rsidR="00BA7460" w:rsidRPr="00A53704">
        <w:rPr>
          <w:sz w:val="26"/>
          <w:szCs w:val="26"/>
        </w:rPr>
        <w:t xml:space="preserve"> </w:t>
      </w:r>
      <w:r w:rsidR="003A7836" w:rsidRPr="00A53704">
        <w:rPr>
          <w:sz w:val="26"/>
          <w:szCs w:val="26"/>
        </w:rPr>
        <w:t>%</w:t>
      </w:r>
      <w:r w:rsidRPr="00A53704">
        <w:rPr>
          <w:sz w:val="26"/>
          <w:szCs w:val="26"/>
        </w:rPr>
        <w:t xml:space="preserve"> от плана, в том числе по налоговым и неналоговым доходам </w:t>
      </w:r>
      <w:r w:rsidR="006D495A" w:rsidRPr="00A53704">
        <w:rPr>
          <w:sz w:val="26"/>
          <w:szCs w:val="26"/>
        </w:rPr>
        <w:t>4 835,9</w:t>
      </w:r>
      <w:r w:rsidRPr="00A53704">
        <w:rPr>
          <w:sz w:val="26"/>
          <w:szCs w:val="26"/>
        </w:rPr>
        <w:t> тыс.</w:t>
      </w:r>
      <w:r w:rsidR="00E5746B" w:rsidRPr="00A53704">
        <w:rPr>
          <w:sz w:val="26"/>
          <w:szCs w:val="26"/>
        </w:rPr>
        <w:t xml:space="preserve"> </w:t>
      </w:r>
      <w:r w:rsidRPr="00A53704">
        <w:rPr>
          <w:sz w:val="26"/>
          <w:szCs w:val="26"/>
        </w:rPr>
        <w:t xml:space="preserve">руб., по безвозмездным поступлениям </w:t>
      </w:r>
      <w:r w:rsidR="006D495A" w:rsidRPr="00A53704">
        <w:rPr>
          <w:sz w:val="26"/>
          <w:szCs w:val="26"/>
        </w:rPr>
        <w:t>70 099,0</w:t>
      </w:r>
      <w:r w:rsidRPr="00A53704">
        <w:rPr>
          <w:sz w:val="26"/>
          <w:szCs w:val="26"/>
        </w:rPr>
        <w:t> тыс.</w:t>
      </w:r>
      <w:r w:rsidR="00E5746B" w:rsidRPr="00A53704">
        <w:rPr>
          <w:sz w:val="26"/>
          <w:szCs w:val="26"/>
        </w:rPr>
        <w:t xml:space="preserve"> </w:t>
      </w:r>
      <w:r w:rsidRPr="00A53704">
        <w:rPr>
          <w:sz w:val="26"/>
          <w:szCs w:val="26"/>
        </w:rPr>
        <w:t>руб.</w:t>
      </w:r>
      <w:r w:rsidR="000578EB" w:rsidRPr="00A53704">
        <w:rPr>
          <w:sz w:val="26"/>
          <w:szCs w:val="26"/>
        </w:rPr>
        <w:t xml:space="preserve"> Г</w:t>
      </w:r>
      <w:r w:rsidR="001C507C" w:rsidRPr="00A53704">
        <w:rPr>
          <w:sz w:val="26"/>
          <w:szCs w:val="26"/>
        </w:rPr>
        <w:t xml:space="preserve">одовые показатели исполнены на </w:t>
      </w:r>
      <w:r w:rsidR="006D495A" w:rsidRPr="00A53704">
        <w:rPr>
          <w:sz w:val="26"/>
          <w:szCs w:val="26"/>
        </w:rPr>
        <w:t>66,4</w:t>
      </w:r>
      <w:r w:rsidR="00250B7B" w:rsidRPr="00A53704">
        <w:rPr>
          <w:sz w:val="26"/>
          <w:szCs w:val="26"/>
        </w:rPr>
        <w:t xml:space="preserve"> </w:t>
      </w:r>
      <w:r w:rsidR="000578EB" w:rsidRPr="00A53704">
        <w:rPr>
          <w:sz w:val="26"/>
          <w:szCs w:val="26"/>
        </w:rPr>
        <w:t>%.</w:t>
      </w:r>
    </w:p>
    <w:p w14:paraId="0196E99D" w14:textId="2C8E4FB1" w:rsidR="00017F7F" w:rsidRPr="00A53704" w:rsidRDefault="00017F7F" w:rsidP="00017F7F">
      <w:pPr>
        <w:ind w:firstLine="708"/>
        <w:jc w:val="both"/>
        <w:rPr>
          <w:sz w:val="26"/>
          <w:szCs w:val="26"/>
        </w:rPr>
      </w:pPr>
      <w:r w:rsidRPr="00A53704">
        <w:rPr>
          <w:sz w:val="26"/>
          <w:szCs w:val="26"/>
        </w:rPr>
        <w:t xml:space="preserve">Сравнительная таблица по доходам бюджета за </w:t>
      </w:r>
      <w:r w:rsidR="006D495A" w:rsidRPr="00A53704">
        <w:rPr>
          <w:sz w:val="26"/>
          <w:szCs w:val="26"/>
        </w:rPr>
        <w:t>девять месяцев</w:t>
      </w:r>
      <w:r w:rsidR="00EF7528" w:rsidRPr="00A53704">
        <w:rPr>
          <w:sz w:val="26"/>
          <w:szCs w:val="26"/>
        </w:rPr>
        <w:t xml:space="preserve"> 2022</w:t>
      </w:r>
      <w:r w:rsidRPr="00A53704">
        <w:rPr>
          <w:sz w:val="26"/>
          <w:szCs w:val="26"/>
        </w:rPr>
        <w:t xml:space="preserve"> года представлена в Приложении № 1 к настоящему заключению.</w:t>
      </w:r>
    </w:p>
    <w:p w14:paraId="158CE402" w14:textId="0B7A2115" w:rsidR="00017F7F" w:rsidRPr="00A53704" w:rsidRDefault="00017F7F" w:rsidP="00017F7F">
      <w:pPr>
        <w:ind w:firstLine="708"/>
        <w:jc w:val="both"/>
        <w:rPr>
          <w:sz w:val="26"/>
          <w:szCs w:val="26"/>
        </w:rPr>
      </w:pPr>
      <w:r w:rsidRPr="00A53704">
        <w:rPr>
          <w:sz w:val="26"/>
          <w:szCs w:val="26"/>
        </w:rPr>
        <w:t>Относительно соответствующего периода прошлого года исполнение местного бюджета в отчётном периоде по доходам у</w:t>
      </w:r>
      <w:r w:rsidR="001C507C" w:rsidRPr="00A53704">
        <w:rPr>
          <w:sz w:val="26"/>
          <w:szCs w:val="26"/>
        </w:rPr>
        <w:t>величилос</w:t>
      </w:r>
      <w:r w:rsidRPr="00A53704">
        <w:rPr>
          <w:sz w:val="26"/>
          <w:szCs w:val="26"/>
        </w:rPr>
        <w:t xml:space="preserve">ь на сумму </w:t>
      </w:r>
      <w:r w:rsidR="0030415F" w:rsidRPr="00A53704">
        <w:rPr>
          <w:sz w:val="26"/>
          <w:szCs w:val="26"/>
        </w:rPr>
        <w:t>2</w:t>
      </w:r>
      <w:r w:rsidR="006D495A" w:rsidRPr="00A53704">
        <w:rPr>
          <w:sz w:val="26"/>
          <w:szCs w:val="26"/>
        </w:rPr>
        <w:t>1 658,3</w:t>
      </w:r>
      <w:r w:rsidRPr="00A53704">
        <w:rPr>
          <w:sz w:val="26"/>
          <w:szCs w:val="26"/>
        </w:rPr>
        <w:t> тыс.</w:t>
      </w:r>
      <w:r w:rsidR="00E5746B" w:rsidRPr="00A53704">
        <w:rPr>
          <w:sz w:val="26"/>
          <w:szCs w:val="26"/>
        </w:rPr>
        <w:t xml:space="preserve"> </w:t>
      </w:r>
      <w:r w:rsidRPr="00A53704">
        <w:rPr>
          <w:sz w:val="26"/>
          <w:szCs w:val="26"/>
        </w:rPr>
        <w:t>руб.</w:t>
      </w:r>
      <w:r w:rsidR="00A12E41" w:rsidRPr="00A53704">
        <w:rPr>
          <w:sz w:val="26"/>
          <w:szCs w:val="26"/>
        </w:rPr>
        <w:t xml:space="preserve"> или на </w:t>
      </w:r>
      <w:r w:rsidR="006D495A" w:rsidRPr="00A53704">
        <w:rPr>
          <w:sz w:val="26"/>
          <w:szCs w:val="26"/>
        </w:rPr>
        <w:t>40,7</w:t>
      </w:r>
      <w:r w:rsidR="00514726" w:rsidRPr="00A53704">
        <w:rPr>
          <w:sz w:val="26"/>
          <w:szCs w:val="26"/>
        </w:rPr>
        <w:t xml:space="preserve"> </w:t>
      </w:r>
      <w:r w:rsidR="00A12E41" w:rsidRPr="00A53704">
        <w:rPr>
          <w:sz w:val="26"/>
          <w:szCs w:val="26"/>
        </w:rPr>
        <w:t>%.</w:t>
      </w:r>
    </w:p>
    <w:p w14:paraId="5913EE81" w14:textId="77777777" w:rsidR="00307753" w:rsidRPr="00A53704" w:rsidRDefault="00307753" w:rsidP="0053068E">
      <w:pPr>
        <w:jc w:val="center"/>
        <w:rPr>
          <w:b/>
          <w:bCs/>
          <w:sz w:val="26"/>
          <w:szCs w:val="26"/>
        </w:rPr>
      </w:pPr>
    </w:p>
    <w:p w14:paraId="6CB19EAB" w14:textId="77777777" w:rsidR="002E1CB4" w:rsidRPr="00A53704" w:rsidRDefault="002E1CB4" w:rsidP="0053068E">
      <w:pPr>
        <w:jc w:val="center"/>
        <w:rPr>
          <w:b/>
          <w:bCs/>
          <w:sz w:val="26"/>
          <w:szCs w:val="26"/>
        </w:rPr>
      </w:pPr>
      <w:r w:rsidRPr="00A53704">
        <w:rPr>
          <w:b/>
          <w:bCs/>
          <w:sz w:val="26"/>
          <w:szCs w:val="26"/>
        </w:rPr>
        <w:t>Налоговые и неналоговые доходы мест</w:t>
      </w:r>
      <w:r w:rsidR="00D12132" w:rsidRPr="00A53704">
        <w:rPr>
          <w:b/>
          <w:bCs/>
          <w:sz w:val="26"/>
          <w:szCs w:val="26"/>
        </w:rPr>
        <w:t>ного бюджета</w:t>
      </w:r>
    </w:p>
    <w:p w14:paraId="7520F982" w14:textId="77777777" w:rsidR="00D12132" w:rsidRPr="00A53704" w:rsidRDefault="00D12132" w:rsidP="0053068E">
      <w:pPr>
        <w:jc w:val="center"/>
        <w:rPr>
          <w:b/>
          <w:bCs/>
          <w:sz w:val="26"/>
          <w:szCs w:val="26"/>
        </w:rPr>
      </w:pPr>
    </w:p>
    <w:p w14:paraId="0D10E5F1" w14:textId="1309CA10" w:rsidR="00054599" w:rsidRPr="00A53704" w:rsidRDefault="002E1CB4" w:rsidP="00054599">
      <w:pPr>
        <w:ind w:firstLine="708"/>
        <w:jc w:val="both"/>
        <w:rPr>
          <w:sz w:val="26"/>
          <w:szCs w:val="26"/>
        </w:rPr>
      </w:pPr>
      <w:r w:rsidRPr="00A53704">
        <w:rPr>
          <w:sz w:val="26"/>
          <w:szCs w:val="26"/>
        </w:rPr>
        <w:t xml:space="preserve">В местный бюджет за отчетный период поступило </w:t>
      </w:r>
      <w:r w:rsidR="00A3181A" w:rsidRPr="00A53704">
        <w:rPr>
          <w:sz w:val="26"/>
          <w:szCs w:val="26"/>
        </w:rPr>
        <w:t>4 835,9</w:t>
      </w:r>
      <w:r w:rsidR="00054599" w:rsidRPr="00A53704">
        <w:rPr>
          <w:sz w:val="26"/>
          <w:szCs w:val="26"/>
        </w:rPr>
        <w:t> тыс.</w:t>
      </w:r>
      <w:r w:rsidR="00E5746B" w:rsidRPr="00A53704">
        <w:rPr>
          <w:sz w:val="26"/>
          <w:szCs w:val="26"/>
        </w:rPr>
        <w:t xml:space="preserve"> </w:t>
      </w:r>
      <w:r w:rsidR="00054599" w:rsidRPr="00A53704">
        <w:rPr>
          <w:sz w:val="26"/>
          <w:szCs w:val="26"/>
        </w:rPr>
        <w:t xml:space="preserve">руб. налоговых и неналоговых платежей при плане </w:t>
      </w:r>
      <w:r w:rsidR="00A3181A" w:rsidRPr="00A53704">
        <w:rPr>
          <w:sz w:val="26"/>
          <w:szCs w:val="26"/>
        </w:rPr>
        <w:t>3 893,6</w:t>
      </w:r>
      <w:r w:rsidR="00054599" w:rsidRPr="00A53704">
        <w:rPr>
          <w:sz w:val="26"/>
          <w:szCs w:val="26"/>
        </w:rPr>
        <w:t> тыс.</w:t>
      </w:r>
      <w:r w:rsidR="00E5746B" w:rsidRPr="00A53704">
        <w:rPr>
          <w:sz w:val="26"/>
          <w:szCs w:val="26"/>
        </w:rPr>
        <w:t xml:space="preserve"> </w:t>
      </w:r>
      <w:r w:rsidR="00054599" w:rsidRPr="00A53704">
        <w:rPr>
          <w:sz w:val="26"/>
          <w:szCs w:val="26"/>
        </w:rPr>
        <w:t xml:space="preserve">руб. Выполнение составило </w:t>
      </w:r>
      <w:r w:rsidR="00A3181A" w:rsidRPr="00A53704">
        <w:rPr>
          <w:sz w:val="26"/>
          <w:szCs w:val="26"/>
        </w:rPr>
        <w:t>124,2</w:t>
      </w:r>
      <w:r w:rsidR="00B4110B" w:rsidRPr="00A53704">
        <w:rPr>
          <w:sz w:val="26"/>
          <w:szCs w:val="26"/>
        </w:rPr>
        <w:t xml:space="preserve"> </w:t>
      </w:r>
      <w:r w:rsidR="00054599" w:rsidRPr="00A53704">
        <w:rPr>
          <w:sz w:val="26"/>
          <w:szCs w:val="26"/>
        </w:rPr>
        <w:t xml:space="preserve">%, в том числе </w:t>
      </w:r>
      <w:r w:rsidR="005E00A0" w:rsidRPr="00A53704">
        <w:rPr>
          <w:sz w:val="26"/>
          <w:szCs w:val="26"/>
        </w:rPr>
        <w:t xml:space="preserve">годовой </w:t>
      </w:r>
      <w:r w:rsidR="0053068E" w:rsidRPr="00A53704">
        <w:rPr>
          <w:sz w:val="26"/>
          <w:szCs w:val="26"/>
        </w:rPr>
        <w:t xml:space="preserve">план </w:t>
      </w:r>
      <w:r w:rsidR="00054599" w:rsidRPr="00A53704">
        <w:rPr>
          <w:sz w:val="26"/>
          <w:szCs w:val="26"/>
        </w:rPr>
        <w:t xml:space="preserve">по налоговым доходам выполнен на </w:t>
      </w:r>
      <w:r w:rsidR="00A3181A" w:rsidRPr="00A53704">
        <w:rPr>
          <w:sz w:val="26"/>
          <w:szCs w:val="26"/>
        </w:rPr>
        <w:t xml:space="preserve">83,0 </w:t>
      </w:r>
      <w:r w:rsidR="00054599" w:rsidRPr="00A53704">
        <w:rPr>
          <w:sz w:val="26"/>
          <w:szCs w:val="26"/>
        </w:rPr>
        <w:t>%</w:t>
      </w:r>
      <w:r w:rsidR="005E00A0" w:rsidRPr="00A53704">
        <w:rPr>
          <w:sz w:val="26"/>
          <w:szCs w:val="26"/>
        </w:rPr>
        <w:t xml:space="preserve"> и </w:t>
      </w:r>
      <w:r w:rsidR="00054599" w:rsidRPr="00A53704">
        <w:rPr>
          <w:sz w:val="26"/>
          <w:szCs w:val="26"/>
        </w:rPr>
        <w:t xml:space="preserve">по неналоговым </w:t>
      </w:r>
      <w:r w:rsidR="00993E10" w:rsidRPr="00A53704">
        <w:rPr>
          <w:sz w:val="26"/>
          <w:szCs w:val="26"/>
        </w:rPr>
        <w:t xml:space="preserve">доходам </w:t>
      </w:r>
      <w:r w:rsidR="00054599" w:rsidRPr="00A53704">
        <w:rPr>
          <w:sz w:val="26"/>
          <w:szCs w:val="26"/>
        </w:rPr>
        <w:t xml:space="preserve">на </w:t>
      </w:r>
      <w:r w:rsidR="00A3181A" w:rsidRPr="00A53704">
        <w:rPr>
          <w:sz w:val="26"/>
          <w:szCs w:val="26"/>
        </w:rPr>
        <w:t>71,9</w:t>
      </w:r>
      <w:r w:rsidR="00BF3021" w:rsidRPr="00A53704">
        <w:rPr>
          <w:sz w:val="26"/>
          <w:szCs w:val="26"/>
        </w:rPr>
        <w:t xml:space="preserve"> </w:t>
      </w:r>
      <w:r w:rsidR="00054599" w:rsidRPr="00A53704">
        <w:rPr>
          <w:sz w:val="26"/>
          <w:szCs w:val="26"/>
        </w:rPr>
        <w:t>%.</w:t>
      </w:r>
    </w:p>
    <w:p w14:paraId="5C520FD0" w14:textId="3C7D35BF" w:rsidR="002E1CB4" w:rsidRPr="00A53704" w:rsidRDefault="00054599" w:rsidP="00CE3471">
      <w:pPr>
        <w:ind w:right="-2" w:firstLine="709"/>
        <w:jc w:val="both"/>
        <w:rPr>
          <w:sz w:val="26"/>
          <w:szCs w:val="26"/>
        </w:rPr>
      </w:pPr>
      <w:r w:rsidRPr="00A53704">
        <w:rPr>
          <w:sz w:val="26"/>
          <w:szCs w:val="26"/>
        </w:rPr>
        <w:t xml:space="preserve">Доля налоговых и неналоговых доходов в отчетном периоде в общей сумме доходов бюджета </w:t>
      </w:r>
      <w:r w:rsidR="008349EA" w:rsidRPr="00A53704">
        <w:rPr>
          <w:sz w:val="26"/>
          <w:szCs w:val="26"/>
        </w:rPr>
        <w:t>Сельского поселения</w:t>
      </w:r>
      <w:r w:rsidR="00627435" w:rsidRPr="00A53704">
        <w:rPr>
          <w:sz w:val="26"/>
          <w:szCs w:val="26"/>
        </w:rPr>
        <w:t xml:space="preserve"> «Приморско-Куйский</w:t>
      </w:r>
      <w:r w:rsidR="009C2BC0" w:rsidRPr="00A53704">
        <w:rPr>
          <w:sz w:val="26"/>
          <w:szCs w:val="26"/>
        </w:rPr>
        <w:t xml:space="preserve"> сельсовет</w:t>
      </w:r>
      <w:r w:rsidR="00627435" w:rsidRPr="00A53704">
        <w:rPr>
          <w:sz w:val="26"/>
          <w:szCs w:val="26"/>
        </w:rPr>
        <w:t xml:space="preserve">» ЗР НАО </w:t>
      </w:r>
      <w:r w:rsidRPr="00A53704">
        <w:rPr>
          <w:sz w:val="26"/>
          <w:szCs w:val="26"/>
        </w:rPr>
        <w:t xml:space="preserve">составила </w:t>
      </w:r>
      <w:r w:rsidR="00B150A1" w:rsidRPr="00A53704">
        <w:rPr>
          <w:sz w:val="26"/>
          <w:szCs w:val="26"/>
        </w:rPr>
        <w:t>6,5</w:t>
      </w:r>
      <w:r w:rsidR="00E9103E" w:rsidRPr="00A53704">
        <w:rPr>
          <w:sz w:val="26"/>
          <w:szCs w:val="26"/>
        </w:rPr>
        <w:t> </w:t>
      </w:r>
      <w:r w:rsidRPr="00A53704">
        <w:rPr>
          <w:sz w:val="26"/>
          <w:szCs w:val="26"/>
        </w:rPr>
        <w:t>%.</w:t>
      </w:r>
    </w:p>
    <w:p w14:paraId="5335806B" w14:textId="77777777" w:rsidR="005C5EA5" w:rsidRPr="00A53704" w:rsidRDefault="005C5EA5" w:rsidP="00CE3471">
      <w:pPr>
        <w:ind w:right="-2" w:firstLine="709"/>
        <w:jc w:val="both"/>
        <w:rPr>
          <w:sz w:val="26"/>
          <w:szCs w:val="26"/>
        </w:rPr>
      </w:pPr>
    </w:p>
    <w:p w14:paraId="468C6B40" w14:textId="77777777" w:rsidR="00E6336D" w:rsidRPr="00A53704" w:rsidRDefault="00D12132" w:rsidP="00497F56">
      <w:pPr>
        <w:numPr>
          <w:ilvl w:val="0"/>
          <w:numId w:val="3"/>
        </w:numPr>
        <w:ind w:left="0" w:firstLine="0"/>
        <w:jc w:val="center"/>
        <w:rPr>
          <w:b/>
          <w:bCs/>
          <w:sz w:val="26"/>
          <w:szCs w:val="26"/>
        </w:rPr>
      </w:pPr>
      <w:r w:rsidRPr="00A53704">
        <w:rPr>
          <w:b/>
          <w:bCs/>
          <w:sz w:val="26"/>
          <w:szCs w:val="26"/>
        </w:rPr>
        <w:t>Налоговые доходы бюджета</w:t>
      </w:r>
    </w:p>
    <w:p w14:paraId="13FB630D" w14:textId="77777777" w:rsidR="00D12132" w:rsidRPr="00A53704" w:rsidRDefault="00D12132" w:rsidP="00D12132">
      <w:pPr>
        <w:rPr>
          <w:bCs/>
          <w:sz w:val="26"/>
          <w:szCs w:val="26"/>
        </w:rPr>
      </w:pPr>
    </w:p>
    <w:p w14:paraId="2E13934F" w14:textId="0EFC5F62" w:rsidR="00E6336D" w:rsidRPr="00A53704" w:rsidRDefault="00E6336D" w:rsidP="00E6336D">
      <w:pPr>
        <w:ind w:firstLine="708"/>
        <w:jc w:val="both"/>
        <w:rPr>
          <w:sz w:val="26"/>
          <w:szCs w:val="26"/>
        </w:rPr>
      </w:pPr>
      <w:r w:rsidRPr="00A53704">
        <w:rPr>
          <w:sz w:val="26"/>
          <w:szCs w:val="26"/>
        </w:rPr>
        <w:t xml:space="preserve">На отчетную дату налоговые доходы поступили в сумме </w:t>
      </w:r>
      <w:r w:rsidR="00B150A1" w:rsidRPr="00A53704">
        <w:rPr>
          <w:sz w:val="26"/>
          <w:szCs w:val="26"/>
        </w:rPr>
        <w:t>3 686,3</w:t>
      </w:r>
      <w:r w:rsidRPr="00A53704">
        <w:rPr>
          <w:sz w:val="26"/>
          <w:szCs w:val="26"/>
        </w:rPr>
        <w:t> тыс.</w:t>
      </w:r>
      <w:r w:rsidR="00E5746B" w:rsidRPr="00A53704">
        <w:rPr>
          <w:sz w:val="26"/>
          <w:szCs w:val="26"/>
        </w:rPr>
        <w:t xml:space="preserve"> </w:t>
      </w:r>
      <w:r w:rsidRPr="00A53704">
        <w:rPr>
          <w:sz w:val="26"/>
          <w:szCs w:val="26"/>
        </w:rPr>
        <w:t xml:space="preserve">руб. при плане </w:t>
      </w:r>
      <w:r w:rsidR="00B150A1" w:rsidRPr="00A53704">
        <w:rPr>
          <w:sz w:val="26"/>
          <w:szCs w:val="26"/>
        </w:rPr>
        <w:t>2 815,3</w:t>
      </w:r>
      <w:r w:rsidRPr="00A53704">
        <w:rPr>
          <w:sz w:val="26"/>
          <w:szCs w:val="26"/>
        </w:rPr>
        <w:t> тыс.</w:t>
      </w:r>
      <w:r w:rsidR="00E5746B" w:rsidRPr="00A53704">
        <w:rPr>
          <w:sz w:val="26"/>
          <w:szCs w:val="26"/>
        </w:rPr>
        <w:t xml:space="preserve"> </w:t>
      </w:r>
      <w:r w:rsidRPr="00A53704">
        <w:rPr>
          <w:sz w:val="26"/>
          <w:szCs w:val="26"/>
        </w:rPr>
        <w:t xml:space="preserve">руб. Выполнение составило </w:t>
      </w:r>
      <w:r w:rsidR="00B150A1" w:rsidRPr="00A53704">
        <w:rPr>
          <w:sz w:val="26"/>
          <w:szCs w:val="26"/>
        </w:rPr>
        <w:t>130,9</w:t>
      </w:r>
      <w:r w:rsidR="00A67A40" w:rsidRPr="00A53704">
        <w:rPr>
          <w:sz w:val="26"/>
          <w:szCs w:val="26"/>
        </w:rPr>
        <w:t xml:space="preserve"> </w:t>
      </w:r>
      <w:r w:rsidRPr="00A53704">
        <w:rPr>
          <w:sz w:val="26"/>
          <w:szCs w:val="26"/>
        </w:rPr>
        <w:t>% от плана</w:t>
      </w:r>
      <w:r w:rsidR="00795E92" w:rsidRPr="00A53704">
        <w:rPr>
          <w:sz w:val="26"/>
          <w:szCs w:val="26"/>
        </w:rPr>
        <w:t xml:space="preserve"> </w:t>
      </w:r>
      <w:r w:rsidR="000578EB" w:rsidRPr="00A53704">
        <w:rPr>
          <w:sz w:val="26"/>
          <w:szCs w:val="26"/>
        </w:rPr>
        <w:t xml:space="preserve">отчетного </w:t>
      </w:r>
      <w:r w:rsidR="0071662A" w:rsidRPr="00A53704">
        <w:rPr>
          <w:sz w:val="26"/>
          <w:szCs w:val="26"/>
        </w:rPr>
        <w:t>периода</w:t>
      </w:r>
      <w:r w:rsidR="000578EB" w:rsidRPr="00A53704">
        <w:rPr>
          <w:sz w:val="26"/>
          <w:szCs w:val="26"/>
        </w:rPr>
        <w:t xml:space="preserve"> </w:t>
      </w:r>
      <w:r w:rsidR="009015C8" w:rsidRPr="00A53704">
        <w:rPr>
          <w:sz w:val="26"/>
          <w:szCs w:val="26"/>
        </w:rPr>
        <w:t xml:space="preserve">и </w:t>
      </w:r>
      <w:r w:rsidR="00B150A1" w:rsidRPr="00A53704">
        <w:rPr>
          <w:sz w:val="26"/>
          <w:szCs w:val="26"/>
        </w:rPr>
        <w:t>83,0</w:t>
      </w:r>
      <w:r w:rsidR="00A67A40" w:rsidRPr="00A53704">
        <w:rPr>
          <w:sz w:val="26"/>
          <w:szCs w:val="26"/>
        </w:rPr>
        <w:t xml:space="preserve"> </w:t>
      </w:r>
      <w:r w:rsidR="00795E92" w:rsidRPr="00A53704">
        <w:rPr>
          <w:sz w:val="26"/>
          <w:szCs w:val="26"/>
        </w:rPr>
        <w:t xml:space="preserve">% </w:t>
      </w:r>
      <w:r w:rsidR="000578EB" w:rsidRPr="00A53704">
        <w:rPr>
          <w:sz w:val="26"/>
          <w:szCs w:val="26"/>
        </w:rPr>
        <w:t>по отношению к</w:t>
      </w:r>
      <w:r w:rsidR="00795E92" w:rsidRPr="00A53704">
        <w:rPr>
          <w:sz w:val="26"/>
          <w:szCs w:val="26"/>
        </w:rPr>
        <w:t xml:space="preserve"> годовы</w:t>
      </w:r>
      <w:r w:rsidR="000578EB" w:rsidRPr="00A53704">
        <w:rPr>
          <w:sz w:val="26"/>
          <w:szCs w:val="26"/>
        </w:rPr>
        <w:t>м</w:t>
      </w:r>
      <w:r w:rsidR="00795E92" w:rsidRPr="00A53704">
        <w:rPr>
          <w:sz w:val="26"/>
          <w:szCs w:val="26"/>
        </w:rPr>
        <w:t xml:space="preserve"> назначени</w:t>
      </w:r>
      <w:r w:rsidR="000578EB" w:rsidRPr="00A53704">
        <w:rPr>
          <w:sz w:val="26"/>
          <w:szCs w:val="26"/>
        </w:rPr>
        <w:t>ям</w:t>
      </w:r>
      <w:r w:rsidRPr="00A53704">
        <w:rPr>
          <w:sz w:val="26"/>
          <w:szCs w:val="26"/>
        </w:rPr>
        <w:t>.</w:t>
      </w:r>
    </w:p>
    <w:p w14:paraId="40071045" w14:textId="6A3FE7A4" w:rsidR="0068720B" w:rsidRPr="00A53704" w:rsidRDefault="00E6336D" w:rsidP="007D7242">
      <w:pPr>
        <w:numPr>
          <w:ilvl w:val="1"/>
          <w:numId w:val="3"/>
        </w:numPr>
        <w:ind w:left="0" w:firstLine="708"/>
        <w:jc w:val="both"/>
        <w:rPr>
          <w:sz w:val="26"/>
          <w:szCs w:val="26"/>
        </w:rPr>
      </w:pPr>
      <w:r w:rsidRPr="00A53704">
        <w:rPr>
          <w:sz w:val="26"/>
          <w:szCs w:val="26"/>
        </w:rPr>
        <w:t xml:space="preserve">Поступление </w:t>
      </w:r>
      <w:r w:rsidRPr="00A53704">
        <w:rPr>
          <w:b/>
          <w:sz w:val="26"/>
          <w:szCs w:val="26"/>
        </w:rPr>
        <w:t>налога на доходы физических лиц</w:t>
      </w:r>
      <w:r w:rsidRPr="00A53704">
        <w:rPr>
          <w:sz w:val="26"/>
          <w:szCs w:val="26"/>
        </w:rPr>
        <w:t xml:space="preserve"> (далее – НДФЛ) составило </w:t>
      </w:r>
      <w:r w:rsidR="00B150A1" w:rsidRPr="00A53704">
        <w:rPr>
          <w:sz w:val="26"/>
          <w:szCs w:val="26"/>
        </w:rPr>
        <w:t>1 728,1</w:t>
      </w:r>
      <w:r w:rsidRPr="00A53704">
        <w:rPr>
          <w:sz w:val="26"/>
          <w:szCs w:val="26"/>
        </w:rPr>
        <w:t> тыс.</w:t>
      </w:r>
      <w:r w:rsidR="00E5746B" w:rsidRPr="00A53704">
        <w:rPr>
          <w:sz w:val="26"/>
          <w:szCs w:val="26"/>
        </w:rPr>
        <w:t xml:space="preserve"> </w:t>
      </w:r>
      <w:r w:rsidRPr="00A53704">
        <w:rPr>
          <w:sz w:val="26"/>
          <w:szCs w:val="26"/>
        </w:rPr>
        <w:t xml:space="preserve">руб. </w:t>
      </w:r>
      <w:r w:rsidR="00070DC6" w:rsidRPr="00A53704">
        <w:rPr>
          <w:sz w:val="26"/>
          <w:szCs w:val="26"/>
        </w:rPr>
        <w:t xml:space="preserve">при плане </w:t>
      </w:r>
      <w:r w:rsidR="00B150A1" w:rsidRPr="00A53704">
        <w:rPr>
          <w:sz w:val="26"/>
          <w:szCs w:val="26"/>
        </w:rPr>
        <w:t>1 724,7</w:t>
      </w:r>
      <w:r w:rsidR="00A67A40" w:rsidRPr="00A53704">
        <w:rPr>
          <w:sz w:val="26"/>
          <w:szCs w:val="26"/>
        </w:rPr>
        <w:t xml:space="preserve"> тыс. руб. </w:t>
      </w:r>
      <w:r w:rsidRPr="00A53704">
        <w:rPr>
          <w:sz w:val="26"/>
          <w:szCs w:val="26"/>
        </w:rPr>
        <w:t xml:space="preserve"> </w:t>
      </w:r>
      <w:r w:rsidR="00070DC6" w:rsidRPr="00A53704">
        <w:rPr>
          <w:sz w:val="26"/>
          <w:szCs w:val="26"/>
        </w:rPr>
        <w:t xml:space="preserve">Выполнение составило </w:t>
      </w:r>
      <w:r w:rsidR="00B150A1" w:rsidRPr="00A53704">
        <w:rPr>
          <w:sz w:val="26"/>
          <w:szCs w:val="26"/>
        </w:rPr>
        <w:t>100,2</w:t>
      </w:r>
      <w:r w:rsidR="00A67A40" w:rsidRPr="00A53704">
        <w:rPr>
          <w:sz w:val="26"/>
          <w:szCs w:val="26"/>
        </w:rPr>
        <w:t xml:space="preserve"> % от плана отчетного периода </w:t>
      </w:r>
      <w:r w:rsidR="00070DC6" w:rsidRPr="00A53704">
        <w:rPr>
          <w:sz w:val="26"/>
          <w:szCs w:val="26"/>
        </w:rPr>
        <w:t xml:space="preserve">и </w:t>
      </w:r>
      <w:r w:rsidR="00B150A1" w:rsidRPr="00A53704">
        <w:rPr>
          <w:sz w:val="26"/>
          <w:szCs w:val="26"/>
        </w:rPr>
        <w:t>73,</w:t>
      </w:r>
      <w:r w:rsidR="00FB333C">
        <w:rPr>
          <w:sz w:val="26"/>
          <w:szCs w:val="26"/>
        </w:rPr>
        <w:t>5</w:t>
      </w:r>
      <w:r w:rsidR="0068720B" w:rsidRPr="00A53704">
        <w:rPr>
          <w:sz w:val="26"/>
          <w:szCs w:val="26"/>
        </w:rPr>
        <w:t xml:space="preserve"> % п</w:t>
      </w:r>
      <w:r w:rsidR="005F3CC8" w:rsidRPr="00A53704">
        <w:rPr>
          <w:sz w:val="26"/>
          <w:szCs w:val="26"/>
        </w:rPr>
        <w:t xml:space="preserve">о </w:t>
      </w:r>
      <w:r w:rsidR="0068720B" w:rsidRPr="00A53704">
        <w:rPr>
          <w:sz w:val="26"/>
          <w:szCs w:val="26"/>
        </w:rPr>
        <w:t>отношению к годовым назначениям.</w:t>
      </w:r>
    </w:p>
    <w:p w14:paraId="6A080759" w14:textId="6466FAC0" w:rsidR="00877848" w:rsidRPr="00A53704" w:rsidRDefault="00877848" w:rsidP="00877848">
      <w:pPr>
        <w:ind w:firstLine="709"/>
        <w:jc w:val="both"/>
        <w:rPr>
          <w:sz w:val="26"/>
          <w:szCs w:val="26"/>
        </w:rPr>
      </w:pPr>
      <w:r w:rsidRPr="00A53704">
        <w:rPr>
          <w:sz w:val="26"/>
          <w:szCs w:val="26"/>
        </w:rPr>
        <w:t xml:space="preserve">НДФЛ является одним из основных источников поступления налоговых и неналоговых доходов в местный бюджет. Доля налога в общем объеме всех поступлений в доход местного бюджета </w:t>
      </w:r>
      <w:r w:rsidR="00070DC6" w:rsidRPr="00A53704">
        <w:rPr>
          <w:sz w:val="26"/>
          <w:szCs w:val="26"/>
        </w:rPr>
        <w:t xml:space="preserve">за отчетный период составила </w:t>
      </w:r>
      <w:r w:rsidR="00133838" w:rsidRPr="00A53704">
        <w:rPr>
          <w:sz w:val="26"/>
          <w:szCs w:val="26"/>
        </w:rPr>
        <w:t>2,</w:t>
      </w:r>
      <w:r w:rsidR="00B150A1" w:rsidRPr="00A53704">
        <w:rPr>
          <w:sz w:val="26"/>
          <w:szCs w:val="26"/>
        </w:rPr>
        <w:t>3</w:t>
      </w:r>
      <w:r w:rsidRPr="00A53704">
        <w:rPr>
          <w:sz w:val="26"/>
          <w:szCs w:val="26"/>
        </w:rPr>
        <w:t xml:space="preserve"> %.</w:t>
      </w:r>
    </w:p>
    <w:p w14:paraId="510ECAD5" w14:textId="1669F3AD" w:rsidR="00E6336D" w:rsidRPr="00A53704" w:rsidRDefault="00E6336D" w:rsidP="0068720B">
      <w:pPr>
        <w:ind w:firstLine="709"/>
        <w:jc w:val="both"/>
        <w:rPr>
          <w:sz w:val="26"/>
          <w:szCs w:val="26"/>
        </w:rPr>
      </w:pPr>
      <w:r w:rsidRPr="00A53704">
        <w:rPr>
          <w:sz w:val="26"/>
          <w:szCs w:val="26"/>
        </w:rPr>
        <w:t>По сравнению с аналогичным периодом прошлого года поступление</w:t>
      </w:r>
      <w:r w:rsidR="00817DAA" w:rsidRPr="00A53704">
        <w:rPr>
          <w:sz w:val="26"/>
          <w:szCs w:val="26"/>
        </w:rPr>
        <w:t xml:space="preserve"> данного налога </w:t>
      </w:r>
      <w:r w:rsidR="00B150A1" w:rsidRPr="00A53704">
        <w:rPr>
          <w:sz w:val="26"/>
          <w:szCs w:val="26"/>
        </w:rPr>
        <w:t>увеличилось</w:t>
      </w:r>
      <w:r w:rsidR="00817DAA" w:rsidRPr="00A53704">
        <w:rPr>
          <w:sz w:val="26"/>
          <w:szCs w:val="26"/>
        </w:rPr>
        <w:t xml:space="preserve"> на </w:t>
      </w:r>
      <w:r w:rsidR="00B150A1" w:rsidRPr="00A53704">
        <w:rPr>
          <w:sz w:val="26"/>
          <w:szCs w:val="26"/>
        </w:rPr>
        <w:t>43,5</w:t>
      </w:r>
      <w:r w:rsidRPr="00A53704">
        <w:rPr>
          <w:sz w:val="26"/>
          <w:szCs w:val="26"/>
        </w:rPr>
        <w:t> тыс.</w:t>
      </w:r>
      <w:r w:rsidR="00E5746B" w:rsidRPr="00A53704">
        <w:rPr>
          <w:sz w:val="26"/>
          <w:szCs w:val="26"/>
        </w:rPr>
        <w:t xml:space="preserve"> </w:t>
      </w:r>
      <w:r w:rsidRPr="00A53704">
        <w:rPr>
          <w:sz w:val="26"/>
          <w:szCs w:val="26"/>
        </w:rPr>
        <w:t>руб.</w:t>
      </w:r>
      <w:r w:rsidR="005F3CC8" w:rsidRPr="00A53704">
        <w:rPr>
          <w:sz w:val="26"/>
          <w:szCs w:val="26"/>
        </w:rPr>
        <w:t xml:space="preserve"> или </w:t>
      </w:r>
      <w:r w:rsidR="00133838" w:rsidRPr="00A53704">
        <w:rPr>
          <w:sz w:val="26"/>
          <w:szCs w:val="26"/>
        </w:rPr>
        <w:t>2,</w:t>
      </w:r>
      <w:r w:rsidR="00B150A1" w:rsidRPr="00A53704">
        <w:rPr>
          <w:sz w:val="26"/>
          <w:szCs w:val="26"/>
        </w:rPr>
        <w:t>6</w:t>
      </w:r>
      <w:r w:rsidR="0027099D" w:rsidRPr="00A53704">
        <w:rPr>
          <w:sz w:val="26"/>
          <w:szCs w:val="26"/>
        </w:rPr>
        <w:t xml:space="preserve"> </w:t>
      </w:r>
      <w:r w:rsidR="005F3CC8" w:rsidRPr="00A53704">
        <w:rPr>
          <w:sz w:val="26"/>
          <w:szCs w:val="26"/>
        </w:rPr>
        <w:t>%.</w:t>
      </w:r>
    </w:p>
    <w:p w14:paraId="3F881DA1" w14:textId="77777777" w:rsidR="00485720" w:rsidRPr="00A53704" w:rsidRDefault="00485720" w:rsidP="0068720B">
      <w:pPr>
        <w:ind w:firstLine="709"/>
        <w:jc w:val="both"/>
        <w:rPr>
          <w:sz w:val="26"/>
          <w:szCs w:val="26"/>
        </w:rPr>
      </w:pPr>
      <w:r w:rsidRPr="00A53704">
        <w:rPr>
          <w:sz w:val="26"/>
          <w:szCs w:val="26"/>
        </w:rPr>
        <w:lastRenderedPageBreak/>
        <w:t xml:space="preserve">Администратором </w:t>
      </w:r>
      <w:r w:rsidR="00F44B6D" w:rsidRPr="00A53704">
        <w:rPr>
          <w:sz w:val="26"/>
          <w:szCs w:val="26"/>
        </w:rPr>
        <w:t>НДФЛ</w:t>
      </w:r>
      <w:r w:rsidRPr="00A53704">
        <w:rPr>
          <w:sz w:val="26"/>
          <w:szCs w:val="26"/>
        </w:rPr>
        <w:t xml:space="preserve"> является Управление Федеральной налоговой службы по Архангельской области и Ненецкому автономному округу.</w:t>
      </w:r>
    </w:p>
    <w:p w14:paraId="63E57191" w14:textId="69EE903F" w:rsidR="008B5787" w:rsidRPr="00A53704" w:rsidRDefault="00E46B1E" w:rsidP="00497F56">
      <w:pPr>
        <w:numPr>
          <w:ilvl w:val="1"/>
          <w:numId w:val="3"/>
        </w:numPr>
        <w:ind w:left="0" w:right="-2" w:firstLine="708"/>
        <w:jc w:val="both"/>
        <w:rPr>
          <w:sz w:val="26"/>
          <w:szCs w:val="26"/>
        </w:rPr>
      </w:pPr>
      <w:r w:rsidRPr="00A53704">
        <w:rPr>
          <w:b/>
          <w:sz w:val="26"/>
          <w:szCs w:val="26"/>
        </w:rPr>
        <w:t>Н</w:t>
      </w:r>
      <w:r w:rsidR="008B5787" w:rsidRPr="00A53704">
        <w:rPr>
          <w:b/>
          <w:sz w:val="26"/>
          <w:szCs w:val="26"/>
        </w:rPr>
        <w:t>алог</w:t>
      </w:r>
      <w:r w:rsidRPr="00A53704">
        <w:rPr>
          <w:b/>
          <w:sz w:val="26"/>
          <w:szCs w:val="26"/>
        </w:rPr>
        <w:t>и</w:t>
      </w:r>
      <w:r w:rsidR="008B5787" w:rsidRPr="00A53704">
        <w:rPr>
          <w:b/>
          <w:sz w:val="26"/>
          <w:szCs w:val="26"/>
        </w:rPr>
        <w:t xml:space="preserve"> на товары (работы, услуги), реализуемые на территории Р</w:t>
      </w:r>
      <w:r w:rsidR="008A4C9C" w:rsidRPr="00A53704">
        <w:rPr>
          <w:b/>
          <w:sz w:val="26"/>
          <w:szCs w:val="26"/>
        </w:rPr>
        <w:t xml:space="preserve">оссийской </w:t>
      </w:r>
      <w:r w:rsidR="008B5787" w:rsidRPr="00A53704">
        <w:rPr>
          <w:b/>
          <w:sz w:val="26"/>
          <w:szCs w:val="26"/>
        </w:rPr>
        <w:t>Ф</w:t>
      </w:r>
      <w:r w:rsidR="008A4C9C" w:rsidRPr="00A53704">
        <w:rPr>
          <w:b/>
          <w:sz w:val="26"/>
          <w:szCs w:val="26"/>
        </w:rPr>
        <w:t>едерации</w:t>
      </w:r>
      <w:r w:rsidR="00A074F8" w:rsidRPr="00A53704">
        <w:rPr>
          <w:b/>
          <w:sz w:val="26"/>
          <w:szCs w:val="26"/>
        </w:rPr>
        <w:t xml:space="preserve"> </w:t>
      </w:r>
      <w:r w:rsidR="008B5787" w:rsidRPr="00A53704">
        <w:rPr>
          <w:sz w:val="26"/>
          <w:szCs w:val="26"/>
        </w:rPr>
        <w:t>(</w:t>
      </w:r>
      <w:r w:rsidRPr="00A53704">
        <w:rPr>
          <w:sz w:val="26"/>
          <w:szCs w:val="26"/>
        </w:rPr>
        <w:t xml:space="preserve">далее - </w:t>
      </w:r>
      <w:r w:rsidR="008B5787" w:rsidRPr="00A53704">
        <w:rPr>
          <w:sz w:val="26"/>
          <w:szCs w:val="26"/>
        </w:rPr>
        <w:t xml:space="preserve">акцизы) </w:t>
      </w:r>
      <w:r w:rsidRPr="00A53704">
        <w:rPr>
          <w:sz w:val="26"/>
          <w:szCs w:val="26"/>
        </w:rPr>
        <w:t>поступили</w:t>
      </w:r>
      <w:r w:rsidR="001062B3" w:rsidRPr="00A53704">
        <w:rPr>
          <w:sz w:val="26"/>
          <w:szCs w:val="26"/>
        </w:rPr>
        <w:t xml:space="preserve"> в сумме </w:t>
      </w:r>
      <w:r w:rsidR="003B2510" w:rsidRPr="00A53704">
        <w:rPr>
          <w:sz w:val="26"/>
          <w:szCs w:val="26"/>
        </w:rPr>
        <w:t>595,1</w:t>
      </w:r>
      <w:r w:rsidR="008B5787" w:rsidRPr="00A53704">
        <w:rPr>
          <w:sz w:val="26"/>
          <w:szCs w:val="26"/>
        </w:rPr>
        <w:t> тыс.</w:t>
      </w:r>
      <w:r w:rsidR="00E5746B" w:rsidRPr="00A53704">
        <w:rPr>
          <w:sz w:val="26"/>
          <w:szCs w:val="26"/>
        </w:rPr>
        <w:t xml:space="preserve"> </w:t>
      </w:r>
      <w:r w:rsidR="008B5787" w:rsidRPr="00A53704">
        <w:rPr>
          <w:sz w:val="26"/>
          <w:szCs w:val="26"/>
        </w:rPr>
        <w:t xml:space="preserve">руб. или </w:t>
      </w:r>
      <w:r w:rsidR="003B2510" w:rsidRPr="00A53704">
        <w:rPr>
          <w:sz w:val="26"/>
          <w:szCs w:val="26"/>
        </w:rPr>
        <w:t>114,7</w:t>
      </w:r>
      <w:r w:rsidR="0027099D" w:rsidRPr="00A53704">
        <w:rPr>
          <w:sz w:val="26"/>
          <w:szCs w:val="26"/>
        </w:rPr>
        <w:t xml:space="preserve"> </w:t>
      </w:r>
      <w:r w:rsidR="008B5787" w:rsidRPr="00A53704">
        <w:rPr>
          <w:sz w:val="26"/>
          <w:szCs w:val="26"/>
        </w:rPr>
        <w:t>% от плана</w:t>
      </w:r>
      <w:r w:rsidRPr="00A53704">
        <w:rPr>
          <w:sz w:val="26"/>
          <w:szCs w:val="26"/>
        </w:rPr>
        <w:t xml:space="preserve"> отчетного периода</w:t>
      </w:r>
      <w:r w:rsidR="008B5787" w:rsidRPr="00A53704">
        <w:rPr>
          <w:sz w:val="26"/>
          <w:szCs w:val="26"/>
        </w:rPr>
        <w:t xml:space="preserve"> (</w:t>
      </w:r>
      <w:r w:rsidR="003B2510" w:rsidRPr="00A53704">
        <w:rPr>
          <w:sz w:val="26"/>
          <w:szCs w:val="26"/>
        </w:rPr>
        <w:t>518,9</w:t>
      </w:r>
      <w:r w:rsidR="008B5787" w:rsidRPr="00A53704">
        <w:rPr>
          <w:sz w:val="26"/>
          <w:szCs w:val="26"/>
        </w:rPr>
        <w:t> тыс.</w:t>
      </w:r>
      <w:r w:rsidR="00E5746B" w:rsidRPr="00A53704">
        <w:rPr>
          <w:sz w:val="26"/>
          <w:szCs w:val="26"/>
        </w:rPr>
        <w:t xml:space="preserve"> </w:t>
      </w:r>
      <w:r w:rsidR="008B5787" w:rsidRPr="00A53704">
        <w:rPr>
          <w:sz w:val="26"/>
          <w:szCs w:val="26"/>
        </w:rPr>
        <w:t xml:space="preserve">руб.) и </w:t>
      </w:r>
      <w:r w:rsidR="003B2510" w:rsidRPr="00A53704">
        <w:rPr>
          <w:sz w:val="26"/>
          <w:szCs w:val="26"/>
        </w:rPr>
        <w:t>86,0</w:t>
      </w:r>
      <w:r w:rsidR="001062B3" w:rsidRPr="00A53704">
        <w:rPr>
          <w:sz w:val="26"/>
          <w:szCs w:val="26"/>
        </w:rPr>
        <w:t xml:space="preserve"> </w:t>
      </w:r>
      <w:r w:rsidR="008B5787" w:rsidRPr="00A53704">
        <w:rPr>
          <w:sz w:val="26"/>
          <w:szCs w:val="26"/>
        </w:rPr>
        <w:t xml:space="preserve">% </w:t>
      </w:r>
      <w:r w:rsidR="008A4C9C" w:rsidRPr="00A53704">
        <w:rPr>
          <w:sz w:val="26"/>
          <w:szCs w:val="26"/>
        </w:rPr>
        <w:t>по отношению к годовым назначениям</w:t>
      </w:r>
      <w:r w:rsidR="008B5787" w:rsidRPr="00A53704">
        <w:rPr>
          <w:sz w:val="26"/>
          <w:szCs w:val="26"/>
        </w:rPr>
        <w:t>.</w:t>
      </w:r>
    </w:p>
    <w:p w14:paraId="7442BDD6" w14:textId="6BE2C7BC" w:rsidR="008B5787" w:rsidRPr="00A53704" w:rsidRDefault="008A4C9C" w:rsidP="008B5787">
      <w:pPr>
        <w:ind w:firstLine="708"/>
        <w:jc w:val="both"/>
        <w:rPr>
          <w:sz w:val="26"/>
          <w:szCs w:val="26"/>
        </w:rPr>
      </w:pPr>
      <w:r w:rsidRPr="00A53704">
        <w:rPr>
          <w:sz w:val="26"/>
          <w:szCs w:val="26"/>
        </w:rPr>
        <w:t xml:space="preserve">По сравнению с аналогичным периодом прошлого года поступление данного налога увеличилось на </w:t>
      </w:r>
      <w:r w:rsidR="003B2510" w:rsidRPr="00A53704">
        <w:rPr>
          <w:sz w:val="26"/>
          <w:szCs w:val="26"/>
        </w:rPr>
        <w:t>126,7</w:t>
      </w:r>
      <w:r w:rsidR="0071662A" w:rsidRPr="00A53704">
        <w:rPr>
          <w:sz w:val="26"/>
          <w:szCs w:val="26"/>
        </w:rPr>
        <w:t> </w:t>
      </w:r>
      <w:r w:rsidRPr="00A53704">
        <w:rPr>
          <w:sz w:val="26"/>
          <w:szCs w:val="26"/>
        </w:rPr>
        <w:t>тыс.</w:t>
      </w:r>
      <w:r w:rsidR="00E5746B" w:rsidRPr="00A53704">
        <w:rPr>
          <w:sz w:val="26"/>
          <w:szCs w:val="26"/>
        </w:rPr>
        <w:t xml:space="preserve"> </w:t>
      </w:r>
      <w:r w:rsidRPr="00A53704">
        <w:rPr>
          <w:sz w:val="26"/>
          <w:szCs w:val="26"/>
        </w:rPr>
        <w:t>руб.</w:t>
      </w:r>
      <w:r w:rsidR="005F3CC8" w:rsidRPr="00A53704">
        <w:rPr>
          <w:sz w:val="26"/>
          <w:szCs w:val="26"/>
        </w:rPr>
        <w:t xml:space="preserve"> или на </w:t>
      </w:r>
      <w:r w:rsidR="001062B3" w:rsidRPr="00A53704">
        <w:rPr>
          <w:sz w:val="26"/>
          <w:szCs w:val="26"/>
        </w:rPr>
        <w:t>2</w:t>
      </w:r>
      <w:r w:rsidR="003B2510" w:rsidRPr="00A53704">
        <w:rPr>
          <w:sz w:val="26"/>
          <w:szCs w:val="26"/>
        </w:rPr>
        <w:t>7,0</w:t>
      </w:r>
      <w:r w:rsidR="0027099D" w:rsidRPr="00A53704">
        <w:rPr>
          <w:sz w:val="26"/>
          <w:szCs w:val="26"/>
        </w:rPr>
        <w:t xml:space="preserve"> </w:t>
      </w:r>
      <w:r w:rsidR="005F3CC8" w:rsidRPr="00A53704">
        <w:rPr>
          <w:sz w:val="26"/>
          <w:szCs w:val="26"/>
        </w:rPr>
        <w:t>%.</w:t>
      </w:r>
    </w:p>
    <w:p w14:paraId="3F79A5BD" w14:textId="77777777" w:rsidR="008B5787" w:rsidRPr="00A53704" w:rsidRDefault="008B5787" w:rsidP="008B5787">
      <w:pPr>
        <w:autoSpaceDE w:val="0"/>
        <w:autoSpaceDN w:val="0"/>
        <w:adjustRightInd w:val="0"/>
        <w:ind w:firstLine="708"/>
        <w:jc w:val="both"/>
        <w:rPr>
          <w:bCs/>
          <w:sz w:val="26"/>
          <w:szCs w:val="26"/>
        </w:rPr>
      </w:pPr>
      <w:r w:rsidRPr="00A53704">
        <w:rPr>
          <w:bCs/>
          <w:sz w:val="26"/>
          <w:szCs w:val="26"/>
        </w:rPr>
        <w:t xml:space="preserve">Администратором </w:t>
      </w:r>
      <w:r w:rsidR="00E46B1E" w:rsidRPr="00A53704">
        <w:rPr>
          <w:bCs/>
          <w:sz w:val="26"/>
          <w:szCs w:val="26"/>
        </w:rPr>
        <w:t>акцизов</w:t>
      </w:r>
      <w:r w:rsidRPr="00A53704">
        <w:rPr>
          <w:bCs/>
          <w:sz w:val="26"/>
          <w:szCs w:val="26"/>
        </w:rPr>
        <w:t xml:space="preserve"> является Управление Федерального казначейства по Архангельской области и Ненецкому автономному округу</w:t>
      </w:r>
      <w:r w:rsidR="005D24EB" w:rsidRPr="00A53704">
        <w:rPr>
          <w:bCs/>
          <w:sz w:val="26"/>
          <w:szCs w:val="26"/>
        </w:rPr>
        <w:t>.</w:t>
      </w:r>
    </w:p>
    <w:p w14:paraId="38D82C30" w14:textId="61EC2645" w:rsidR="001E5044" w:rsidRPr="00A53704" w:rsidRDefault="001E5044" w:rsidP="00497F56">
      <w:pPr>
        <w:numPr>
          <w:ilvl w:val="1"/>
          <w:numId w:val="3"/>
        </w:numPr>
        <w:ind w:left="0" w:firstLine="710"/>
        <w:jc w:val="both"/>
        <w:rPr>
          <w:sz w:val="26"/>
          <w:szCs w:val="26"/>
        </w:rPr>
      </w:pPr>
      <w:r w:rsidRPr="00A53704">
        <w:rPr>
          <w:sz w:val="26"/>
          <w:szCs w:val="26"/>
        </w:rPr>
        <w:t xml:space="preserve">План </w:t>
      </w:r>
      <w:r w:rsidRPr="00A53704">
        <w:rPr>
          <w:b/>
          <w:sz w:val="26"/>
          <w:szCs w:val="26"/>
        </w:rPr>
        <w:t>по налогу, взимаемому в связи с применением упрощенной системы налогообложения</w:t>
      </w:r>
      <w:r w:rsidR="008D6709" w:rsidRPr="00A53704">
        <w:rPr>
          <w:sz w:val="26"/>
          <w:szCs w:val="26"/>
        </w:rPr>
        <w:t xml:space="preserve"> </w:t>
      </w:r>
      <w:r w:rsidRPr="00A53704">
        <w:rPr>
          <w:sz w:val="26"/>
          <w:szCs w:val="26"/>
        </w:rPr>
        <w:t xml:space="preserve">на отчетный период установлен в сумме </w:t>
      </w:r>
      <w:r w:rsidR="007A0EBD">
        <w:rPr>
          <w:sz w:val="26"/>
          <w:szCs w:val="26"/>
        </w:rPr>
        <w:t>437,5</w:t>
      </w:r>
      <w:r w:rsidRPr="00A53704">
        <w:rPr>
          <w:sz w:val="26"/>
          <w:szCs w:val="26"/>
        </w:rPr>
        <w:t> тыс.</w:t>
      </w:r>
      <w:r w:rsidR="00E5746B" w:rsidRPr="00A53704">
        <w:rPr>
          <w:sz w:val="26"/>
          <w:szCs w:val="26"/>
        </w:rPr>
        <w:t xml:space="preserve"> </w:t>
      </w:r>
      <w:r w:rsidRPr="00A53704">
        <w:rPr>
          <w:sz w:val="26"/>
          <w:szCs w:val="26"/>
        </w:rPr>
        <w:t xml:space="preserve">руб., фактически поступило </w:t>
      </w:r>
      <w:r w:rsidR="007A0EBD">
        <w:rPr>
          <w:sz w:val="26"/>
          <w:szCs w:val="26"/>
        </w:rPr>
        <w:t>1 256,7</w:t>
      </w:r>
      <w:r w:rsidR="00A579FD" w:rsidRPr="00A53704">
        <w:rPr>
          <w:sz w:val="26"/>
          <w:szCs w:val="26"/>
        </w:rPr>
        <w:t> </w:t>
      </w:r>
      <w:r w:rsidRPr="00A53704">
        <w:rPr>
          <w:sz w:val="26"/>
          <w:szCs w:val="26"/>
        </w:rPr>
        <w:t>тыс.</w:t>
      </w:r>
      <w:r w:rsidR="00E5746B" w:rsidRPr="00A53704">
        <w:rPr>
          <w:sz w:val="26"/>
          <w:szCs w:val="26"/>
        </w:rPr>
        <w:t xml:space="preserve"> </w:t>
      </w:r>
      <w:r w:rsidRPr="00A53704">
        <w:rPr>
          <w:sz w:val="26"/>
          <w:szCs w:val="26"/>
        </w:rPr>
        <w:t xml:space="preserve">руб. или </w:t>
      </w:r>
      <w:r w:rsidR="00F20CA9" w:rsidRPr="00A53704">
        <w:rPr>
          <w:sz w:val="26"/>
          <w:szCs w:val="26"/>
        </w:rPr>
        <w:t>287,2</w:t>
      </w:r>
      <w:r w:rsidR="0027099D" w:rsidRPr="00A53704">
        <w:rPr>
          <w:sz w:val="26"/>
          <w:szCs w:val="26"/>
        </w:rPr>
        <w:t xml:space="preserve"> </w:t>
      </w:r>
      <w:r w:rsidRPr="00A53704">
        <w:rPr>
          <w:sz w:val="26"/>
          <w:szCs w:val="26"/>
        </w:rPr>
        <w:t>% от плана</w:t>
      </w:r>
      <w:r w:rsidR="00D12132" w:rsidRPr="00A53704">
        <w:rPr>
          <w:sz w:val="26"/>
          <w:szCs w:val="26"/>
        </w:rPr>
        <w:t xml:space="preserve"> </w:t>
      </w:r>
      <w:r w:rsidR="008A4C9C" w:rsidRPr="00A53704">
        <w:rPr>
          <w:sz w:val="26"/>
          <w:szCs w:val="26"/>
        </w:rPr>
        <w:t xml:space="preserve">отчетного периода </w:t>
      </w:r>
      <w:r w:rsidR="00D12132" w:rsidRPr="00A53704">
        <w:rPr>
          <w:sz w:val="26"/>
          <w:szCs w:val="26"/>
        </w:rPr>
        <w:t xml:space="preserve">и </w:t>
      </w:r>
      <w:r w:rsidR="00F20CA9" w:rsidRPr="00A53704">
        <w:rPr>
          <w:sz w:val="26"/>
          <w:szCs w:val="26"/>
        </w:rPr>
        <w:t>159,1</w:t>
      </w:r>
      <w:r w:rsidR="0027099D" w:rsidRPr="00A53704">
        <w:rPr>
          <w:sz w:val="26"/>
          <w:szCs w:val="26"/>
        </w:rPr>
        <w:t xml:space="preserve"> </w:t>
      </w:r>
      <w:r w:rsidR="00D12132" w:rsidRPr="00A53704">
        <w:rPr>
          <w:sz w:val="26"/>
          <w:szCs w:val="26"/>
        </w:rPr>
        <w:t xml:space="preserve">% </w:t>
      </w:r>
      <w:r w:rsidR="008A4C9C" w:rsidRPr="00A53704">
        <w:rPr>
          <w:sz w:val="26"/>
          <w:szCs w:val="26"/>
        </w:rPr>
        <w:t>по отношению к годовым назначениям</w:t>
      </w:r>
      <w:r w:rsidRPr="00A53704">
        <w:rPr>
          <w:sz w:val="26"/>
          <w:szCs w:val="26"/>
        </w:rPr>
        <w:t>.</w:t>
      </w:r>
    </w:p>
    <w:p w14:paraId="5823EFD3" w14:textId="07CE1951" w:rsidR="00570E28" w:rsidRPr="00A53704" w:rsidRDefault="00570E28" w:rsidP="00570E28">
      <w:pPr>
        <w:ind w:firstLine="708"/>
        <w:jc w:val="both"/>
        <w:rPr>
          <w:sz w:val="26"/>
          <w:szCs w:val="26"/>
        </w:rPr>
      </w:pPr>
      <w:r w:rsidRPr="00A53704">
        <w:rPr>
          <w:sz w:val="26"/>
          <w:szCs w:val="26"/>
        </w:rPr>
        <w:t xml:space="preserve">По сравнению с аналогичным периодом прошлого года поступление данного налога </w:t>
      </w:r>
      <w:r w:rsidR="00077D46" w:rsidRPr="00A53704">
        <w:rPr>
          <w:sz w:val="26"/>
          <w:szCs w:val="26"/>
        </w:rPr>
        <w:t>увеличилось</w:t>
      </w:r>
      <w:r w:rsidRPr="00A53704">
        <w:rPr>
          <w:sz w:val="26"/>
          <w:szCs w:val="26"/>
        </w:rPr>
        <w:t xml:space="preserve"> на </w:t>
      </w:r>
      <w:r w:rsidR="00F20CA9" w:rsidRPr="00A53704">
        <w:rPr>
          <w:sz w:val="26"/>
          <w:szCs w:val="26"/>
        </w:rPr>
        <w:t>711,5</w:t>
      </w:r>
      <w:r w:rsidRPr="00A53704">
        <w:rPr>
          <w:sz w:val="26"/>
          <w:szCs w:val="26"/>
        </w:rPr>
        <w:t> тыс.</w:t>
      </w:r>
      <w:r w:rsidR="00E5746B" w:rsidRPr="00A53704">
        <w:rPr>
          <w:sz w:val="26"/>
          <w:szCs w:val="26"/>
        </w:rPr>
        <w:t xml:space="preserve"> </w:t>
      </w:r>
      <w:r w:rsidRPr="00A53704">
        <w:rPr>
          <w:sz w:val="26"/>
          <w:szCs w:val="26"/>
        </w:rPr>
        <w:t xml:space="preserve">руб. или на </w:t>
      </w:r>
      <w:r w:rsidR="00F20CA9" w:rsidRPr="00A53704">
        <w:rPr>
          <w:sz w:val="26"/>
          <w:szCs w:val="26"/>
        </w:rPr>
        <w:t>130,5</w:t>
      </w:r>
      <w:r w:rsidR="0027099D" w:rsidRPr="00A53704">
        <w:rPr>
          <w:sz w:val="26"/>
          <w:szCs w:val="26"/>
        </w:rPr>
        <w:t xml:space="preserve"> </w:t>
      </w:r>
      <w:r w:rsidRPr="00A53704">
        <w:rPr>
          <w:sz w:val="26"/>
          <w:szCs w:val="26"/>
        </w:rPr>
        <w:t>%.</w:t>
      </w:r>
    </w:p>
    <w:p w14:paraId="75B448F1" w14:textId="77777777" w:rsidR="001E5044" w:rsidRPr="00A53704" w:rsidRDefault="00EB750C" w:rsidP="001E5044">
      <w:pPr>
        <w:ind w:firstLine="710"/>
        <w:jc w:val="both"/>
        <w:rPr>
          <w:sz w:val="26"/>
          <w:szCs w:val="26"/>
        </w:rPr>
      </w:pPr>
      <w:r w:rsidRPr="00A53704">
        <w:rPr>
          <w:sz w:val="26"/>
          <w:szCs w:val="26"/>
        </w:rPr>
        <w:t xml:space="preserve">Администратором данного </w:t>
      </w:r>
      <w:r w:rsidR="00F44B6D" w:rsidRPr="00A53704">
        <w:rPr>
          <w:sz w:val="26"/>
          <w:szCs w:val="26"/>
        </w:rPr>
        <w:t>налога</w:t>
      </w:r>
      <w:r w:rsidRPr="00A53704">
        <w:rPr>
          <w:sz w:val="26"/>
          <w:szCs w:val="26"/>
        </w:rPr>
        <w:t xml:space="preserve"> является Управление Федеральной налоговой службы по Архангельской области и Ненецкому автономному округу.</w:t>
      </w:r>
    </w:p>
    <w:p w14:paraId="205F36D8" w14:textId="2CB5CCB6" w:rsidR="008C32B5" w:rsidRPr="00A53704" w:rsidRDefault="008C32B5" w:rsidP="00747BAF">
      <w:pPr>
        <w:numPr>
          <w:ilvl w:val="1"/>
          <w:numId w:val="3"/>
        </w:numPr>
        <w:tabs>
          <w:tab w:val="left" w:pos="1134"/>
        </w:tabs>
        <w:ind w:left="0" w:firstLine="709"/>
        <w:jc w:val="both"/>
        <w:rPr>
          <w:sz w:val="26"/>
          <w:szCs w:val="26"/>
        </w:rPr>
      </w:pPr>
      <w:r w:rsidRPr="00A53704">
        <w:rPr>
          <w:b/>
          <w:sz w:val="26"/>
          <w:szCs w:val="26"/>
        </w:rPr>
        <w:t>Единый сельскохозяйственный налог</w:t>
      </w:r>
      <w:r w:rsidRPr="00A53704">
        <w:rPr>
          <w:sz w:val="26"/>
          <w:szCs w:val="26"/>
        </w:rPr>
        <w:t xml:space="preserve"> (далее – ЕСХН) в отчетн</w:t>
      </w:r>
      <w:r w:rsidR="00925E27" w:rsidRPr="00A53704">
        <w:rPr>
          <w:sz w:val="26"/>
          <w:szCs w:val="26"/>
        </w:rPr>
        <w:t>ом периоде поступил в сумме 12,</w:t>
      </w:r>
      <w:r w:rsidR="00192F48" w:rsidRPr="00A53704">
        <w:rPr>
          <w:sz w:val="26"/>
          <w:szCs w:val="26"/>
        </w:rPr>
        <w:t>2</w:t>
      </w:r>
      <w:r w:rsidRPr="00A53704">
        <w:rPr>
          <w:sz w:val="26"/>
          <w:szCs w:val="26"/>
        </w:rPr>
        <w:t xml:space="preserve"> тыс. руб. при плане </w:t>
      </w:r>
      <w:r w:rsidR="00B254D0" w:rsidRPr="00A53704">
        <w:rPr>
          <w:sz w:val="26"/>
          <w:szCs w:val="26"/>
        </w:rPr>
        <w:t>12,</w:t>
      </w:r>
      <w:r w:rsidR="00192F48" w:rsidRPr="00A53704">
        <w:rPr>
          <w:sz w:val="26"/>
          <w:szCs w:val="26"/>
        </w:rPr>
        <w:t>0</w:t>
      </w:r>
      <w:r w:rsidRPr="00A53704">
        <w:rPr>
          <w:sz w:val="26"/>
          <w:szCs w:val="26"/>
        </w:rPr>
        <w:t> тыс. руб.</w:t>
      </w:r>
    </w:p>
    <w:p w14:paraId="7FC7C884" w14:textId="77777777" w:rsidR="008C32B5" w:rsidRPr="00A53704" w:rsidRDefault="008C32B5" w:rsidP="00747BAF">
      <w:pPr>
        <w:tabs>
          <w:tab w:val="left" w:pos="1134"/>
        </w:tabs>
        <w:ind w:firstLine="709"/>
        <w:jc w:val="both"/>
        <w:rPr>
          <w:sz w:val="26"/>
          <w:szCs w:val="26"/>
        </w:rPr>
      </w:pPr>
      <w:r w:rsidRPr="00A53704">
        <w:rPr>
          <w:sz w:val="26"/>
          <w:szCs w:val="26"/>
        </w:rPr>
        <w:t xml:space="preserve">Плательщиками единого сельскохозяйственного налога является СПК «ЕРВ». </w:t>
      </w:r>
    </w:p>
    <w:p w14:paraId="2E647E2B" w14:textId="479DB8B5" w:rsidR="00747BAF" w:rsidRPr="00A53704" w:rsidRDefault="00747BAF" w:rsidP="00747BAF">
      <w:pPr>
        <w:ind w:firstLine="709"/>
        <w:jc w:val="both"/>
        <w:rPr>
          <w:sz w:val="26"/>
          <w:szCs w:val="26"/>
        </w:rPr>
      </w:pPr>
      <w:r w:rsidRPr="00A53704">
        <w:rPr>
          <w:sz w:val="26"/>
          <w:szCs w:val="26"/>
        </w:rPr>
        <w:t>По сравнению с аналогичным периодом прошлого года поступление дан</w:t>
      </w:r>
      <w:r w:rsidR="00925E27" w:rsidRPr="00A53704">
        <w:rPr>
          <w:sz w:val="26"/>
          <w:szCs w:val="26"/>
        </w:rPr>
        <w:t xml:space="preserve">ного налога уменьшилось на </w:t>
      </w:r>
      <w:r w:rsidR="00192F48" w:rsidRPr="00A53704">
        <w:rPr>
          <w:sz w:val="26"/>
          <w:szCs w:val="26"/>
        </w:rPr>
        <w:t>14,2</w:t>
      </w:r>
      <w:r w:rsidR="00925E27" w:rsidRPr="00A53704">
        <w:rPr>
          <w:sz w:val="26"/>
          <w:szCs w:val="26"/>
        </w:rPr>
        <w:t xml:space="preserve"> тыс. руб.</w:t>
      </w:r>
      <w:r w:rsidR="00A90EE2">
        <w:rPr>
          <w:sz w:val="26"/>
          <w:szCs w:val="26"/>
        </w:rPr>
        <w:t xml:space="preserve"> или 53,8 %.</w:t>
      </w:r>
    </w:p>
    <w:p w14:paraId="6049082B" w14:textId="77777777" w:rsidR="00BC306C" w:rsidRPr="00A53704" w:rsidRDefault="00BC306C" w:rsidP="00747BAF">
      <w:pPr>
        <w:tabs>
          <w:tab w:val="left" w:pos="1134"/>
        </w:tabs>
        <w:ind w:firstLine="709"/>
        <w:jc w:val="both"/>
        <w:rPr>
          <w:sz w:val="26"/>
          <w:szCs w:val="26"/>
        </w:rPr>
      </w:pPr>
      <w:r w:rsidRPr="00A53704">
        <w:rPr>
          <w:sz w:val="26"/>
          <w:szCs w:val="26"/>
        </w:rPr>
        <w:t>Администратором доходного источника является Управление Федеральной налоговой службы по Архангельской области и Ненецкому автономному округу</w:t>
      </w:r>
      <w:r w:rsidRPr="00A53704">
        <w:rPr>
          <w:bCs/>
          <w:sz w:val="26"/>
          <w:szCs w:val="26"/>
        </w:rPr>
        <w:t>.</w:t>
      </w:r>
    </w:p>
    <w:p w14:paraId="6CCB3D93" w14:textId="243F23C3" w:rsidR="00057CC3" w:rsidRPr="00A53704" w:rsidRDefault="008E7172" w:rsidP="00057CC3">
      <w:pPr>
        <w:pStyle w:val="a3"/>
        <w:numPr>
          <w:ilvl w:val="1"/>
          <w:numId w:val="3"/>
        </w:numPr>
        <w:tabs>
          <w:tab w:val="left" w:pos="1134"/>
        </w:tabs>
        <w:ind w:left="0" w:firstLine="709"/>
        <w:jc w:val="both"/>
        <w:rPr>
          <w:sz w:val="26"/>
          <w:szCs w:val="26"/>
        </w:rPr>
      </w:pPr>
      <w:r w:rsidRPr="00A53704">
        <w:rPr>
          <w:sz w:val="26"/>
          <w:szCs w:val="26"/>
        </w:rPr>
        <w:t xml:space="preserve">План по </w:t>
      </w:r>
      <w:r w:rsidRPr="00A53704">
        <w:rPr>
          <w:b/>
          <w:sz w:val="26"/>
          <w:szCs w:val="26"/>
        </w:rPr>
        <w:t>налогу на имущество физических лиц</w:t>
      </w:r>
      <w:r w:rsidRPr="00A53704">
        <w:rPr>
          <w:sz w:val="26"/>
          <w:szCs w:val="26"/>
        </w:rPr>
        <w:t xml:space="preserve"> на отчетный период </w:t>
      </w:r>
      <w:r w:rsidR="00B24C04">
        <w:rPr>
          <w:sz w:val="26"/>
          <w:szCs w:val="26"/>
        </w:rPr>
        <w:t>отсутствует</w:t>
      </w:r>
      <w:r w:rsidRPr="00A53704">
        <w:rPr>
          <w:sz w:val="26"/>
          <w:szCs w:val="26"/>
        </w:rPr>
        <w:t xml:space="preserve">, фактически </w:t>
      </w:r>
      <w:r w:rsidR="00960933" w:rsidRPr="00A53704">
        <w:rPr>
          <w:sz w:val="26"/>
          <w:szCs w:val="26"/>
        </w:rPr>
        <w:t xml:space="preserve">исполнение составило </w:t>
      </w:r>
      <w:r w:rsidR="00057CC3" w:rsidRPr="00A53704">
        <w:rPr>
          <w:sz w:val="26"/>
          <w:szCs w:val="26"/>
        </w:rPr>
        <w:t xml:space="preserve">«-» </w:t>
      </w:r>
      <w:r w:rsidR="00681808" w:rsidRPr="00A53704">
        <w:rPr>
          <w:sz w:val="26"/>
          <w:szCs w:val="26"/>
        </w:rPr>
        <w:t>28,6</w:t>
      </w:r>
      <w:r w:rsidRPr="00A53704">
        <w:rPr>
          <w:sz w:val="26"/>
          <w:szCs w:val="26"/>
        </w:rPr>
        <w:t> тыс.</w:t>
      </w:r>
      <w:r w:rsidR="00E5746B" w:rsidRPr="00A53704">
        <w:rPr>
          <w:sz w:val="26"/>
          <w:szCs w:val="26"/>
        </w:rPr>
        <w:t xml:space="preserve"> </w:t>
      </w:r>
      <w:r w:rsidRPr="00A53704">
        <w:rPr>
          <w:sz w:val="26"/>
          <w:szCs w:val="26"/>
        </w:rPr>
        <w:t xml:space="preserve">руб. </w:t>
      </w:r>
    </w:p>
    <w:p w14:paraId="2089E9D7" w14:textId="77777777" w:rsidR="00B02600" w:rsidRPr="00A53704" w:rsidRDefault="00B02600" w:rsidP="00B02600">
      <w:pPr>
        <w:ind w:firstLine="708"/>
        <w:jc w:val="both"/>
        <w:rPr>
          <w:sz w:val="26"/>
          <w:szCs w:val="26"/>
        </w:rPr>
      </w:pPr>
      <w:r w:rsidRPr="00A53704">
        <w:rPr>
          <w:sz w:val="26"/>
          <w:szCs w:val="26"/>
        </w:rPr>
        <w:t xml:space="preserve">Плательщиками налога являются физические лица, имеющие имущество на территории </w:t>
      </w:r>
      <w:r w:rsidR="00B14B45" w:rsidRPr="00A53704">
        <w:rPr>
          <w:sz w:val="26"/>
          <w:szCs w:val="26"/>
        </w:rPr>
        <w:t>сельского поселения</w:t>
      </w:r>
      <w:r w:rsidRPr="00A53704">
        <w:rPr>
          <w:sz w:val="26"/>
          <w:szCs w:val="26"/>
        </w:rPr>
        <w:t>, подлежащее налогообложению.</w:t>
      </w:r>
    </w:p>
    <w:p w14:paraId="65DC9826" w14:textId="3736549F" w:rsidR="005931DE" w:rsidRPr="00A53704" w:rsidRDefault="005931DE" w:rsidP="00B02600">
      <w:pPr>
        <w:ind w:firstLine="708"/>
        <w:jc w:val="both"/>
        <w:rPr>
          <w:sz w:val="26"/>
          <w:szCs w:val="26"/>
        </w:rPr>
      </w:pPr>
      <w:r w:rsidRPr="00A53704">
        <w:rPr>
          <w:sz w:val="26"/>
          <w:szCs w:val="26"/>
        </w:rPr>
        <w:t xml:space="preserve">Согласно пояснительной записке, </w:t>
      </w:r>
      <w:r w:rsidR="007D500A" w:rsidRPr="00A53704">
        <w:rPr>
          <w:sz w:val="26"/>
          <w:szCs w:val="26"/>
        </w:rPr>
        <w:t>данные доходы сняты по уведомлению УФК по Архангельской области и НАО в связи с изменением кадастровой стоимости имущества. К</w:t>
      </w:r>
      <w:r w:rsidRPr="00A53704">
        <w:rPr>
          <w:sz w:val="26"/>
          <w:szCs w:val="26"/>
        </w:rPr>
        <w:t>оличество налогоплательщиков указанного налога по данным Налоговой отчетности 5-МН составляет 345 человек, из них 187 человек имеют льготу по налогу на имущество физических лиц в соответствии с п.5 ст. 391 НК РФ и Федеральным законом от 08.06.2020 № 172-ФЗ.</w:t>
      </w:r>
    </w:p>
    <w:p w14:paraId="7FA41B80" w14:textId="56FC557C" w:rsidR="00960933" w:rsidRPr="00A53704" w:rsidRDefault="00960933" w:rsidP="00960933">
      <w:pPr>
        <w:pStyle w:val="a3"/>
        <w:tabs>
          <w:tab w:val="left" w:pos="1134"/>
        </w:tabs>
        <w:ind w:left="0" w:firstLine="709"/>
        <w:jc w:val="both"/>
        <w:rPr>
          <w:sz w:val="26"/>
          <w:szCs w:val="26"/>
        </w:rPr>
      </w:pPr>
      <w:r w:rsidRPr="00A53704">
        <w:rPr>
          <w:sz w:val="26"/>
          <w:szCs w:val="26"/>
        </w:rPr>
        <w:t xml:space="preserve">По сравнению с аналогичным периодом прошлого года поступление данного налога уменьшилось на </w:t>
      </w:r>
      <w:r w:rsidR="00681808" w:rsidRPr="00A53704">
        <w:rPr>
          <w:sz w:val="26"/>
          <w:szCs w:val="26"/>
        </w:rPr>
        <w:t>59,0</w:t>
      </w:r>
      <w:r w:rsidRPr="00A53704">
        <w:rPr>
          <w:sz w:val="26"/>
          <w:szCs w:val="26"/>
        </w:rPr>
        <w:t xml:space="preserve"> тыс. руб. или </w:t>
      </w:r>
      <w:r w:rsidR="00681808" w:rsidRPr="00A53704">
        <w:rPr>
          <w:sz w:val="26"/>
          <w:szCs w:val="26"/>
        </w:rPr>
        <w:t>194,1 %</w:t>
      </w:r>
      <w:r w:rsidRPr="00A53704">
        <w:rPr>
          <w:sz w:val="26"/>
          <w:szCs w:val="26"/>
        </w:rPr>
        <w:t>.</w:t>
      </w:r>
    </w:p>
    <w:p w14:paraId="5AC5C8BD" w14:textId="77777777" w:rsidR="002A6252" w:rsidRPr="00A53704" w:rsidRDefault="002A6252" w:rsidP="00B02600">
      <w:pPr>
        <w:ind w:right="-2" w:firstLine="708"/>
        <w:jc w:val="both"/>
        <w:rPr>
          <w:sz w:val="26"/>
          <w:szCs w:val="26"/>
        </w:rPr>
      </w:pPr>
      <w:r w:rsidRPr="00A53704">
        <w:rPr>
          <w:sz w:val="26"/>
          <w:szCs w:val="26"/>
        </w:rPr>
        <w:t xml:space="preserve">Администратором </w:t>
      </w:r>
      <w:r w:rsidR="00795E92" w:rsidRPr="00A53704">
        <w:rPr>
          <w:sz w:val="26"/>
          <w:szCs w:val="26"/>
        </w:rPr>
        <w:t xml:space="preserve">данного </w:t>
      </w:r>
      <w:r w:rsidR="00F44B6D" w:rsidRPr="00A53704">
        <w:rPr>
          <w:sz w:val="26"/>
          <w:szCs w:val="26"/>
        </w:rPr>
        <w:t>налога</w:t>
      </w:r>
      <w:r w:rsidR="00795E92" w:rsidRPr="00A53704">
        <w:rPr>
          <w:sz w:val="26"/>
          <w:szCs w:val="26"/>
        </w:rPr>
        <w:t xml:space="preserve"> </w:t>
      </w:r>
      <w:r w:rsidRPr="00A53704">
        <w:rPr>
          <w:sz w:val="26"/>
          <w:szCs w:val="26"/>
        </w:rPr>
        <w:t>является Управление Федеральной налоговой службы по Архангельской области и Ненецкому автономному округу.</w:t>
      </w:r>
    </w:p>
    <w:p w14:paraId="70B2D9D1" w14:textId="1D706D00" w:rsidR="00307BAB" w:rsidRPr="00A53704" w:rsidRDefault="00307BAB" w:rsidP="00307BAB">
      <w:pPr>
        <w:numPr>
          <w:ilvl w:val="1"/>
          <w:numId w:val="36"/>
        </w:numPr>
        <w:tabs>
          <w:tab w:val="left" w:pos="1134"/>
        </w:tabs>
        <w:ind w:left="0" w:firstLine="709"/>
        <w:jc w:val="both"/>
        <w:rPr>
          <w:bCs/>
          <w:sz w:val="26"/>
          <w:szCs w:val="26"/>
        </w:rPr>
      </w:pPr>
      <w:r w:rsidRPr="00A53704">
        <w:rPr>
          <w:b/>
          <w:sz w:val="26"/>
          <w:szCs w:val="26"/>
        </w:rPr>
        <w:t>Земельный налог</w:t>
      </w:r>
      <w:r w:rsidRPr="00A53704">
        <w:rPr>
          <w:sz w:val="26"/>
          <w:szCs w:val="26"/>
        </w:rPr>
        <w:t xml:space="preserve"> в отчетно</w:t>
      </w:r>
      <w:r w:rsidR="009405AF" w:rsidRPr="00A53704">
        <w:rPr>
          <w:sz w:val="26"/>
          <w:szCs w:val="26"/>
        </w:rPr>
        <w:t xml:space="preserve">м периоде поступил в сумме </w:t>
      </w:r>
      <w:r w:rsidR="004D4721" w:rsidRPr="00A53704">
        <w:rPr>
          <w:sz w:val="26"/>
          <w:szCs w:val="26"/>
        </w:rPr>
        <w:t>113,3</w:t>
      </w:r>
      <w:r w:rsidRPr="00A53704">
        <w:rPr>
          <w:sz w:val="26"/>
          <w:szCs w:val="26"/>
        </w:rPr>
        <w:t xml:space="preserve"> тыс. руб., в том числе:</w:t>
      </w:r>
    </w:p>
    <w:p w14:paraId="185B1AFE" w14:textId="03AD2817" w:rsidR="00307BAB" w:rsidRPr="00A53704" w:rsidRDefault="00307BAB" w:rsidP="00812942">
      <w:pPr>
        <w:pStyle w:val="a3"/>
        <w:numPr>
          <w:ilvl w:val="0"/>
          <w:numId w:val="1"/>
        </w:numPr>
        <w:tabs>
          <w:tab w:val="left" w:pos="709"/>
        </w:tabs>
        <w:ind w:left="0" w:firstLine="709"/>
        <w:jc w:val="both"/>
        <w:rPr>
          <w:sz w:val="26"/>
          <w:szCs w:val="26"/>
        </w:rPr>
      </w:pPr>
      <w:r w:rsidRPr="00A53704">
        <w:rPr>
          <w:sz w:val="26"/>
          <w:szCs w:val="26"/>
        </w:rPr>
        <w:t xml:space="preserve">земельный налог с организаций поступил в сумме </w:t>
      </w:r>
      <w:r w:rsidR="004D4721" w:rsidRPr="00A53704">
        <w:rPr>
          <w:color w:val="000000"/>
          <w:sz w:val="26"/>
          <w:szCs w:val="26"/>
        </w:rPr>
        <w:t>54,5</w:t>
      </w:r>
      <w:r w:rsidRPr="00A53704">
        <w:rPr>
          <w:color w:val="000000"/>
          <w:sz w:val="26"/>
          <w:szCs w:val="26"/>
        </w:rPr>
        <w:t xml:space="preserve"> </w:t>
      </w:r>
      <w:r w:rsidRPr="00A53704">
        <w:rPr>
          <w:sz w:val="26"/>
          <w:szCs w:val="26"/>
        </w:rPr>
        <w:t xml:space="preserve">тыс. руб. </w:t>
      </w:r>
      <w:r w:rsidR="00B606EE" w:rsidRPr="00A53704">
        <w:rPr>
          <w:sz w:val="26"/>
          <w:szCs w:val="26"/>
        </w:rPr>
        <w:t>Согласно информации, представленной в пояснительной записке, о</w:t>
      </w:r>
      <w:r w:rsidRPr="00A53704">
        <w:rPr>
          <w:sz w:val="26"/>
          <w:szCs w:val="26"/>
        </w:rPr>
        <w:t xml:space="preserve">сновными плательщиками налога </w:t>
      </w:r>
      <w:r w:rsidRPr="00A53704">
        <w:rPr>
          <w:bCs/>
          <w:sz w:val="26"/>
          <w:szCs w:val="26"/>
        </w:rPr>
        <w:t xml:space="preserve">являются </w:t>
      </w:r>
      <w:r w:rsidR="00A5251C" w:rsidRPr="00A53704">
        <w:rPr>
          <w:b/>
          <w:bCs/>
          <w:sz w:val="26"/>
          <w:szCs w:val="26"/>
        </w:rPr>
        <w:t>1</w:t>
      </w:r>
      <w:r w:rsidR="004D4721" w:rsidRPr="00A53704">
        <w:rPr>
          <w:b/>
          <w:bCs/>
          <w:sz w:val="26"/>
          <w:szCs w:val="26"/>
        </w:rPr>
        <w:t>2</w:t>
      </w:r>
      <w:r w:rsidR="00A5251C" w:rsidRPr="00A53704">
        <w:rPr>
          <w:bCs/>
          <w:sz w:val="26"/>
          <w:szCs w:val="26"/>
        </w:rPr>
        <w:t xml:space="preserve"> организаций.</w:t>
      </w:r>
    </w:p>
    <w:p w14:paraId="7A2743AF" w14:textId="34AC6BA2" w:rsidR="00307BAB" w:rsidRPr="00A53704" w:rsidRDefault="00307BAB" w:rsidP="00812942">
      <w:pPr>
        <w:pStyle w:val="a3"/>
        <w:numPr>
          <w:ilvl w:val="0"/>
          <w:numId w:val="1"/>
        </w:numPr>
        <w:tabs>
          <w:tab w:val="left" w:pos="709"/>
        </w:tabs>
        <w:ind w:left="0" w:firstLine="709"/>
        <w:jc w:val="both"/>
        <w:rPr>
          <w:sz w:val="26"/>
          <w:szCs w:val="26"/>
        </w:rPr>
      </w:pPr>
      <w:r w:rsidRPr="00A53704">
        <w:rPr>
          <w:sz w:val="26"/>
          <w:szCs w:val="26"/>
        </w:rPr>
        <w:t>земельный налог с физи</w:t>
      </w:r>
      <w:r w:rsidR="00CD1B99" w:rsidRPr="00A53704">
        <w:rPr>
          <w:sz w:val="26"/>
          <w:szCs w:val="26"/>
        </w:rPr>
        <w:t xml:space="preserve">ческих лиц поступил в сумме </w:t>
      </w:r>
      <w:r w:rsidR="004D4721" w:rsidRPr="00A53704">
        <w:rPr>
          <w:sz w:val="26"/>
          <w:szCs w:val="26"/>
        </w:rPr>
        <w:t>58,8</w:t>
      </w:r>
      <w:r w:rsidRPr="00A53704">
        <w:rPr>
          <w:sz w:val="26"/>
          <w:szCs w:val="26"/>
        </w:rPr>
        <w:t xml:space="preserve"> тыс. руб. </w:t>
      </w:r>
    </w:p>
    <w:p w14:paraId="4F5C805E" w14:textId="4A102EF7" w:rsidR="00307BAB" w:rsidRPr="00A53704" w:rsidRDefault="00307BAB" w:rsidP="00307BAB">
      <w:pPr>
        <w:tabs>
          <w:tab w:val="left" w:pos="993"/>
        </w:tabs>
        <w:ind w:firstLine="709"/>
        <w:jc w:val="both"/>
        <w:rPr>
          <w:sz w:val="26"/>
          <w:szCs w:val="26"/>
        </w:rPr>
      </w:pPr>
      <w:r w:rsidRPr="00A53704">
        <w:rPr>
          <w:sz w:val="26"/>
          <w:szCs w:val="26"/>
        </w:rPr>
        <w:t xml:space="preserve">Поступление составило </w:t>
      </w:r>
      <w:r w:rsidR="004D4721" w:rsidRPr="00A53704">
        <w:rPr>
          <w:sz w:val="26"/>
          <w:szCs w:val="26"/>
        </w:rPr>
        <w:t>100,6</w:t>
      </w:r>
      <w:r w:rsidRPr="00A53704">
        <w:rPr>
          <w:sz w:val="26"/>
          <w:szCs w:val="26"/>
        </w:rPr>
        <w:t xml:space="preserve"> % от плановых назначений отчетного периода и </w:t>
      </w:r>
      <w:r w:rsidR="004D4721" w:rsidRPr="00A53704">
        <w:rPr>
          <w:sz w:val="26"/>
          <w:szCs w:val="26"/>
        </w:rPr>
        <w:t>38,0</w:t>
      </w:r>
      <w:r w:rsidRPr="00A53704">
        <w:rPr>
          <w:sz w:val="26"/>
          <w:szCs w:val="26"/>
        </w:rPr>
        <w:t xml:space="preserve"> % по отношению к годовым назначениям.</w:t>
      </w:r>
    </w:p>
    <w:p w14:paraId="2AB5704A" w14:textId="77777777" w:rsidR="00B02600" w:rsidRPr="00A53704" w:rsidRDefault="00025EDC" w:rsidP="00482875">
      <w:pPr>
        <w:ind w:firstLine="709"/>
        <w:jc w:val="both"/>
        <w:rPr>
          <w:sz w:val="26"/>
          <w:szCs w:val="26"/>
        </w:rPr>
      </w:pPr>
      <w:r w:rsidRPr="00A53704">
        <w:rPr>
          <w:sz w:val="26"/>
          <w:szCs w:val="26"/>
        </w:rPr>
        <w:lastRenderedPageBreak/>
        <w:t xml:space="preserve">Согласно пояснительной записке, количество налогоплательщиков по земельному налогу </w:t>
      </w:r>
      <w:r w:rsidR="00A5251C" w:rsidRPr="00A53704">
        <w:rPr>
          <w:sz w:val="26"/>
          <w:szCs w:val="26"/>
        </w:rPr>
        <w:t>с</w:t>
      </w:r>
      <w:r w:rsidRPr="00A53704">
        <w:rPr>
          <w:sz w:val="26"/>
          <w:szCs w:val="26"/>
        </w:rPr>
        <w:t xml:space="preserve"> физических лиц - 247 человек</w:t>
      </w:r>
      <w:r w:rsidR="00A5251C" w:rsidRPr="00A53704">
        <w:rPr>
          <w:sz w:val="26"/>
          <w:szCs w:val="26"/>
        </w:rPr>
        <w:t>.</w:t>
      </w:r>
    </w:p>
    <w:p w14:paraId="0DA18E11" w14:textId="6A9AD78C" w:rsidR="00872A79" w:rsidRPr="00A53704" w:rsidRDefault="00872A79" w:rsidP="00872A79">
      <w:pPr>
        <w:ind w:firstLine="708"/>
        <w:jc w:val="both"/>
        <w:rPr>
          <w:sz w:val="26"/>
          <w:szCs w:val="26"/>
        </w:rPr>
      </w:pPr>
      <w:r w:rsidRPr="00A53704">
        <w:rPr>
          <w:sz w:val="26"/>
          <w:szCs w:val="26"/>
        </w:rPr>
        <w:t>По сравнению с аналогичным периодом прошлого г</w:t>
      </w:r>
      <w:r w:rsidR="00D031A3" w:rsidRPr="00A53704">
        <w:rPr>
          <w:sz w:val="26"/>
          <w:szCs w:val="26"/>
        </w:rPr>
        <w:t>ода поступление данного налога уменьшилось</w:t>
      </w:r>
      <w:r w:rsidRPr="00A53704">
        <w:rPr>
          <w:sz w:val="26"/>
          <w:szCs w:val="26"/>
        </w:rPr>
        <w:t xml:space="preserve"> на </w:t>
      </w:r>
      <w:r w:rsidR="004D4721" w:rsidRPr="00A53704">
        <w:rPr>
          <w:sz w:val="26"/>
          <w:szCs w:val="26"/>
        </w:rPr>
        <w:t>392,7</w:t>
      </w:r>
      <w:r w:rsidR="009A4A9A" w:rsidRPr="00A53704">
        <w:rPr>
          <w:sz w:val="26"/>
          <w:szCs w:val="26"/>
        </w:rPr>
        <w:t xml:space="preserve"> </w:t>
      </w:r>
      <w:r w:rsidRPr="00A53704">
        <w:rPr>
          <w:sz w:val="26"/>
          <w:szCs w:val="26"/>
        </w:rPr>
        <w:t>тыс</w:t>
      </w:r>
      <w:r w:rsidR="00D031A3" w:rsidRPr="00A53704">
        <w:rPr>
          <w:sz w:val="26"/>
          <w:szCs w:val="26"/>
        </w:rPr>
        <w:t>.</w:t>
      </w:r>
      <w:r w:rsidR="00E5746B" w:rsidRPr="00A53704">
        <w:rPr>
          <w:sz w:val="26"/>
          <w:szCs w:val="26"/>
        </w:rPr>
        <w:t xml:space="preserve"> </w:t>
      </w:r>
      <w:r w:rsidRPr="00A53704">
        <w:rPr>
          <w:sz w:val="26"/>
          <w:szCs w:val="26"/>
        </w:rPr>
        <w:t>руб.</w:t>
      </w:r>
      <w:r w:rsidR="009F2152" w:rsidRPr="00A53704">
        <w:rPr>
          <w:sz w:val="26"/>
          <w:szCs w:val="26"/>
        </w:rPr>
        <w:t xml:space="preserve"> или на</w:t>
      </w:r>
      <w:r w:rsidR="0045731F" w:rsidRPr="00A53704">
        <w:rPr>
          <w:sz w:val="26"/>
          <w:szCs w:val="26"/>
        </w:rPr>
        <w:t xml:space="preserve"> </w:t>
      </w:r>
      <w:r w:rsidR="004D4721" w:rsidRPr="00A53704">
        <w:rPr>
          <w:sz w:val="26"/>
          <w:szCs w:val="26"/>
        </w:rPr>
        <w:t>77,6</w:t>
      </w:r>
      <w:r w:rsidR="00025EDC" w:rsidRPr="00A53704">
        <w:rPr>
          <w:sz w:val="26"/>
          <w:szCs w:val="26"/>
        </w:rPr>
        <w:t xml:space="preserve"> </w:t>
      </w:r>
      <w:r w:rsidR="009F2152" w:rsidRPr="00A53704">
        <w:rPr>
          <w:sz w:val="26"/>
          <w:szCs w:val="26"/>
        </w:rPr>
        <w:t>%.</w:t>
      </w:r>
    </w:p>
    <w:p w14:paraId="09D3EB16" w14:textId="77777777" w:rsidR="00B02600" w:rsidRPr="00A53704" w:rsidRDefault="00B02600" w:rsidP="00B02600">
      <w:pPr>
        <w:ind w:right="-2" w:firstLine="709"/>
        <w:jc w:val="both"/>
        <w:rPr>
          <w:sz w:val="26"/>
          <w:szCs w:val="26"/>
        </w:rPr>
      </w:pPr>
      <w:r w:rsidRPr="00A53704">
        <w:rPr>
          <w:sz w:val="26"/>
          <w:szCs w:val="26"/>
        </w:rPr>
        <w:t xml:space="preserve">Администратором </w:t>
      </w:r>
      <w:r w:rsidR="00795E92" w:rsidRPr="00A53704">
        <w:rPr>
          <w:sz w:val="26"/>
          <w:szCs w:val="26"/>
        </w:rPr>
        <w:t xml:space="preserve">данного </w:t>
      </w:r>
      <w:r w:rsidR="00F44B6D" w:rsidRPr="00A53704">
        <w:rPr>
          <w:sz w:val="26"/>
          <w:szCs w:val="26"/>
        </w:rPr>
        <w:t>налога</w:t>
      </w:r>
      <w:r w:rsidR="00795E92" w:rsidRPr="00A53704">
        <w:rPr>
          <w:sz w:val="26"/>
          <w:szCs w:val="26"/>
        </w:rPr>
        <w:t xml:space="preserve"> </w:t>
      </w:r>
      <w:r w:rsidRPr="00A53704">
        <w:rPr>
          <w:sz w:val="26"/>
          <w:szCs w:val="26"/>
        </w:rPr>
        <w:t>является Управление Федеральной налоговой службы по Архангельской области и Ненецкому автономному округу.</w:t>
      </w:r>
    </w:p>
    <w:p w14:paraId="21EE545B" w14:textId="47BE5052" w:rsidR="00084AFF" w:rsidRPr="00A53704" w:rsidRDefault="00E6336D" w:rsidP="00084AFF">
      <w:pPr>
        <w:pStyle w:val="a3"/>
        <w:numPr>
          <w:ilvl w:val="1"/>
          <w:numId w:val="36"/>
        </w:numPr>
        <w:ind w:left="0" w:firstLine="709"/>
        <w:jc w:val="both"/>
        <w:rPr>
          <w:sz w:val="26"/>
          <w:szCs w:val="26"/>
        </w:rPr>
      </w:pPr>
      <w:r w:rsidRPr="00A53704">
        <w:rPr>
          <w:sz w:val="26"/>
          <w:szCs w:val="26"/>
        </w:rPr>
        <w:t xml:space="preserve">План по </w:t>
      </w:r>
      <w:r w:rsidRPr="00A53704">
        <w:rPr>
          <w:b/>
          <w:sz w:val="26"/>
          <w:szCs w:val="26"/>
        </w:rPr>
        <w:t>государственной пошлине</w:t>
      </w:r>
      <w:r w:rsidRPr="00A53704">
        <w:rPr>
          <w:sz w:val="26"/>
          <w:szCs w:val="26"/>
        </w:rPr>
        <w:t xml:space="preserve"> </w:t>
      </w:r>
      <w:r w:rsidR="00B24C04">
        <w:rPr>
          <w:sz w:val="26"/>
          <w:szCs w:val="26"/>
        </w:rPr>
        <w:t xml:space="preserve">на отчетный период установлен </w:t>
      </w:r>
      <w:r w:rsidR="00084AFF" w:rsidRPr="00A53704">
        <w:rPr>
          <w:sz w:val="26"/>
          <w:szCs w:val="26"/>
        </w:rPr>
        <w:t xml:space="preserve">в размере </w:t>
      </w:r>
      <w:r w:rsidR="00B24C04">
        <w:rPr>
          <w:sz w:val="26"/>
          <w:szCs w:val="26"/>
        </w:rPr>
        <w:t>9,6</w:t>
      </w:r>
      <w:r w:rsidR="00505F5F" w:rsidRPr="00A53704">
        <w:rPr>
          <w:sz w:val="26"/>
          <w:szCs w:val="26"/>
        </w:rPr>
        <w:t> тыс.</w:t>
      </w:r>
      <w:r w:rsidR="00E5746B" w:rsidRPr="00A53704">
        <w:rPr>
          <w:sz w:val="26"/>
          <w:szCs w:val="26"/>
        </w:rPr>
        <w:t xml:space="preserve"> </w:t>
      </w:r>
      <w:r w:rsidR="00505F5F" w:rsidRPr="00A53704">
        <w:rPr>
          <w:sz w:val="26"/>
          <w:szCs w:val="26"/>
        </w:rPr>
        <w:t xml:space="preserve">руб. </w:t>
      </w:r>
      <w:r w:rsidR="00B24C04">
        <w:rPr>
          <w:sz w:val="26"/>
          <w:szCs w:val="26"/>
        </w:rPr>
        <w:t>поступило в сумме 9,5 тыс. руб. или 99,0 %от плана и 31,7% от годовых назначений</w:t>
      </w:r>
      <w:r w:rsidR="00F36472" w:rsidRPr="00A53704">
        <w:rPr>
          <w:sz w:val="26"/>
          <w:szCs w:val="26"/>
        </w:rPr>
        <w:t>.</w:t>
      </w:r>
    </w:p>
    <w:p w14:paraId="4F26E4B9" w14:textId="4A0ADFDD" w:rsidR="00E6336D" w:rsidRPr="00A53704" w:rsidRDefault="00E6336D" w:rsidP="00084AFF">
      <w:pPr>
        <w:pStyle w:val="a3"/>
        <w:ind w:left="0" w:firstLine="709"/>
        <w:jc w:val="both"/>
        <w:rPr>
          <w:sz w:val="26"/>
          <w:szCs w:val="26"/>
        </w:rPr>
      </w:pPr>
      <w:r w:rsidRPr="00A53704">
        <w:rPr>
          <w:sz w:val="26"/>
          <w:szCs w:val="26"/>
        </w:rPr>
        <w:t xml:space="preserve">По сравнению с аналогичным периодом прошлого года поступление </w:t>
      </w:r>
      <w:r w:rsidR="00795E92" w:rsidRPr="00A53704">
        <w:rPr>
          <w:sz w:val="26"/>
          <w:szCs w:val="26"/>
        </w:rPr>
        <w:t xml:space="preserve">доходов от уплаты госпошлины </w:t>
      </w:r>
      <w:r w:rsidR="00C17D97" w:rsidRPr="00A53704">
        <w:rPr>
          <w:sz w:val="26"/>
          <w:szCs w:val="26"/>
        </w:rPr>
        <w:t>уменьшилось</w:t>
      </w:r>
      <w:r w:rsidRPr="00A53704">
        <w:rPr>
          <w:sz w:val="26"/>
          <w:szCs w:val="26"/>
        </w:rPr>
        <w:t xml:space="preserve"> на </w:t>
      </w:r>
      <w:r w:rsidR="00B24C04">
        <w:rPr>
          <w:sz w:val="26"/>
          <w:szCs w:val="26"/>
        </w:rPr>
        <w:t>5,8</w:t>
      </w:r>
      <w:r w:rsidRPr="00A53704">
        <w:rPr>
          <w:sz w:val="26"/>
          <w:szCs w:val="26"/>
        </w:rPr>
        <w:t> тыс</w:t>
      </w:r>
      <w:r w:rsidR="00AC0CA4" w:rsidRPr="00A53704">
        <w:rPr>
          <w:sz w:val="26"/>
          <w:szCs w:val="26"/>
        </w:rPr>
        <w:t>.</w:t>
      </w:r>
      <w:r w:rsidR="00E5746B" w:rsidRPr="00A53704">
        <w:rPr>
          <w:sz w:val="26"/>
          <w:szCs w:val="26"/>
        </w:rPr>
        <w:t xml:space="preserve"> </w:t>
      </w:r>
      <w:r w:rsidRPr="00A53704">
        <w:rPr>
          <w:sz w:val="26"/>
          <w:szCs w:val="26"/>
        </w:rPr>
        <w:t>руб.</w:t>
      </w:r>
      <w:r w:rsidR="00084AFF" w:rsidRPr="00A53704">
        <w:rPr>
          <w:sz w:val="26"/>
          <w:szCs w:val="26"/>
        </w:rPr>
        <w:t xml:space="preserve"> или на </w:t>
      </w:r>
      <w:r w:rsidR="00B24C04">
        <w:rPr>
          <w:sz w:val="26"/>
          <w:szCs w:val="26"/>
        </w:rPr>
        <w:t>37,9</w:t>
      </w:r>
      <w:r w:rsidR="00084AFF" w:rsidRPr="00A53704">
        <w:rPr>
          <w:sz w:val="26"/>
          <w:szCs w:val="26"/>
        </w:rPr>
        <w:t>%.</w:t>
      </w:r>
    </w:p>
    <w:p w14:paraId="222179DB" w14:textId="77777777" w:rsidR="002A6252" w:rsidRPr="00A53704" w:rsidRDefault="002A6252" w:rsidP="00084AFF">
      <w:pPr>
        <w:autoSpaceDE w:val="0"/>
        <w:autoSpaceDN w:val="0"/>
        <w:adjustRightInd w:val="0"/>
        <w:ind w:firstLine="709"/>
        <w:jc w:val="both"/>
        <w:rPr>
          <w:sz w:val="26"/>
          <w:szCs w:val="26"/>
        </w:rPr>
      </w:pPr>
      <w:r w:rsidRPr="00A53704">
        <w:rPr>
          <w:sz w:val="26"/>
          <w:szCs w:val="26"/>
        </w:rPr>
        <w:t xml:space="preserve">Администратором данного источника доходов является Администрация </w:t>
      </w:r>
      <w:r w:rsidR="004B3B3B" w:rsidRPr="00A53704">
        <w:rPr>
          <w:sz w:val="26"/>
          <w:szCs w:val="26"/>
        </w:rPr>
        <w:t>Сельского поселения</w:t>
      </w:r>
      <w:r w:rsidRPr="00A53704">
        <w:rPr>
          <w:sz w:val="26"/>
          <w:szCs w:val="26"/>
        </w:rPr>
        <w:t xml:space="preserve"> «</w:t>
      </w:r>
      <w:r w:rsidR="001207DB" w:rsidRPr="00A53704">
        <w:rPr>
          <w:sz w:val="26"/>
          <w:szCs w:val="26"/>
        </w:rPr>
        <w:t xml:space="preserve">Приморско-Куйский </w:t>
      </w:r>
      <w:r w:rsidRPr="00A53704">
        <w:rPr>
          <w:sz w:val="26"/>
          <w:szCs w:val="26"/>
        </w:rPr>
        <w:t xml:space="preserve">сельсовет» </w:t>
      </w:r>
      <w:r w:rsidR="00D45232" w:rsidRPr="00A53704">
        <w:rPr>
          <w:sz w:val="26"/>
          <w:szCs w:val="26"/>
        </w:rPr>
        <w:t xml:space="preserve">ЗР </w:t>
      </w:r>
      <w:r w:rsidRPr="00A53704">
        <w:rPr>
          <w:sz w:val="26"/>
          <w:szCs w:val="26"/>
        </w:rPr>
        <w:t>НАО.</w:t>
      </w:r>
    </w:p>
    <w:p w14:paraId="794C8891" w14:textId="77777777" w:rsidR="0045565D" w:rsidRPr="00A53704" w:rsidRDefault="0045565D" w:rsidP="002A6252">
      <w:pPr>
        <w:autoSpaceDE w:val="0"/>
        <w:autoSpaceDN w:val="0"/>
        <w:adjustRightInd w:val="0"/>
        <w:ind w:firstLine="708"/>
        <w:jc w:val="both"/>
        <w:rPr>
          <w:sz w:val="26"/>
          <w:szCs w:val="26"/>
        </w:rPr>
      </w:pPr>
    </w:p>
    <w:p w14:paraId="082023DB" w14:textId="77777777" w:rsidR="003455DF" w:rsidRPr="00A53704" w:rsidRDefault="00795E92" w:rsidP="00093A1D">
      <w:pPr>
        <w:numPr>
          <w:ilvl w:val="0"/>
          <w:numId w:val="36"/>
        </w:numPr>
        <w:ind w:left="0" w:firstLine="0"/>
        <w:jc w:val="center"/>
        <w:rPr>
          <w:b/>
          <w:bCs/>
          <w:sz w:val="26"/>
          <w:szCs w:val="26"/>
        </w:rPr>
      </w:pPr>
      <w:r w:rsidRPr="00A53704">
        <w:rPr>
          <w:b/>
          <w:bCs/>
          <w:sz w:val="26"/>
          <w:szCs w:val="26"/>
        </w:rPr>
        <w:t>Неналоговые доходы бюджета</w:t>
      </w:r>
    </w:p>
    <w:p w14:paraId="540C41BA" w14:textId="77777777" w:rsidR="004A742A" w:rsidRPr="00A53704" w:rsidRDefault="004A742A" w:rsidP="003455DF">
      <w:pPr>
        <w:pStyle w:val="a3"/>
        <w:ind w:left="0" w:firstLine="709"/>
        <w:jc w:val="both"/>
        <w:rPr>
          <w:rFonts w:eastAsia="Calibri"/>
          <w:bCs/>
          <w:sz w:val="26"/>
          <w:szCs w:val="26"/>
        </w:rPr>
      </w:pPr>
    </w:p>
    <w:p w14:paraId="75426D1C" w14:textId="3C223BBA" w:rsidR="003455DF" w:rsidRPr="00A53704" w:rsidRDefault="00FE5652" w:rsidP="003455DF">
      <w:pPr>
        <w:pStyle w:val="a3"/>
        <w:ind w:left="0" w:firstLine="709"/>
        <w:jc w:val="both"/>
        <w:rPr>
          <w:rFonts w:eastAsia="Calibri"/>
          <w:bCs/>
          <w:sz w:val="26"/>
          <w:szCs w:val="26"/>
        </w:rPr>
      </w:pPr>
      <w:r w:rsidRPr="00A53704">
        <w:rPr>
          <w:rFonts w:eastAsia="Calibri"/>
          <w:bCs/>
          <w:sz w:val="26"/>
          <w:szCs w:val="26"/>
        </w:rPr>
        <w:t>Н</w:t>
      </w:r>
      <w:r w:rsidR="002D4F5C" w:rsidRPr="00A53704">
        <w:rPr>
          <w:rFonts w:eastAsia="Calibri"/>
          <w:bCs/>
          <w:sz w:val="26"/>
          <w:szCs w:val="26"/>
        </w:rPr>
        <w:t>а отчетный период</w:t>
      </w:r>
      <w:r w:rsidR="002D4F5C" w:rsidRPr="00A53704">
        <w:rPr>
          <w:rFonts w:eastAsia="Calibri"/>
          <w:b/>
          <w:bCs/>
          <w:sz w:val="26"/>
          <w:szCs w:val="26"/>
        </w:rPr>
        <w:t xml:space="preserve"> </w:t>
      </w:r>
      <w:r w:rsidR="002D4F5C" w:rsidRPr="00A53704">
        <w:rPr>
          <w:rFonts w:eastAsia="Calibri"/>
          <w:bCs/>
          <w:sz w:val="26"/>
          <w:szCs w:val="26"/>
        </w:rPr>
        <w:t>плановая величина</w:t>
      </w:r>
      <w:r w:rsidRPr="00A53704">
        <w:rPr>
          <w:rFonts w:eastAsia="Calibri"/>
          <w:bCs/>
          <w:sz w:val="26"/>
          <w:szCs w:val="26"/>
        </w:rPr>
        <w:t xml:space="preserve"> поступлений неналоговых доходов</w:t>
      </w:r>
      <w:r w:rsidR="001207DB" w:rsidRPr="00A53704">
        <w:rPr>
          <w:rFonts w:eastAsia="Calibri"/>
          <w:bCs/>
          <w:sz w:val="26"/>
          <w:szCs w:val="26"/>
        </w:rPr>
        <w:t xml:space="preserve"> составила</w:t>
      </w:r>
      <w:r w:rsidR="000D5A12" w:rsidRPr="00A53704">
        <w:rPr>
          <w:rFonts w:eastAsia="Calibri"/>
          <w:bCs/>
          <w:sz w:val="26"/>
          <w:szCs w:val="26"/>
        </w:rPr>
        <w:t xml:space="preserve"> </w:t>
      </w:r>
      <w:r w:rsidR="00126623" w:rsidRPr="00A53704">
        <w:rPr>
          <w:rFonts w:eastAsia="Calibri"/>
          <w:bCs/>
          <w:sz w:val="26"/>
          <w:szCs w:val="26"/>
        </w:rPr>
        <w:t xml:space="preserve">1 078,3 </w:t>
      </w:r>
      <w:r w:rsidR="001207DB" w:rsidRPr="00A53704">
        <w:rPr>
          <w:rFonts w:eastAsia="Calibri"/>
          <w:bCs/>
          <w:sz w:val="26"/>
          <w:szCs w:val="26"/>
        </w:rPr>
        <w:t>тыс.</w:t>
      </w:r>
      <w:r w:rsidR="00E5746B" w:rsidRPr="00A53704">
        <w:rPr>
          <w:rFonts w:eastAsia="Calibri"/>
          <w:bCs/>
          <w:sz w:val="26"/>
          <w:szCs w:val="26"/>
        </w:rPr>
        <w:t xml:space="preserve"> </w:t>
      </w:r>
      <w:r w:rsidR="001207DB" w:rsidRPr="00A53704">
        <w:rPr>
          <w:rFonts w:eastAsia="Calibri"/>
          <w:bCs/>
          <w:sz w:val="26"/>
          <w:szCs w:val="26"/>
        </w:rPr>
        <w:t>руб.</w:t>
      </w:r>
      <w:r w:rsidR="002D4F5C" w:rsidRPr="00A53704">
        <w:rPr>
          <w:rFonts w:eastAsia="Calibri"/>
          <w:bCs/>
          <w:sz w:val="26"/>
          <w:szCs w:val="26"/>
        </w:rPr>
        <w:t>, фактическое исполнение</w:t>
      </w:r>
      <w:r w:rsidR="001207DB" w:rsidRPr="00A53704">
        <w:rPr>
          <w:rFonts w:eastAsia="Calibri"/>
          <w:bCs/>
          <w:sz w:val="26"/>
          <w:szCs w:val="26"/>
        </w:rPr>
        <w:t xml:space="preserve"> составило </w:t>
      </w:r>
      <w:r w:rsidR="00126623" w:rsidRPr="00A53704">
        <w:rPr>
          <w:rFonts w:eastAsia="Calibri"/>
          <w:bCs/>
          <w:sz w:val="26"/>
          <w:szCs w:val="26"/>
        </w:rPr>
        <w:t>1 149,6</w:t>
      </w:r>
      <w:r w:rsidRPr="00A53704">
        <w:rPr>
          <w:rFonts w:eastAsia="Calibri"/>
          <w:bCs/>
          <w:sz w:val="26"/>
          <w:szCs w:val="26"/>
        </w:rPr>
        <w:t> тыс.</w:t>
      </w:r>
      <w:r w:rsidR="00E5746B" w:rsidRPr="00A53704">
        <w:rPr>
          <w:rFonts w:eastAsia="Calibri"/>
          <w:bCs/>
          <w:sz w:val="26"/>
          <w:szCs w:val="26"/>
        </w:rPr>
        <w:t xml:space="preserve"> </w:t>
      </w:r>
      <w:r w:rsidRPr="00A53704">
        <w:rPr>
          <w:rFonts w:eastAsia="Calibri"/>
          <w:bCs/>
          <w:sz w:val="26"/>
          <w:szCs w:val="26"/>
        </w:rPr>
        <w:t>руб.</w:t>
      </w:r>
      <w:r w:rsidR="001207DB" w:rsidRPr="00A53704">
        <w:rPr>
          <w:rFonts w:eastAsia="Calibri"/>
          <w:bCs/>
          <w:sz w:val="26"/>
          <w:szCs w:val="26"/>
        </w:rPr>
        <w:t xml:space="preserve"> или </w:t>
      </w:r>
      <w:r w:rsidR="00CD4FDB" w:rsidRPr="00A53704">
        <w:rPr>
          <w:rFonts w:eastAsia="Calibri"/>
          <w:bCs/>
          <w:sz w:val="26"/>
          <w:szCs w:val="26"/>
        </w:rPr>
        <w:t>10</w:t>
      </w:r>
      <w:r w:rsidR="00126623" w:rsidRPr="00A53704">
        <w:rPr>
          <w:rFonts w:eastAsia="Calibri"/>
          <w:bCs/>
          <w:sz w:val="26"/>
          <w:szCs w:val="26"/>
        </w:rPr>
        <w:t xml:space="preserve">6,6 </w:t>
      </w:r>
      <w:r w:rsidR="001207DB" w:rsidRPr="00A53704">
        <w:rPr>
          <w:rFonts w:eastAsia="Calibri"/>
          <w:bCs/>
          <w:sz w:val="26"/>
          <w:szCs w:val="26"/>
        </w:rPr>
        <w:t>% от плана</w:t>
      </w:r>
      <w:r w:rsidR="00795E92" w:rsidRPr="00A53704">
        <w:rPr>
          <w:rFonts w:eastAsia="Calibri"/>
          <w:bCs/>
          <w:sz w:val="26"/>
          <w:szCs w:val="26"/>
        </w:rPr>
        <w:t xml:space="preserve"> </w:t>
      </w:r>
      <w:r w:rsidR="00505EBA" w:rsidRPr="00A53704">
        <w:rPr>
          <w:rFonts w:eastAsia="Calibri"/>
          <w:bCs/>
          <w:sz w:val="26"/>
          <w:szCs w:val="26"/>
        </w:rPr>
        <w:t xml:space="preserve">отчетного периода </w:t>
      </w:r>
      <w:r w:rsidR="00795E92" w:rsidRPr="00A53704">
        <w:rPr>
          <w:rFonts w:eastAsia="Calibri"/>
          <w:bCs/>
          <w:sz w:val="26"/>
          <w:szCs w:val="26"/>
        </w:rPr>
        <w:t>и</w:t>
      </w:r>
      <w:r w:rsidR="000D5A12" w:rsidRPr="00A53704">
        <w:rPr>
          <w:rFonts w:eastAsia="Calibri"/>
          <w:bCs/>
          <w:sz w:val="26"/>
          <w:szCs w:val="26"/>
        </w:rPr>
        <w:t xml:space="preserve"> </w:t>
      </w:r>
      <w:r w:rsidR="00126623" w:rsidRPr="00A53704">
        <w:rPr>
          <w:rFonts w:eastAsia="Calibri"/>
          <w:bCs/>
          <w:sz w:val="26"/>
          <w:szCs w:val="26"/>
        </w:rPr>
        <w:t>71,9</w:t>
      </w:r>
      <w:r w:rsidR="00957B35" w:rsidRPr="00A53704">
        <w:rPr>
          <w:rFonts w:eastAsia="Calibri"/>
          <w:bCs/>
          <w:sz w:val="26"/>
          <w:szCs w:val="26"/>
        </w:rPr>
        <w:t xml:space="preserve"> </w:t>
      </w:r>
      <w:r w:rsidR="00795E92" w:rsidRPr="00A53704">
        <w:rPr>
          <w:rFonts w:eastAsia="Calibri"/>
          <w:bCs/>
          <w:sz w:val="26"/>
          <w:szCs w:val="26"/>
        </w:rPr>
        <w:t xml:space="preserve">% </w:t>
      </w:r>
      <w:r w:rsidR="00505EBA" w:rsidRPr="00A53704">
        <w:rPr>
          <w:sz w:val="26"/>
          <w:szCs w:val="26"/>
        </w:rPr>
        <w:t>по отношению к годовым назначениям</w:t>
      </w:r>
      <w:r w:rsidR="001207DB" w:rsidRPr="00A53704">
        <w:rPr>
          <w:rFonts w:eastAsia="Calibri"/>
          <w:bCs/>
          <w:sz w:val="26"/>
          <w:szCs w:val="26"/>
        </w:rPr>
        <w:t>.</w:t>
      </w:r>
    </w:p>
    <w:p w14:paraId="1060C4A2" w14:textId="7F53F434" w:rsidR="001F3ECB" w:rsidRPr="00A53704" w:rsidRDefault="001F3ECB" w:rsidP="00250B7B">
      <w:pPr>
        <w:pStyle w:val="a3"/>
        <w:ind w:left="0" w:firstLine="709"/>
        <w:jc w:val="both"/>
        <w:rPr>
          <w:rFonts w:eastAsia="Calibri"/>
          <w:bCs/>
          <w:sz w:val="26"/>
          <w:szCs w:val="26"/>
        </w:rPr>
      </w:pPr>
      <w:r w:rsidRPr="00A53704">
        <w:rPr>
          <w:rFonts w:eastAsia="Calibri"/>
          <w:bCs/>
          <w:sz w:val="26"/>
          <w:szCs w:val="26"/>
        </w:rPr>
        <w:t xml:space="preserve">По сравнению с показателями кассового исполнения бюджета за </w:t>
      </w:r>
      <w:r w:rsidR="00126623" w:rsidRPr="00A53704">
        <w:rPr>
          <w:rFonts w:eastAsia="Calibri"/>
          <w:bCs/>
          <w:sz w:val="26"/>
          <w:szCs w:val="26"/>
        </w:rPr>
        <w:t>девять месяцев</w:t>
      </w:r>
      <w:r w:rsidR="002B0C24" w:rsidRPr="00A53704">
        <w:rPr>
          <w:rFonts w:eastAsia="Calibri"/>
          <w:bCs/>
          <w:sz w:val="26"/>
          <w:szCs w:val="26"/>
        </w:rPr>
        <w:t xml:space="preserve"> 2021 </w:t>
      </w:r>
      <w:r w:rsidRPr="00A53704">
        <w:rPr>
          <w:rFonts w:eastAsia="Calibri"/>
          <w:bCs/>
          <w:sz w:val="26"/>
          <w:szCs w:val="26"/>
        </w:rPr>
        <w:t>года сумма поступлений неналоговых доходо</w:t>
      </w:r>
      <w:r w:rsidR="002B0C24" w:rsidRPr="00A53704">
        <w:rPr>
          <w:rFonts w:eastAsia="Calibri"/>
          <w:bCs/>
          <w:sz w:val="26"/>
          <w:szCs w:val="26"/>
        </w:rPr>
        <w:t xml:space="preserve">в в отчетном периоде увеличилась на </w:t>
      </w:r>
      <w:r w:rsidR="00126623" w:rsidRPr="00A53704">
        <w:rPr>
          <w:rFonts w:eastAsia="Calibri"/>
          <w:bCs/>
          <w:sz w:val="26"/>
          <w:szCs w:val="26"/>
        </w:rPr>
        <w:t>410,4</w:t>
      </w:r>
      <w:r w:rsidR="002B0C24" w:rsidRPr="00A53704">
        <w:rPr>
          <w:rFonts w:eastAsia="Calibri"/>
          <w:bCs/>
          <w:sz w:val="26"/>
          <w:szCs w:val="26"/>
        </w:rPr>
        <w:t xml:space="preserve"> тыс. руб. или на </w:t>
      </w:r>
      <w:r w:rsidR="00126623" w:rsidRPr="00A53704">
        <w:rPr>
          <w:rFonts w:eastAsia="Calibri"/>
          <w:bCs/>
          <w:sz w:val="26"/>
          <w:szCs w:val="26"/>
        </w:rPr>
        <w:t>55,5</w:t>
      </w:r>
      <w:r w:rsidRPr="00A53704">
        <w:rPr>
          <w:rFonts w:eastAsia="Calibri"/>
          <w:bCs/>
          <w:sz w:val="26"/>
          <w:szCs w:val="26"/>
        </w:rPr>
        <w:t xml:space="preserve"> %.</w:t>
      </w:r>
    </w:p>
    <w:p w14:paraId="6B643F42" w14:textId="77F1EFBE" w:rsidR="0056697D" w:rsidRPr="00A53704" w:rsidRDefault="0056697D" w:rsidP="00250B7B">
      <w:pPr>
        <w:numPr>
          <w:ilvl w:val="1"/>
          <w:numId w:val="37"/>
        </w:numPr>
        <w:autoSpaceDE w:val="0"/>
        <w:autoSpaceDN w:val="0"/>
        <w:adjustRightInd w:val="0"/>
        <w:ind w:left="0" w:firstLine="709"/>
        <w:jc w:val="both"/>
        <w:rPr>
          <w:sz w:val="26"/>
          <w:szCs w:val="26"/>
        </w:rPr>
      </w:pPr>
      <w:r w:rsidRPr="00A53704">
        <w:rPr>
          <w:b/>
          <w:sz w:val="26"/>
          <w:szCs w:val="2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A53704">
        <w:rPr>
          <w:sz w:val="26"/>
          <w:szCs w:val="26"/>
        </w:rPr>
        <w:t xml:space="preserve">составили </w:t>
      </w:r>
      <w:r w:rsidR="00D21B79" w:rsidRPr="00A53704">
        <w:rPr>
          <w:sz w:val="26"/>
          <w:szCs w:val="26"/>
        </w:rPr>
        <w:t>60,3</w:t>
      </w:r>
      <w:r w:rsidRPr="00A53704">
        <w:rPr>
          <w:sz w:val="26"/>
          <w:szCs w:val="26"/>
        </w:rPr>
        <w:t> тыс. руб.</w:t>
      </w:r>
      <w:r w:rsidR="009A3BC1" w:rsidRPr="00A53704">
        <w:rPr>
          <w:sz w:val="26"/>
          <w:szCs w:val="26"/>
        </w:rPr>
        <w:t xml:space="preserve"> п</w:t>
      </w:r>
      <w:r w:rsidR="000F662E" w:rsidRPr="00A53704">
        <w:rPr>
          <w:sz w:val="26"/>
          <w:szCs w:val="26"/>
        </w:rPr>
        <w:t xml:space="preserve">ри плане на отчетный период </w:t>
      </w:r>
      <w:r w:rsidR="00EE5470" w:rsidRPr="00A53704">
        <w:rPr>
          <w:sz w:val="26"/>
          <w:szCs w:val="26"/>
        </w:rPr>
        <w:t>59,0</w:t>
      </w:r>
      <w:r w:rsidR="009A3BC1" w:rsidRPr="00A53704">
        <w:rPr>
          <w:sz w:val="26"/>
          <w:szCs w:val="26"/>
        </w:rPr>
        <w:t xml:space="preserve"> тыс. руб.</w:t>
      </w:r>
      <w:r w:rsidRPr="00A53704">
        <w:rPr>
          <w:sz w:val="26"/>
          <w:szCs w:val="26"/>
        </w:rPr>
        <w:t xml:space="preserve"> </w:t>
      </w:r>
      <w:r w:rsidR="000F662E" w:rsidRPr="00A53704">
        <w:rPr>
          <w:sz w:val="26"/>
          <w:szCs w:val="26"/>
        </w:rPr>
        <w:t xml:space="preserve">или </w:t>
      </w:r>
      <w:r w:rsidR="00D21B79" w:rsidRPr="00A53704">
        <w:rPr>
          <w:sz w:val="26"/>
          <w:szCs w:val="26"/>
        </w:rPr>
        <w:t>102,2</w:t>
      </w:r>
      <w:r w:rsidR="000F662E" w:rsidRPr="00A53704">
        <w:rPr>
          <w:sz w:val="26"/>
          <w:szCs w:val="26"/>
        </w:rPr>
        <w:t xml:space="preserve"> %</w:t>
      </w:r>
      <w:r w:rsidR="000F662E" w:rsidRPr="00A53704">
        <w:rPr>
          <w:bCs/>
          <w:sz w:val="26"/>
          <w:szCs w:val="26"/>
        </w:rPr>
        <w:t xml:space="preserve"> от плана отчетного периода и </w:t>
      </w:r>
      <w:r w:rsidR="00D21B79" w:rsidRPr="00A53704">
        <w:rPr>
          <w:bCs/>
          <w:sz w:val="26"/>
          <w:szCs w:val="26"/>
        </w:rPr>
        <w:t>100,5</w:t>
      </w:r>
      <w:r w:rsidR="00A44A94" w:rsidRPr="00A53704">
        <w:rPr>
          <w:bCs/>
          <w:sz w:val="26"/>
          <w:szCs w:val="26"/>
        </w:rPr>
        <w:t xml:space="preserve"> </w:t>
      </w:r>
      <w:r w:rsidR="000F662E" w:rsidRPr="00A53704">
        <w:rPr>
          <w:bCs/>
          <w:sz w:val="26"/>
          <w:szCs w:val="26"/>
        </w:rPr>
        <w:t xml:space="preserve">% </w:t>
      </w:r>
      <w:r w:rsidR="000F662E" w:rsidRPr="00A53704">
        <w:rPr>
          <w:sz w:val="26"/>
          <w:szCs w:val="26"/>
        </w:rPr>
        <w:t>по отношению к годовым назначениям</w:t>
      </w:r>
      <w:r w:rsidR="000F662E" w:rsidRPr="00A53704">
        <w:rPr>
          <w:bCs/>
          <w:sz w:val="26"/>
          <w:szCs w:val="26"/>
        </w:rPr>
        <w:t>.</w:t>
      </w:r>
    </w:p>
    <w:p w14:paraId="7FDBC0F5" w14:textId="3B975B7C" w:rsidR="0056697D" w:rsidRPr="00A53704" w:rsidRDefault="00E51D36" w:rsidP="00250B7B">
      <w:pPr>
        <w:ind w:firstLine="709"/>
        <w:jc w:val="both"/>
        <w:rPr>
          <w:sz w:val="26"/>
          <w:szCs w:val="26"/>
        </w:rPr>
      </w:pPr>
      <w:r>
        <w:rPr>
          <w:sz w:val="26"/>
          <w:szCs w:val="26"/>
        </w:rPr>
        <w:t>В</w:t>
      </w:r>
      <w:r w:rsidR="0056697D" w:rsidRPr="00A53704">
        <w:rPr>
          <w:sz w:val="26"/>
          <w:szCs w:val="26"/>
        </w:rPr>
        <w:t xml:space="preserve"> аналогичным периодом прошлого года поступление данного доходного источника </w:t>
      </w:r>
      <w:r>
        <w:rPr>
          <w:sz w:val="26"/>
          <w:szCs w:val="26"/>
        </w:rPr>
        <w:t>отсутствовали.</w:t>
      </w:r>
    </w:p>
    <w:p w14:paraId="2C866C1E" w14:textId="08BF491D" w:rsidR="0056697D" w:rsidRPr="00A53704" w:rsidRDefault="0056697D" w:rsidP="00250B7B">
      <w:pPr>
        <w:autoSpaceDE w:val="0"/>
        <w:autoSpaceDN w:val="0"/>
        <w:adjustRightInd w:val="0"/>
        <w:ind w:firstLine="709"/>
        <w:jc w:val="both"/>
        <w:rPr>
          <w:sz w:val="26"/>
          <w:szCs w:val="26"/>
        </w:rPr>
      </w:pPr>
      <w:r w:rsidRPr="00A53704">
        <w:rPr>
          <w:sz w:val="26"/>
          <w:szCs w:val="26"/>
        </w:rPr>
        <w:t xml:space="preserve">Согласно пояснительной записке, </w:t>
      </w:r>
      <w:r w:rsidR="0058145A" w:rsidRPr="00A53704">
        <w:rPr>
          <w:sz w:val="26"/>
          <w:szCs w:val="26"/>
        </w:rPr>
        <w:t>количество плательщиков 32, в том числе 3 юридических лица: ГБУК НАО «ДК п. Красное», ООО «СМП-83», МПЗР «Севе</w:t>
      </w:r>
      <w:r w:rsidR="00FB5D86" w:rsidRPr="00A53704">
        <w:rPr>
          <w:sz w:val="26"/>
          <w:szCs w:val="26"/>
        </w:rPr>
        <w:t xml:space="preserve">ржилкомсервис». </w:t>
      </w:r>
    </w:p>
    <w:p w14:paraId="3BEE9124" w14:textId="77777777" w:rsidR="0056697D" w:rsidRPr="00A53704" w:rsidRDefault="0056697D" w:rsidP="00250B7B">
      <w:pPr>
        <w:autoSpaceDE w:val="0"/>
        <w:autoSpaceDN w:val="0"/>
        <w:adjustRightInd w:val="0"/>
        <w:ind w:firstLine="709"/>
        <w:jc w:val="both"/>
        <w:rPr>
          <w:sz w:val="26"/>
          <w:szCs w:val="26"/>
        </w:rPr>
      </w:pPr>
      <w:r w:rsidRPr="00A53704">
        <w:rPr>
          <w:sz w:val="26"/>
          <w:szCs w:val="26"/>
        </w:rPr>
        <w:t xml:space="preserve">Администратором данного источника доходов является Администрация </w:t>
      </w:r>
      <w:r w:rsidR="007C6481" w:rsidRPr="00A53704">
        <w:rPr>
          <w:sz w:val="26"/>
          <w:szCs w:val="26"/>
        </w:rPr>
        <w:t>Сельского поселения</w:t>
      </w:r>
      <w:r w:rsidRPr="00A53704">
        <w:rPr>
          <w:sz w:val="26"/>
          <w:szCs w:val="26"/>
        </w:rPr>
        <w:t xml:space="preserve"> «</w:t>
      </w:r>
      <w:r w:rsidR="0058145A" w:rsidRPr="00A53704">
        <w:rPr>
          <w:sz w:val="26"/>
          <w:szCs w:val="26"/>
        </w:rPr>
        <w:t>Приморско-Куйский</w:t>
      </w:r>
      <w:r w:rsidRPr="00A53704">
        <w:rPr>
          <w:sz w:val="26"/>
          <w:szCs w:val="26"/>
        </w:rPr>
        <w:t xml:space="preserve"> сельсовет» </w:t>
      </w:r>
      <w:r w:rsidR="0058145A" w:rsidRPr="00A53704">
        <w:rPr>
          <w:sz w:val="26"/>
          <w:szCs w:val="26"/>
        </w:rPr>
        <w:t xml:space="preserve">ЗР </w:t>
      </w:r>
      <w:r w:rsidRPr="00A53704">
        <w:rPr>
          <w:sz w:val="26"/>
          <w:szCs w:val="26"/>
        </w:rPr>
        <w:t>НАО.</w:t>
      </w:r>
    </w:p>
    <w:p w14:paraId="4A42EE8A" w14:textId="2094883A" w:rsidR="00D569BA" w:rsidRPr="00A53704" w:rsidRDefault="001F0E62" w:rsidP="00250B7B">
      <w:pPr>
        <w:pStyle w:val="a3"/>
        <w:numPr>
          <w:ilvl w:val="1"/>
          <w:numId w:val="37"/>
        </w:numPr>
        <w:tabs>
          <w:tab w:val="left" w:pos="993"/>
        </w:tabs>
        <w:autoSpaceDE w:val="0"/>
        <w:autoSpaceDN w:val="0"/>
        <w:adjustRightInd w:val="0"/>
        <w:ind w:left="0" w:firstLine="709"/>
        <w:jc w:val="both"/>
        <w:rPr>
          <w:sz w:val="26"/>
          <w:szCs w:val="26"/>
        </w:rPr>
      </w:pPr>
      <w:r w:rsidRPr="00A53704">
        <w:rPr>
          <w:b/>
          <w:sz w:val="26"/>
          <w:szCs w:val="26"/>
        </w:rPr>
        <w:t>Д</w:t>
      </w:r>
      <w:r w:rsidR="00D569BA" w:rsidRPr="00A53704">
        <w:rPr>
          <w:b/>
          <w:sz w:val="26"/>
          <w:szCs w:val="26"/>
        </w:rPr>
        <w:t>оход</w:t>
      </w:r>
      <w:r w:rsidRPr="00A53704">
        <w:rPr>
          <w:b/>
          <w:sz w:val="26"/>
          <w:szCs w:val="26"/>
        </w:rPr>
        <w:t>ы</w:t>
      </w:r>
      <w:r w:rsidR="00D569BA" w:rsidRPr="00A53704">
        <w:rPr>
          <w:b/>
          <w:sz w:val="26"/>
          <w:szCs w:val="26"/>
        </w:rPr>
        <w:t xml:space="preserve"> от сдачи в аренду имущества, </w:t>
      </w:r>
      <w:r w:rsidR="00795E92" w:rsidRPr="00A53704">
        <w:rPr>
          <w:b/>
          <w:sz w:val="26"/>
          <w:szCs w:val="26"/>
        </w:rPr>
        <w:t>составляющего казну сельских поселений</w:t>
      </w:r>
      <w:r w:rsidR="00D569BA" w:rsidRPr="00A53704">
        <w:rPr>
          <w:sz w:val="26"/>
          <w:szCs w:val="26"/>
        </w:rPr>
        <w:t xml:space="preserve"> (за исключением </w:t>
      </w:r>
      <w:r w:rsidR="00795E92" w:rsidRPr="00A53704">
        <w:rPr>
          <w:sz w:val="26"/>
          <w:szCs w:val="26"/>
        </w:rPr>
        <w:t>земельных участков</w:t>
      </w:r>
      <w:r w:rsidR="00D569BA" w:rsidRPr="00A53704">
        <w:rPr>
          <w:sz w:val="26"/>
          <w:szCs w:val="26"/>
        </w:rPr>
        <w:t>)</w:t>
      </w:r>
      <w:r w:rsidR="00795E92" w:rsidRPr="00A53704">
        <w:rPr>
          <w:sz w:val="26"/>
          <w:szCs w:val="26"/>
        </w:rPr>
        <w:t>,</w:t>
      </w:r>
      <w:r w:rsidRPr="00A53704">
        <w:rPr>
          <w:sz w:val="26"/>
          <w:szCs w:val="26"/>
        </w:rPr>
        <w:t xml:space="preserve"> </w:t>
      </w:r>
      <w:r w:rsidR="00242FEA" w:rsidRPr="00A53704">
        <w:rPr>
          <w:sz w:val="26"/>
          <w:szCs w:val="26"/>
        </w:rPr>
        <w:t>в</w:t>
      </w:r>
      <w:r w:rsidRPr="00A53704">
        <w:rPr>
          <w:sz w:val="26"/>
          <w:szCs w:val="26"/>
        </w:rPr>
        <w:t xml:space="preserve"> отчетн</w:t>
      </w:r>
      <w:r w:rsidR="00242FEA" w:rsidRPr="00A53704">
        <w:rPr>
          <w:sz w:val="26"/>
          <w:szCs w:val="26"/>
        </w:rPr>
        <w:t>ом</w:t>
      </w:r>
      <w:r w:rsidRPr="00A53704">
        <w:rPr>
          <w:sz w:val="26"/>
          <w:szCs w:val="26"/>
        </w:rPr>
        <w:t xml:space="preserve"> период</w:t>
      </w:r>
      <w:r w:rsidR="00242FEA" w:rsidRPr="00A53704">
        <w:rPr>
          <w:sz w:val="26"/>
          <w:szCs w:val="26"/>
        </w:rPr>
        <w:t>е</w:t>
      </w:r>
      <w:r w:rsidRPr="00A53704">
        <w:rPr>
          <w:sz w:val="26"/>
          <w:szCs w:val="26"/>
        </w:rPr>
        <w:t xml:space="preserve"> </w:t>
      </w:r>
      <w:r w:rsidR="00242FEA" w:rsidRPr="00A53704">
        <w:rPr>
          <w:sz w:val="26"/>
          <w:szCs w:val="26"/>
        </w:rPr>
        <w:t>поступили</w:t>
      </w:r>
      <w:r w:rsidRPr="00A53704">
        <w:rPr>
          <w:sz w:val="26"/>
          <w:szCs w:val="26"/>
        </w:rPr>
        <w:t xml:space="preserve"> в сумме </w:t>
      </w:r>
      <w:r w:rsidR="003D53A1" w:rsidRPr="00A53704">
        <w:rPr>
          <w:sz w:val="26"/>
          <w:szCs w:val="26"/>
        </w:rPr>
        <w:t>248,0</w:t>
      </w:r>
      <w:r w:rsidRPr="00A53704">
        <w:rPr>
          <w:sz w:val="26"/>
          <w:szCs w:val="26"/>
        </w:rPr>
        <w:t> тыс.</w:t>
      </w:r>
      <w:r w:rsidR="00E5746B" w:rsidRPr="00A53704">
        <w:rPr>
          <w:sz w:val="26"/>
          <w:szCs w:val="26"/>
        </w:rPr>
        <w:t xml:space="preserve"> </w:t>
      </w:r>
      <w:r w:rsidRPr="00A53704">
        <w:rPr>
          <w:sz w:val="26"/>
          <w:szCs w:val="26"/>
        </w:rPr>
        <w:t xml:space="preserve">руб. или </w:t>
      </w:r>
      <w:r w:rsidR="003D53A1" w:rsidRPr="00A53704">
        <w:rPr>
          <w:sz w:val="26"/>
          <w:szCs w:val="26"/>
        </w:rPr>
        <w:t>128,5</w:t>
      </w:r>
      <w:r w:rsidR="00C308E3" w:rsidRPr="00A53704">
        <w:rPr>
          <w:sz w:val="26"/>
          <w:szCs w:val="26"/>
        </w:rPr>
        <w:t xml:space="preserve"> </w:t>
      </w:r>
      <w:r w:rsidRPr="00A53704">
        <w:rPr>
          <w:sz w:val="26"/>
          <w:szCs w:val="26"/>
        </w:rPr>
        <w:t>%</w:t>
      </w:r>
      <w:r w:rsidRPr="00A53704">
        <w:rPr>
          <w:bCs/>
          <w:sz w:val="26"/>
          <w:szCs w:val="26"/>
        </w:rPr>
        <w:t xml:space="preserve"> от плана </w:t>
      </w:r>
      <w:r w:rsidR="00390225" w:rsidRPr="00A53704">
        <w:rPr>
          <w:bCs/>
          <w:sz w:val="26"/>
          <w:szCs w:val="26"/>
        </w:rPr>
        <w:t>отчетного периода (</w:t>
      </w:r>
      <w:r w:rsidR="0071700F" w:rsidRPr="00A53704">
        <w:rPr>
          <w:bCs/>
          <w:sz w:val="26"/>
          <w:szCs w:val="26"/>
        </w:rPr>
        <w:t>193,0</w:t>
      </w:r>
      <w:r w:rsidR="000D5A12" w:rsidRPr="00A53704">
        <w:rPr>
          <w:bCs/>
          <w:sz w:val="26"/>
          <w:szCs w:val="26"/>
        </w:rPr>
        <w:t> тыс.</w:t>
      </w:r>
      <w:r w:rsidR="00E5746B" w:rsidRPr="00A53704">
        <w:rPr>
          <w:bCs/>
          <w:sz w:val="26"/>
          <w:szCs w:val="26"/>
        </w:rPr>
        <w:t xml:space="preserve"> </w:t>
      </w:r>
      <w:r w:rsidR="00390225" w:rsidRPr="00A53704">
        <w:rPr>
          <w:bCs/>
          <w:sz w:val="26"/>
          <w:szCs w:val="26"/>
        </w:rPr>
        <w:t xml:space="preserve">руб.) </w:t>
      </w:r>
      <w:r w:rsidRPr="00A53704">
        <w:rPr>
          <w:bCs/>
          <w:sz w:val="26"/>
          <w:szCs w:val="26"/>
        </w:rPr>
        <w:t xml:space="preserve">и </w:t>
      </w:r>
      <w:r w:rsidR="003D53A1" w:rsidRPr="00A53704">
        <w:rPr>
          <w:bCs/>
          <w:sz w:val="26"/>
          <w:szCs w:val="26"/>
        </w:rPr>
        <w:t>91</w:t>
      </w:r>
      <w:r w:rsidR="0071700F" w:rsidRPr="00A53704">
        <w:rPr>
          <w:bCs/>
          <w:sz w:val="26"/>
          <w:szCs w:val="26"/>
        </w:rPr>
        <w:t>,</w:t>
      </w:r>
      <w:r w:rsidR="003D53A1" w:rsidRPr="00A53704">
        <w:rPr>
          <w:bCs/>
          <w:sz w:val="26"/>
          <w:szCs w:val="26"/>
        </w:rPr>
        <w:t>1</w:t>
      </w:r>
      <w:r w:rsidR="00C308E3" w:rsidRPr="00A53704">
        <w:rPr>
          <w:bCs/>
          <w:sz w:val="26"/>
          <w:szCs w:val="26"/>
        </w:rPr>
        <w:t xml:space="preserve"> </w:t>
      </w:r>
      <w:r w:rsidRPr="00A53704">
        <w:rPr>
          <w:bCs/>
          <w:sz w:val="26"/>
          <w:szCs w:val="26"/>
        </w:rPr>
        <w:t xml:space="preserve">% </w:t>
      </w:r>
      <w:r w:rsidR="00505EBA" w:rsidRPr="00A53704">
        <w:rPr>
          <w:sz w:val="26"/>
          <w:szCs w:val="26"/>
        </w:rPr>
        <w:t>по отношению к годовым назначениям</w:t>
      </w:r>
      <w:r w:rsidR="00C55482" w:rsidRPr="00A53704">
        <w:rPr>
          <w:bCs/>
          <w:sz w:val="26"/>
          <w:szCs w:val="26"/>
        </w:rPr>
        <w:t>.</w:t>
      </w:r>
    </w:p>
    <w:p w14:paraId="04C60385" w14:textId="77777777" w:rsidR="00C308E3" w:rsidRPr="00A53704" w:rsidRDefault="00795E92" w:rsidP="00250B7B">
      <w:pPr>
        <w:ind w:firstLine="709"/>
        <w:jc w:val="both"/>
        <w:rPr>
          <w:sz w:val="26"/>
          <w:szCs w:val="26"/>
        </w:rPr>
      </w:pPr>
      <w:r w:rsidRPr="00A53704">
        <w:rPr>
          <w:sz w:val="26"/>
          <w:szCs w:val="26"/>
        </w:rPr>
        <w:t>Согласно пояснительной записке</w:t>
      </w:r>
      <w:r w:rsidR="0067289C" w:rsidRPr="00A53704">
        <w:rPr>
          <w:sz w:val="26"/>
          <w:szCs w:val="26"/>
        </w:rPr>
        <w:t>,</w:t>
      </w:r>
      <w:r w:rsidR="00916782" w:rsidRPr="00A53704">
        <w:rPr>
          <w:sz w:val="26"/>
          <w:szCs w:val="26"/>
        </w:rPr>
        <w:t xml:space="preserve"> п</w:t>
      </w:r>
      <w:r w:rsidR="00D00A1E" w:rsidRPr="00A53704">
        <w:rPr>
          <w:sz w:val="26"/>
          <w:szCs w:val="26"/>
        </w:rPr>
        <w:t>о договорам аренды имущества, находящегося</w:t>
      </w:r>
      <w:r w:rsidR="005A66CC" w:rsidRPr="00A53704">
        <w:rPr>
          <w:sz w:val="26"/>
          <w:szCs w:val="26"/>
        </w:rPr>
        <w:t xml:space="preserve"> в муниципальной казне, поступает</w:t>
      </w:r>
      <w:r w:rsidR="00D00A1E" w:rsidRPr="00A53704">
        <w:rPr>
          <w:sz w:val="26"/>
          <w:szCs w:val="26"/>
        </w:rPr>
        <w:t xml:space="preserve"> арендная плата от</w:t>
      </w:r>
      <w:r w:rsidR="00C308E3" w:rsidRPr="00A53704">
        <w:rPr>
          <w:sz w:val="26"/>
          <w:szCs w:val="26"/>
        </w:rPr>
        <w:t>:</w:t>
      </w:r>
    </w:p>
    <w:p w14:paraId="3B81C18F" w14:textId="77777777" w:rsidR="00C308E3" w:rsidRPr="00A53704" w:rsidRDefault="00C308E3" w:rsidP="00250B7B">
      <w:pPr>
        <w:ind w:firstLine="709"/>
        <w:jc w:val="both"/>
        <w:rPr>
          <w:sz w:val="26"/>
          <w:szCs w:val="26"/>
        </w:rPr>
      </w:pPr>
      <w:r w:rsidRPr="00A53704">
        <w:rPr>
          <w:sz w:val="26"/>
          <w:szCs w:val="26"/>
        </w:rPr>
        <w:t>-</w:t>
      </w:r>
      <w:r w:rsidR="00D00A1E" w:rsidRPr="00A53704">
        <w:rPr>
          <w:sz w:val="26"/>
          <w:szCs w:val="26"/>
        </w:rPr>
        <w:t xml:space="preserve"> </w:t>
      </w:r>
      <w:r w:rsidR="009F2152" w:rsidRPr="00A53704">
        <w:rPr>
          <w:sz w:val="26"/>
          <w:szCs w:val="26"/>
        </w:rPr>
        <w:t>ИП Тайбарей Л.М. за</w:t>
      </w:r>
      <w:r w:rsidR="00D00A1E" w:rsidRPr="00A53704">
        <w:rPr>
          <w:sz w:val="26"/>
          <w:szCs w:val="26"/>
        </w:rPr>
        <w:t xml:space="preserve"> аренду здани</w:t>
      </w:r>
      <w:r w:rsidR="009F2152" w:rsidRPr="00A53704">
        <w:rPr>
          <w:sz w:val="26"/>
          <w:szCs w:val="26"/>
        </w:rPr>
        <w:t>я</w:t>
      </w:r>
      <w:r w:rsidR="00D00A1E" w:rsidRPr="00A53704">
        <w:rPr>
          <w:sz w:val="26"/>
          <w:szCs w:val="26"/>
        </w:rPr>
        <w:t xml:space="preserve"> «Дом Ремесел</w:t>
      </w:r>
      <w:r w:rsidR="00916782" w:rsidRPr="00A53704">
        <w:rPr>
          <w:sz w:val="26"/>
          <w:szCs w:val="26"/>
        </w:rPr>
        <w:t>»</w:t>
      </w:r>
      <w:r w:rsidRPr="00A53704">
        <w:rPr>
          <w:sz w:val="26"/>
          <w:szCs w:val="26"/>
        </w:rPr>
        <w:t>;</w:t>
      </w:r>
    </w:p>
    <w:p w14:paraId="7BEB6649" w14:textId="77777777" w:rsidR="00C308E3" w:rsidRPr="00A53704" w:rsidRDefault="00C308E3" w:rsidP="00250B7B">
      <w:pPr>
        <w:ind w:firstLine="709"/>
        <w:jc w:val="both"/>
        <w:rPr>
          <w:sz w:val="26"/>
          <w:szCs w:val="26"/>
        </w:rPr>
      </w:pPr>
      <w:r w:rsidRPr="00A53704">
        <w:rPr>
          <w:sz w:val="26"/>
          <w:szCs w:val="26"/>
        </w:rPr>
        <w:t xml:space="preserve">- </w:t>
      </w:r>
      <w:r w:rsidR="00505EBA" w:rsidRPr="00A53704">
        <w:rPr>
          <w:sz w:val="26"/>
          <w:szCs w:val="26"/>
        </w:rPr>
        <w:t>КУ НАО «МФЦ»</w:t>
      </w:r>
      <w:r w:rsidR="009F2152" w:rsidRPr="00A53704">
        <w:rPr>
          <w:sz w:val="26"/>
          <w:szCs w:val="26"/>
        </w:rPr>
        <w:t xml:space="preserve"> за аренду нежилого помещения площадью 25 кв.</w:t>
      </w:r>
      <w:r w:rsidR="00E5746B" w:rsidRPr="00A53704">
        <w:rPr>
          <w:sz w:val="26"/>
          <w:szCs w:val="26"/>
        </w:rPr>
        <w:t xml:space="preserve"> </w:t>
      </w:r>
      <w:r w:rsidR="009F2152" w:rsidRPr="00A53704">
        <w:rPr>
          <w:sz w:val="26"/>
          <w:szCs w:val="26"/>
        </w:rPr>
        <w:t>м. в здании ОДЦ</w:t>
      </w:r>
      <w:r w:rsidRPr="00A53704">
        <w:rPr>
          <w:sz w:val="26"/>
          <w:szCs w:val="26"/>
        </w:rPr>
        <w:t>;</w:t>
      </w:r>
    </w:p>
    <w:p w14:paraId="10BFE879" w14:textId="77777777" w:rsidR="00D00A1E" w:rsidRPr="00A53704" w:rsidRDefault="00C308E3" w:rsidP="00250B7B">
      <w:pPr>
        <w:ind w:firstLine="709"/>
        <w:jc w:val="both"/>
        <w:rPr>
          <w:sz w:val="26"/>
          <w:szCs w:val="26"/>
        </w:rPr>
      </w:pPr>
      <w:r w:rsidRPr="00A53704">
        <w:rPr>
          <w:sz w:val="26"/>
          <w:szCs w:val="26"/>
        </w:rPr>
        <w:t>- СПК «Коопхоз ЕРВ» за аренду гаражного бокса 22 квадратных метра.</w:t>
      </w:r>
    </w:p>
    <w:p w14:paraId="2D461771" w14:textId="6508ECD4" w:rsidR="00390225" w:rsidRPr="00A53704" w:rsidRDefault="00390225" w:rsidP="00250B7B">
      <w:pPr>
        <w:tabs>
          <w:tab w:val="left" w:pos="0"/>
        </w:tabs>
        <w:ind w:firstLine="709"/>
        <w:jc w:val="both"/>
        <w:rPr>
          <w:sz w:val="26"/>
          <w:szCs w:val="26"/>
        </w:rPr>
      </w:pPr>
      <w:r w:rsidRPr="00A53704">
        <w:rPr>
          <w:sz w:val="26"/>
          <w:szCs w:val="26"/>
        </w:rPr>
        <w:t xml:space="preserve">По сравнению с аналогичным периодом прошлого года объем поступлений </w:t>
      </w:r>
      <w:r w:rsidR="0071700F" w:rsidRPr="00A53704">
        <w:rPr>
          <w:sz w:val="26"/>
          <w:szCs w:val="26"/>
        </w:rPr>
        <w:t>увеличился</w:t>
      </w:r>
      <w:r w:rsidRPr="00A53704">
        <w:rPr>
          <w:sz w:val="26"/>
          <w:szCs w:val="26"/>
        </w:rPr>
        <w:t xml:space="preserve"> на </w:t>
      </w:r>
      <w:r w:rsidR="003D53A1" w:rsidRPr="00A53704">
        <w:rPr>
          <w:sz w:val="26"/>
          <w:szCs w:val="26"/>
        </w:rPr>
        <w:t>169,5</w:t>
      </w:r>
      <w:r w:rsidRPr="00A53704">
        <w:rPr>
          <w:sz w:val="26"/>
          <w:szCs w:val="26"/>
        </w:rPr>
        <w:t> тыс.</w:t>
      </w:r>
      <w:r w:rsidR="00E5746B" w:rsidRPr="00A53704">
        <w:rPr>
          <w:sz w:val="26"/>
          <w:szCs w:val="26"/>
        </w:rPr>
        <w:t xml:space="preserve"> </w:t>
      </w:r>
      <w:r w:rsidRPr="00A53704">
        <w:rPr>
          <w:sz w:val="26"/>
          <w:szCs w:val="26"/>
        </w:rPr>
        <w:t>руб.</w:t>
      </w:r>
      <w:r w:rsidR="009F2152" w:rsidRPr="00A53704">
        <w:rPr>
          <w:sz w:val="26"/>
          <w:szCs w:val="26"/>
        </w:rPr>
        <w:t xml:space="preserve"> или на </w:t>
      </w:r>
      <w:r w:rsidR="003D53A1" w:rsidRPr="00A53704">
        <w:rPr>
          <w:sz w:val="26"/>
          <w:szCs w:val="26"/>
        </w:rPr>
        <w:t>215,9</w:t>
      </w:r>
      <w:r w:rsidR="00F767DF" w:rsidRPr="00A53704">
        <w:rPr>
          <w:sz w:val="26"/>
          <w:szCs w:val="26"/>
        </w:rPr>
        <w:t xml:space="preserve"> </w:t>
      </w:r>
      <w:r w:rsidR="009F2152" w:rsidRPr="00A53704">
        <w:rPr>
          <w:sz w:val="26"/>
          <w:szCs w:val="26"/>
        </w:rPr>
        <w:t>%.</w:t>
      </w:r>
    </w:p>
    <w:p w14:paraId="74FE0757" w14:textId="77777777" w:rsidR="00434AE0" w:rsidRPr="00A53704" w:rsidRDefault="00434AE0" w:rsidP="00250B7B">
      <w:pPr>
        <w:autoSpaceDE w:val="0"/>
        <w:autoSpaceDN w:val="0"/>
        <w:adjustRightInd w:val="0"/>
        <w:ind w:firstLine="709"/>
        <w:jc w:val="both"/>
        <w:rPr>
          <w:sz w:val="26"/>
          <w:szCs w:val="26"/>
        </w:rPr>
      </w:pPr>
      <w:r w:rsidRPr="00A53704">
        <w:rPr>
          <w:sz w:val="26"/>
          <w:szCs w:val="26"/>
        </w:rPr>
        <w:lastRenderedPageBreak/>
        <w:t xml:space="preserve">Администратором данного источника доходов является Администрация </w:t>
      </w:r>
      <w:r w:rsidR="007C6481" w:rsidRPr="00A53704">
        <w:rPr>
          <w:sz w:val="26"/>
          <w:szCs w:val="26"/>
        </w:rPr>
        <w:t>Сельского поселения</w:t>
      </w:r>
      <w:r w:rsidR="00627435" w:rsidRPr="00A53704">
        <w:rPr>
          <w:sz w:val="26"/>
          <w:szCs w:val="26"/>
        </w:rPr>
        <w:t xml:space="preserve"> «Приморско-Куйский</w:t>
      </w:r>
      <w:r w:rsidR="003E1411" w:rsidRPr="00A53704">
        <w:rPr>
          <w:sz w:val="26"/>
          <w:szCs w:val="26"/>
        </w:rPr>
        <w:t xml:space="preserve"> сельсовет</w:t>
      </w:r>
      <w:r w:rsidR="00627435" w:rsidRPr="00A53704">
        <w:rPr>
          <w:sz w:val="26"/>
          <w:szCs w:val="26"/>
        </w:rPr>
        <w:t>» ЗР НАО</w:t>
      </w:r>
      <w:r w:rsidRPr="00A53704">
        <w:rPr>
          <w:sz w:val="26"/>
          <w:szCs w:val="26"/>
        </w:rPr>
        <w:t>.</w:t>
      </w:r>
    </w:p>
    <w:p w14:paraId="506C84C6" w14:textId="62504BB1" w:rsidR="00A5656B" w:rsidRPr="00A53704" w:rsidRDefault="00A5656B" w:rsidP="00A5656B">
      <w:pPr>
        <w:pStyle w:val="a3"/>
        <w:numPr>
          <w:ilvl w:val="1"/>
          <w:numId w:val="37"/>
        </w:numPr>
        <w:autoSpaceDE w:val="0"/>
        <w:autoSpaceDN w:val="0"/>
        <w:adjustRightInd w:val="0"/>
        <w:ind w:left="0" w:firstLine="710"/>
        <w:jc w:val="both"/>
        <w:rPr>
          <w:sz w:val="26"/>
          <w:szCs w:val="26"/>
        </w:rPr>
      </w:pPr>
      <w:r w:rsidRPr="00A53704">
        <w:rPr>
          <w:b/>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r w:rsidRPr="00A53704">
        <w:rPr>
          <w:sz w:val="26"/>
          <w:szCs w:val="26"/>
        </w:rPr>
        <w:t xml:space="preserve"> поступили в сумме 45,1 тыс. руб., что составляет </w:t>
      </w:r>
      <w:r w:rsidR="00317FC0" w:rsidRPr="00A53704">
        <w:rPr>
          <w:sz w:val="26"/>
          <w:szCs w:val="26"/>
        </w:rPr>
        <w:t>100,2</w:t>
      </w:r>
      <w:r w:rsidRPr="00A53704">
        <w:rPr>
          <w:sz w:val="26"/>
          <w:szCs w:val="26"/>
        </w:rPr>
        <w:t xml:space="preserve"> % от плана на отчетный период и </w:t>
      </w:r>
      <w:r w:rsidR="00317FC0" w:rsidRPr="00A53704">
        <w:rPr>
          <w:sz w:val="26"/>
          <w:szCs w:val="26"/>
        </w:rPr>
        <w:t xml:space="preserve">90,2 % </w:t>
      </w:r>
      <w:r w:rsidRPr="00A53704">
        <w:rPr>
          <w:sz w:val="26"/>
          <w:szCs w:val="26"/>
        </w:rPr>
        <w:t xml:space="preserve">годовых назначений (50,0 тыс. руб.)  </w:t>
      </w:r>
    </w:p>
    <w:p w14:paraId="6E2E769F" w14:textId="77777777" w:rsidR="00A5656B" w:rsidRPr="00A53704" w:rsidRDefault="00A5656B" w:rsidP="00A5656B">
      <w:pPr>
        <w:autoSpaceDE w:val="0"/>
        <w:autoSpaceDN w:val="0"/>
        <w:adjustRightInd w:val="0"/>
        <w:ind w:left="710"/>
        <w:jc w:val="both"/>
        <w:rPr>
          <w:sz w:val="26"/>
          <w:szCs w:val="26"/>
        </w:rPr>
      </w:pPr>
      <w:r w:rsidRPr="00A53704">
        <w:rPr>
          <w:sz w:val="26"/>
          <w:szCs w:val="26"/>
        </w:rPr>
        <w:t>В аналогичном периодом прошлого года поступления отсутствовали.</w:t>
      </w:r>
    </w:p>
    <w:p w14:paraId="078991AC" w14:textId="77777777" w:rsidR="00717063" w:rsidRPr="00A53704" w:rsidRDefault="00A5656B" w:rsidP="00A5656B">
      <w:pPr>
        <w:autoSpaceDE w:val="0"/>
        <w:autoSpaceDN w:val="0"/>
        <w:adjustRightInd w:val="0"/>
        <w:ind w:firstLine="709"/>
        <w:jc w:val="both"/>
        <w:rPr>
          <w:sz w:val="26"/>
          <w:szCs w:val="26"/>
        </w:rPr>
      </w:pPr>
      <w:r w:rsidRPr="00A53704">
        <w:rPr>
          <w:sz w:val="26"/>
          <w:szCs w:val="26"/>
        </w:rPr>
        <w:t>Администратором данного источника доходов является Администрация Сельского поселения «Приморско-Куйский сельсовет» ЗР НАО.</w:t>
      </w:r>
    </w:p>
    <w:p w14:paraId="43A63A24" w14:textId="4F8B5AEC" w:rsidR="00C55482" w:rsidRPr="00A53704" w:rsidRDefault="00E004FC" w:rsidP="00250B7B">
      <w:pPr>
        <w:pStyle w:val="a3"/>
        <w:numPr>
          <w:ilvl w:val="1"/>
          <w:numId w:val="37"/>
        </w:numPr>
        <w:tabs>
          <w:tab w:val="left" w:pos="993"/>
        </w:tabs>
        <w:autoSpaceDE w:val="0"/>
        <w:autoSpaceDN w:val="0"/>
        <w:adjustRightInd w:val="0"/>
        <w:ind w:left="0" w:firstLine="709"/>
        <w:jc w:val="both"/>
        <w:rPr>
          <w:sz w:val="26"/>
          <w:szCs w:val="26"/>
        </w:rPr>
      </w:pPr>
      <w:r w:rsidRPr="00A53704">
        <w:rPr>
          <w:b/>
          <w:sz w:val="26"/>
          <w:szCs w:val="26"/>
        </w:rPr>
        <w:t>Прочие поступления от использования имущества,</w:t>
      </w:r>
      <w:r w:rsidR="001F0E62" w:rsidRPr="00A53704">
        <w:rPr>
          <w:b/>
          <w:sz w:val="26"/>
          <w:szCs w:val="26"/>
        </w:rPr>
        <w:t xml:space="preserve"> </w:t>
      </w:r>
      <w:r w:rsidRPr="00A53704">
        <w:rPr>
          <w:b/>
          <w:sz w:val="26"/>
          <w:szCs w:val="26"/>
        </w:rPr>
        <w:t>находящегося в собственности сельских поселений</w:t>
      </w:r>
      <w:r w:rsidRPr="00A53704">
        <w:rPr>
          <w:sz w:val="26"/>
          <w:szCs w:val="2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2655DC" w:rsidRPr="00A53704">
        <w:rPr>
          <w:sz w:val="26"/>
          <w:szCs w:val="26"/>
        </w:rPr>
        <w:t xml:space="preserve"> </w:t>
      </w:r>
      <w:r w:rsidR="00390225" w:rsidRPr="00A53704">
        <w:rPr>
          <w:sz w:val="26"/>
          <w:szCs w:val="26"/>
        </w:rPr>
        <w:t xml:space="preserve">поступили в сумме </w:t>
      </w:r>
      <w:r w:rsidR="00920429" w:rsidRPr="00A53704">
        <w:rPr>
          <w:sz w:val="26"/>
          <w:szCs w:val="26"/>
        </w:rPr>
        <w:t>280,1</w:t>
      </w:r>
      <w:r w:rsidR="002655DC" w:rsidRPr="00A53704">
        <w:rPr>
          <w:sz w:val="26"/>
          <w:szCs w:val="26"/>
        </w:rPr>
        <w:t> </w:t>
      </w:r>
      <w:r w:rsidR="00656F56" w:rsidRPr="00A53704">
        <w:rPr>
          <w:sz w:val="26"/>
          <w:szCs w:val="26"/>
        </w:rPr>
        <w:t>тыс.</w:t>
      </w:r>
      <w:r w:rsidR="00627435" w:rsidRPr="00A53704">
        <w:rPr>
          <w:sz w:val="26"/>
          <w:szCs w:val="26"/>
        </w:rPr>
        <w:t xml:space="preserve"> </w:t>
      </w:r>
      <w:r w:rsidR="00656F56" w:rsidRPr="00A53704">
        <w:rPr>
          <w:sz w:val="26"/>
          <w:szCs w:val="26"/>
        </w:rPr>
        <w:t>руб.</w:t>
      </w:r>
      <w:r w:rsidR="00390225" w:rsidRPr="00A53704">
        <w:rPr>
          <w:sz w:val="26"/>
          <w:szCs w:val="26"/>
        </w:rPr>
        <w:t xml:space="preserve"> или </w:t>
      </w:r>
      <w:r w:rsidR="00310645" w:rsidRPr="00A53704">
        <w:rPr>
          <w:sz w:val="26"/>
          <w:szCs w:val="26"/>
        </w:rPr>
        <w:t>100,</w:t>
      </w:r>
      <w:r w:rsidR="00920429" w:rsidRPr="00A53704">
        <w:rPr>
          <w:sz w:val="26"/>
          <w:szCs w:val="26"/>
        </w:rPr>
        <w:t>0</w:t>
      </w:r>
      <w:r w:rsidR="00747499" w:rsidRPr="00A53704">
        <w:rPr>
          <w:sz w:val="26"/>
          <w:szCs w:val="26"/>
        </w:rPr>
        <w:t xml:space="preserve"> </w:t>
      </w:r>
      <w:r w:rsidR="002A6C44" w:rsidRPr="00A53704">
        <w:rPr>
          <w:sz w:val="26"/>
          <w:szCs w:val="26"/>
        </w:rPr>
        <w:t xml:space="preserve">% </w:t>
      </w:r>
      <w:r w:rsidR="002A6C44" w:rsidRPr="00A53704">
        <w:rPr>
          <w:bCs/>
          <w:sz w:val="26"/>
          <w:szCs w:val="26"/>
        </w:rPr>
        <w:t>от плана отчетного периода (</w:t>
      </w:r>
      <w:r w:rsidR="00920429" w:rsidRPr="00A53704">
        <w:rPr>
          <w:bCs/>
          <w:sz w:val="26"/>
          <w:szCs w:val="26"/>
        </w:rPr>
        <w:t>280,0</w:t>
      </w:r>
      <w:r w:rsidR="002A6C44" w:rsidRPr="00A53704">
        <w:rPr>
          <w:bCs/>
          <w:sz w:val="26"/>
          <w:szCs w:val="26"/>
        </w:rPr>
        <w:t> тыс.</w:t>
      </w:r>
      <w:r w:rsidR="00627435" w:rsidRPr="00A53704">
        <w:rPr>
          <w:bCs/>
          <w:sz w:val="26"/>
          <w:szCs w:val="26"/>
        </w:rPr>
        <w:t xml:space="preserve"> </w:t>
      </w:r>
      <w:r w:rsidR="002A6C44" w:rsidRPr="00A53704">
        <w:rPr>
          <w:bCs/>
          <w:sz w:val="26"/>
          <w:szCs w:val="26"/>
        </w:rPr>
        <w:t xml:space="preserve">руб.) и </w:t>
      </w:r>
      <w:r w:rsidR="00920429" w:rsidRPr="00A53704">
        <w:rPr>
          <w:bCs/>
          <w:sz w:val="26"/>
          <w:szCs w:val="26"/>
        </w:rPr>
        <w:t>54,4</w:t>
      </w:r>
      <w:r w:rsidR="00747499" w:rsidRPr="00A53704">
        <w:rPr>
          <w:bCs/>
          <w:sz w:val="26"/>
          <w:szCs w:val="26"/>
        </w:rPr>
        <w:t xml:space="preserve"> </w:t>
      </w:r>
      <w:r w:rsidR="002A6C44" w:rsidRPr="00A53704">
        <w:rPr>
          <w:bCs/>
          <w:sz w:val="26"/>
          <w:szCs w:val="26"/>
        </w:rPr>
        <w:t xml:space="preserve">% </w:t>
      </w:r>
      <w:r w:rsidR="002A6C44" w:rsidRPr="00A53704">
        <w:rPr>
          <w:sz w:val="26"/>
          <w:szCs w:val="26"/>
        </w:rPr>
        <w:t>по отношению к годовым назначениям</w:t>
      </w:r>
      <w:r w:rsidR="00390225" w:rsidRPr="00A53704">
        <w:rPr>
          <w:sz w:val="26"/>
          <w:szCs w:val="26"/>
        </w:rPr>
        <w:t>.</w:t>
      </w:r>
    </w:p>
    <w:p w14:paraId="5B115BEE" w14:textId="77777777" w:rsidR="00DB1158" w:rsidRPr="00A53704" w:rsidRDefault="002723B7" w:rsidP="003B65DC">
      <w:pPr>
        <w:ind w:firstLine="709"/>
        <w:jc w:val="both"/>
        <w:rPr>
          <w:bCs/>
          <w:snapToGrid w:val="0"/>
          <w:sz w:val="26"/>
          <w:szCs w:val="26"/>
        </w:rPr>
      </w:pPr>
      <w:r w:rsidRPr="00A53704">
        <w:rPr>
          <w:sz w:val="26"/>
          <w:szCs w:val="26"/>
        </w:rPr>
        <w:t>Источником дохода является плата нанимателей муниципального жилого фонда за на</w:t>
      </w:r>
      <w:r w:rsidR="002A6C44" w:rsidRPr="00A53704">
        <w:rPr>
          <w:sz w:val="26"/>
          <w:szCs w:val="26"/>
        </w:rPr>
        <w:t>е</w:t>
      </w:r>
      <w:r w:rsidRPr="00A53704">
        <w:rPr>
          <w:sz w:val="26"/>
          <w:szCs w:val="26"/>
        </w:rPr>
        <w:t xml:space="preserve">м муниципального жилья. Плата взимается в соответствии с решением Совета депутатов МО </w:t>
      </w:r>
      <w:r w:rsidR="00DB1158" w:rsidRPr="00A53704">
        <w:t>«</w:t>
      </w:r>
      <w:r w:rsidR="00DB1158" w:rsidRPr="00A53704">
        <w:rPr>
          <w:sz w:val="26"/>
          <w:szCs w:val="26"/>
        </w:rPr>
        <w:t>Приморско-Куйский сельсовет» НАО № 63 от 11.04.2017</w:t>
      </w:r>
      <w:r w:rsidR="00DB1158" w:rsidRPr="00A53704">
        <w:rPr>
          <w:bCs/>
          <w:snapToGrid w:val="0"/>
          <w:sz w:val="26"/>
          <w:szCs w:val="26"/>
        </w:rPr>
        <w:t xml:space="preserve"> (в редакции № 95 от 16.06.2017) «О плате за пользование жилым помещением (плата за наем), находящимся в муниципальном жилищном фонде».</w:t>
      </w:r>
    </w:p>
    <w:p w14:paraId="4400A608" w14:textId="4CC697F0" w:rsidR="00EB464D" w:rsidRPr="00A53704" w:rsidRDefault="00EB464D" w:rsidP="00EB464D">
      <w:pPr>
        <w:tabs>
          <w:tab w:val="left" w:pos="0"/>
        </w:tabs>
        <w:autoSpaceDE w:val="0"/>
        <w:autoSpaceDN w:val="0"/>
        <w:adjustRightInd w:val="0"/>
        <w:ind w:firstLine="709"/>
        <w:jc w:val="both"/>
        <w:rPr>
          <w:sz w:val="26"/>
          <w:szCs w:val="26"/>
        </w:rPr>
      </w:pPr>
      <w:r w:rsidRPr="00A53704">
        <w:rPr>
          <w:sz w:val="26"/>
          <w:szCs w:val="26"/>
        </w:rPr>
        <w:t>По сравнению с аналогичным периодом прошлого года объем поступлений у</w:t>
      </w:r>
      <w:r w:rsidR="002C26BB" w:rsidRPr="00A53704">
        <w:rPr>
          <w:sz w:val="26"/>
          <w:szCs w:val="26"/>
        </w:rPr>
        <w:t>меньшился</w:t>
      </w:r>
      <w:r w:rsidRPr="00A53704">
        <w:rPr>
          <w:sz w:val="26"/>
          <w:szCs w:val="26"/>
        </w:rPr>
        <w:t xml:space="preserve"> на </w:t>
      </w:r>
      <w:r w:rsidR="0077153D" w:rsidRPr="00A53704">
        <w:rPr>
          <w:sz w:val="26"/>
          <w:szCs w:val="26"/>
        </w:rPr>
        <w:t>143,9</w:t>
      </w:r>
      <w:r w:rsidR="002A6C44" w:rsidRPr="00A53704">
        <w:rPr>
          <w:sz w:val="26"/>
          <w:szCs w:val="26"/>
        </w:rPr>
        <w:t> </w:t>
      </w:r>
      <w:r w:rsidRPr="00A53704">
        <w:rPr>
          <w:sz w:val="26"/>
          <w:szCs w:val="26"/>
        </w:rPr>
        <w:t>тыс.</w:t>
      </w:r>
      <w:r w:rsidR="00E5746B" w:rsidRPr="00A53704">
        <w:rPr>
          <w:sz w:val="26"/>
          <w:szCs w:val="26"/>
        </w:rPr>
        <w:t xml:space="preserve"> </w:t>
      </w:r>
      <w:r w:rsidRPr="00A53704">
        <w:rPr>
          <w:sz w:val="26"/>
          <w:szCs w:val="26"/>
        </w:rPr>
        <w:t>руб.</w:t>
      </w:r>
      <w:r w:rsidR="0093732C" w:rsidRPr="00A53704">
        <w:rPr>
          <w:sz w:val="26"/>
          <w:szCs w:val="26"/>
        </w:rPr>
        <w:t xml:space="preserve"> или на </w:t>
      </w:r>
      <w:r w:rsidR="0077153D" w:rsidRPr="00A53704">
        <w:rPr>
          <w:sz w:val="26"/>
          <w:szCs w:val="26"/>
        </w:rPr>
        <w:t>33,9</w:t>
      </w:r>
      <w:r w:rsidR="0093732C" w:rsidRPr="00A53704">
        <w:rPr>
          <w:sz w:val="26"/>
          <w:szCs w:val="26"/>
        </w:rPr>
        <w:t xml:space="preserve"> %.</w:t>
      </w:r>
    </w:p>
    <w:p w14:paraId="67EE6250" w14:textId="77777777" w:rsidR="00434AE0" w:rsidRPr="00A53704" w:rsidRDefault="00434AE0" w:rsidP="00434AE0">
      <w:pPr>
        <w:autoSpaceDE w:val="0"/>
        <w:autoSpaceDN w:val="0"/>
        <w:adjustRightInd w:val="0"/>
        <w:ind w:firstLine="708"/>
        <w:jc w:val="both"/>
        <w:rPr>
          <w:sz w:val="26"/>
          <w:szCs w:val="26"/>
        </w:rPr>
      </w:pPr>
      <w:r w:rsidRPr="00A53704">
        <w:rPr>
          <w:sz w:val="26"/>
          <w:szCs w:val="26"/>
        </w:rPr>
        <w:t xml:space="preserve">Администратором данного источника доходов является Администрация </w:t>
      </w:r>
      <w:r w:rsidR="007C6481" w:rsidRPr="00A53704">
        <w:rPr>
          <w:sz w:val="26"/>
          <w:szCs w:val="26"/>
        </w:rPr>
        <w:t>Сельского поселения</w:t>
      </w:r>
      <w:r w:rsidR="00627435" w:rsidRPr="00A53704">
        <w:rPr>
          <w:sz w:val="26"/>
          <w:szCs w:val="26"/>
        </w:rPr>
        <w:t xml:space="preserve"> «Приморско-Куйский</w:t>
      </w:r>
      <w:r w:rsidR="003E1411" w:rsidRPr="00A53704">
        <w:rPr>
          <w:sz w:val="26"/>
          <w:szCs w:val="26"/>
        </w:rPr>
        <w:t xml:space="preserve"> сельсовет</w:t>
      </w:r>
      <w:r w:rsidR="00627435" w:rsidRPr="00A53704">
        <w:rPr>
          <w:sz w:val="26"/>
          <w:szCs w:val="26"/>
        </w:rPr>
        <w:t>» ЗР НАО</w:t>
      </w:r>
      <w:r w:rsidRPr="00A53704">
        <w:rPr>
          <w:sz w:val="26"/>
          <w:szCs w:val="26"/>
        </w:rPr>
        <w:t>.</w:t>
      </w:r>
    </w:p>
    <w:p w14:paraId="3F3E75FF" w14:textId="54F09046" w:rsidR="00765A1C" w:rsidRPr="00A53704" w:rsidRDefault="0024339E" w:rsidP="0058145A">
      <w:pPr>
        <w:pStyle w:val="a3"/>
        <w:numPr>
          <w:ilvl w:val="1"/>
          <w:numId w:val="37"/>
        </w:numPr>
        <w:autoSpaceDE w:val="0"/>
        <w:autoSpaceDN w:val="0"/>
        <w:adjustRightInd w:val="0"/>
        <w:ind w:left="0" w:firstLine="709"/>
        <w:jc w:val="both"/>
        <w:rPr>
          <w:sz w:val="26"/>
          <w:szCs w:val="26"/>
        </w:rPr>
      </w:pPr>
      <w:r w:rsidRPr="00A53704">
        <w:rPr>
          <w:b/>
          <w:sz w:val="26"/>
          <w:szCs w:val="26"/>
        </w:rPr>
        <w:t>Доходы, поступающие в порядке возмещения расходов</w:t>
      </w:r>
      <w:r w:rsidR="00F8073C" w:rsidRPr="00A53704">
        <w:rPr>
          <w:b/>
          <w:sz w:val="26"/>
          <w:szCs w:val="26"/>
        </w:rPr>
        <w:t>,</w:t>
      </w:r>
      <w:r w:rsidRPr="00A53704">
        <w:rPr>
          <w:b/>
          <w:sz w:val="26"/>
          <w:szCs w:val="26"/>
        </w:rPr>
        <w:t xml:space="preserve"> понесенных в связи с эксплуатацией имущества сельских поселений</w:t>
      </w:r>
      <w:r w:rsidR="00F8073C" w:rsidRPr="00A53704">
        <w:rPr>
          <w:b/>
          <w:sz w:val="26"/>
          <w:szCs w:val="26"/>
        </w:rPr>
        <w:t>,</w:t>
      </w:r>
      <w:r w:rsidR="002655DC" w:rsidRPr="00A53704">
        <w:rPr>
          <w:sz w:val="26"/>
          <w:szCs w:val="26"/>
        </w:rPr>
        <w:t xml:space="preserve"> </w:t>
      </w:r>
      <w:r w:rsidR="00D17997" w:rsidRPr="00A53704">
        <w:rPr>
          <w:sz w:val="26"/>
          <w:szCs w:val="26"/>
        </w:rPr>
        <w:t>поступили в</w:t>
      </w:r>
      <w:r w:rsidR="008A64EB" w:rsidRPr="00A53704">
        <w:rPr>
          <w:sz w:val="26"/>
          <w:szCs w:val="26"/>
        </w:rPr>
        <w:t xml:space="preserve"> сумме </w:t>
      </w:r>
      <w:r w:rsidR="00783E3B" w:rsidRPr="00A53704">
        <w:rPr>
          <w:sz w:val="26"/>
          <w:szCs w:val="26"/>
        </w:rPr>
        <w:t>418,2</w:t>
      </w:r>
      <w:r w:rsidR="00D578EE" w:rsidRPr="00A53704">
        <w:rPr>
          <w:sz w:val="26"/>
          <w:szCs w:val="26"/>
        </w:rPr>
        <w:t xml:space="preserve"> тыс. руб. </w:t>
      </w:r>
      <w:r w:rsidR="008A64EB" w:rsidRPr="00A53704">
        <w:rPr>
          <w:sz w:val="26"/>
          <w:szCs w:val="26"/>
        </w:rPr>
        <w:t xml:space="preserve">или </w:t>
      </w:r>
      <w:r w:rsidR="00783E3B" w:rsidRPr="00A53704">
        <w:rPr>
          <w:sz w:val="26"/>
          <w:szCs w:val="26"/>
        </w:rPr>
        <w:t>92,7</w:t>
      </w:r>
      <w:r w:rsidR="00DD1924" w:rsidRPr="00A53704">
        <w:rPr>
          <w:sz w:val="26"/>
          <w:szCs w:val="26"/>
        </w:rPr>
        <w:t xml:space="preserve"> % от уточн</w:t>
      </w:r>
      <w:r w:rsidR="008A64EB" w:rsidRPr="00A53704">
        <w:rPr>
          <w:sz w:val="26"/>
          <w:szCs w:val="26"/>
        </w:rPr>
        <w:t>енных плановых назначений (</w:t>
      </w:r>
      <w:r w:rsidR="00783E3B" w:rsidRPr="00A53704">
        <w:rPr>
          <w:sz w:val="26"/>
          <w:szCs w:val="26"/>
        </w:rPr>
        <w:t>451,3</w:t>
      </w:r>
      <w:r w:rsidR="00DD1924" w:rsidRPr="00A53704">
        <w:rPr>
          <w:sz w:val="26"/>
          <w:szCs w:val="26"/>
        </w:rPr>
        <w:t xml:space="preserve"> тыс. руб.), п</w:t>
      </w:r>
      <w:r w:rsidR="00D17997" w:rsidRPr="00A53704">
        <w:rPr>
          <w:sz w:val="26"/>
          <w:szCs w:val="26"/>
        </w:rPr>
        <w:t xml:space="preserve">о отношению к годовым назначениям исполнение составило </w:t>
      </w:r>
      <w:r w:rsidR="00783E3B" w:rsidRPr="00A53704">
        <w:rPr>
          <w:sz w:val="26"/>
          <w:szCs w:val="26"/>
        </w:rPr>
        <w:t>64,2</w:t>
      </w:r>
      <w:r w:rsidR="00DD1924" w:rsidRPr="00A53704">
        <w:rPr>
          <w:sz w:val="26"/>
          <w:szCs w:val="26"/>
        </w:rPr>
        <w:t xml:space="preserve"> </w:t>
      </w:r>
      <w:r w:rsidR="00D17997" w:rsidRPr="00A53704">
        <w:rPr>
          <w:sz w:val="26"/>
          <w:szCs w:val="26"/>
        </w:rPr>
        <w:t>%.</w:t>
      </w:r>
    </w:p>
    <w:p w14:paraId="5A4196CB" w14:textId="67E6852F" w:rsidR="009871DB" w:rsidRPr="00A53704" w:rsidRDefault="006A017B" w:rsidP="009871DB">
      <w:pPr>
        <w:ind w:firstLine="709"/>
        <w:jc w:val="both"/>
        <w:rPr>
          <w:iCs/>
          <w:sz w:val="26"/>
          <w:szCs w:val="26"/>
        </w:rPr>
      </w:pPr>
      <w:r w:rsidRPr="00A53704">
        <w:rPr>
          <w:sz w:val="26"/>
          <w:szCs w:val="26"/>
        </w:rPr>
        <w:t>Согласно</w:t>
      </w:r>
      <w:r w:rsidR="00DB1158" w:rsidRPr="00A53704">
        <w:rPr>
          <w:sz w:val="26"/>
          <w:szCs w:val="26"/>
        </w:rPr>
        <w:t xml:space="preserve"> пояснительной записки,</w:t>
      </w:r>
      <w:r w:rsidR="00DB1158" w:rsidRPr="00A53704">
        <w:t xml:space="preserve"> </w:t>
      </w:r>
      <w:r w:rsidR="00916782" w:rsidRPr="00A53704">
        <w:rPr>
          <w:sz w:val="26"/>
          <w:szCs w:val="26"/>
        </w:rPr>
        <w:t>п</w:t>
      </w:r>
      <w:r w:rsidR="00DB1158" w:rsidRPr="00A53704">
        <w:rPr>
          <w:sz w:val="26"/>
          <w:szCs w:val="26"/>
        </w:rPr>
        <w:t>о данному коду дохода поступ</w:t>
      </w:r>
      <w:r w:rsidR="00916782" w:rsidRPr="00A53704">
        <w:rPr>
          <w:sz w:val="26"/>
          <w:szCs w:val="26"/>
        </w:rPr>
        <w:t>или</w:t>
      </w:r>
      <w:r w:rsidR="00DB1158" w:rsidRPr="00A53704">
        <w:rPr>
          <w:sz w:val="26"/>
          <w:szCs w:val="26"/>
        </w:rPr>
        <w:t xml:space="preserve"> платежи </w:t>
      </w:r>
      <w:r w:rsidR="00916782" w:rsidRPr="00A53704">
        <w:rPr>
          <w:sz w:val="26"/>
          <w:szCs w:val="26"/>
        </w:rPr>
        <w:t>от</w:t>
      </w:r>
      <w:r w:rsidR="00DB1158" w:rsidRPr="00A53704">
        <w:rPr>
          <w:sz w:val="26"/>
          <w:szCs w:val="26"/>
        </w:rPr>
        <w:t xml:space="preserve"> возмещени</w:t>
      </w:r>
      <w:r w:rsidR="00916782" w:rsidRPr="00A53704">
        <w:rPr>
          <w:sz w:val="26"/>
          <w:szCs w:val="26"/>
        </w:rPr>
        <w:t>я</w:t>
      </w:r>
      <w:r w:rsidR="00DB1158" w:rsidRPr="00A53704">
        <w:rPr>
          <w:sz w:val="26"/>
          <w:szCs w:val="26"/>
        </w:rPr>
        <w:t xml:space="preserve"> затрат по коммунальным услугам </w:t>
      </w:r>
      <w:r w:rsidR="00916782" w:rsidRPr="00A53704">
        <w:rPr>
          <w:sz w:val="26"/>
          <w:szCs w:val="26"/>
        </w:rPr>
        <w:t xml:space="preserve">по содержанию </w:t>
      </w:r>
      <w:r w:rsidR="00DB1158" w:rsidRPr="00A53704">
        <w:rPr>
          <w:sz w:val="26"/>
          <w:szCs w:val="26"/>
        </w:rPr>
        <w:t>зданий</w:t>
      </w:r>
      <w:r w:rsidR="005D38D9" w:rsidRPr="00A53704">
        <w:rPr>
          <w:sz w:val="26"/>
          <w:szCs w:val="26"/>
        </w:rPr>
        <w:t>,</w:t>
      </w:r>
      <w:r w:rsidR="00DB1158" w:rsidRPr="00A53704">
        <w:rPr>
          <w:sz w:val="26"/>
          <w:szCs w:val="26"/>
        </w:rPr>
        <w:t xml:space="preserve"> переданных в безвозмездное пользование </w:t>
      </w:r>
      <w:r w:rsidR="005827C4" w:rsidRPr="00A53704">
        <w:rPr>
          <w:sz w:val="26"/>
          <w:szCs w:val="26"/>
        </w:rPr>
        <w:t xml:space="preserve">(Почта России, </w:t>
      </w:r>
      <w:r w:rsidR="00DB1158" w:rsidRPr="00A53704">
        <w:rPr>
          <w:sz w:val="26"/>
          <w:szCs w:val="26"/>
        </w:rPr>
        <w:t xml:space="preserve">КУ НАО «ОГПС» № 19, УВД по НАО, </w:t>
      </w:r>
      <w:r w:rsidR="00414BA3" w:rsidRPr="00A53704">
        <w:rPr>
          <w:sz w:val="26"/>
          <w:szCs w:val="26"/>
        </w:rPr>
        <w:t>ГБДОУ</w:t>
      </w:r>
      <w:r w:rsidR="00DB1158" w:rsidRPr="00A53704">
        <w:rPr>
          <w:sz w:val="26"/>
          <w:szCs w:val="26"/>
        </w:rPr>
        <w:t xml:space="preserve"> НАО «</w:t>
      </w:r>
      <w:r w:rsidR="00414BA3" w:rsidRPr="00A53704">
        <w:rPr>
          <w:sz w:val="26"/>
          <w:szCs w:val="26"/>
        </w:rPr>
        <w:t>Красновский детский сад</w:t>
      </w:r>
      <w:r w:rsidR="00DB1158" w:rsidRPr="00A53704">
        <w:rPr>
          <w:sz w:val="26"/>
          <w:szCs w:val="26"/>
        </w:rPr>
        <w:t>»)</w:t>
      </w:r>
      <w:r w:rsidR="00AA21F0" w:rsidRPr="00A53704">
        <w:rPr>
          <w:sz w:val="26"/>
          <w:szCs w:val="26"/>
        </w:rPr>
        <w:t>.</w:t>
      </w:r>
    </w:p>
    <w:p w14:paraId="2142DDD0" w14:textId="52F36F7D" w:rsidR="00EB464D" w:rsidRPr="00A53704" w:rsidRDefault="00DB1158" w:rsidP="00EB464D">
      <w:pPr>
        <w:ind w:firstLine="709"/>
        <w:jc w:val="both"/>
        <w:rPr>
          <w:sz w:val="26"/>
          <w:szCs w:val="26"/>
        </w:rPr>
      </w:pPr>
      <w:r w:rsidRPr="00A53704">
        <w:rPr>
          <w:sz w:val="26"/>
          <w:szCs w:val="26"/>
        </w:rPr>
        <w:t xml:space="preserve"> </w:t>
      </w:r>
      <w:r w:rsidR="00EB464D" w:rsidRPr="00A53704">
        <w:rPr>
          <w:sz w:val="26"/>
          <w:szCs w:val="26"/>
        </w:rPr>
        <w:t>По сравнению с аналогичным периодом прошлого года объем поступлений у</w:t>
      </w:r>
      <w:r w:rsidR="00EB2677" w:rsidRPr="00A53704">
        <w:rPr>
          <w:sz w:val="26"/>
          <w:szCs w:val="26"/>
        </w:rPr>
        <w:t xml:space="preserve">величился </w:t>
      </w:r>
      <w:r w:rsidR="00EB464D" w:rsidRPr="00A53704">
        <w:rPr>
          <w:sz w:val="26"/>
          <w:szCs w:val="26"/>
        </w:rPr>
        <w:t xml:space="preserve">на </w:t>
      </w:r>
      <w:r w:rsidR="00783E3B" w:rsidRPr="00A53704">
        <w:rPr>
          <w:sz w:val="26"/>
          <w:szCs w:val="26"/>
        </w:rPr>
        <w:t>187,8</w:t>
      </w:r>
      <w:r w:rsidR="00EB2677" w:rsidRPr="00A53704">
        <w:rPr>
          <w:sz w:val="26"/>
          <w:szCs w:val="26"/>
        </w:rPr>
        <w:t xml:space="preserve"> тыс. руб. или </w:t>
      </w:r>
      <w:r w:rsidR="00783E3B" w:rsidRPr="00A53704">
        <w:rPr>
          <w:sz w:val="26"/>
          <w:szCs w:val="26"/>
        </w:rPr>
        <w:t>81,5</w:t>
      </w:r>
      <w:r w:rsidR="00770BFF" w:rsidRPr="00A53704">
        <w:rPr>
          <w:sz w:val="26"/>
          <w:szCs w:val="26"/>
        </w:rPr>
        <w:t xml:space="preserve"> %</w:t>
      </w:r>
      <w:r w:rsidR="009F2B93" w:rsidRPr="00A53704">
        <w:rPr>
          <w:sz w:val="26"/>
          <w:szCs w:val="26"/>
        </w:rPr>
        <w:t> </w:t>
      </w:r>
    </w:p>
    <w:p w14:paraId="1D4435E7" w14:textId="77777777" w:rsidR="00434AE0" w:rsidRPr="00A53704" w:rsidRDefault="00434AE0" w:rsidP="00434AE0">
      <w:pPr>
        <w:autoSpaceDE w:val="0"/>
        <w:autoSpaceDN w:val="0"/>
        <w:adjustRightInd w:val="0"/>
        <w:ind w:firstLine="708"/>
        <w:jc w:val="both"/>
        <w:rPr>
          <w:sz w:val="26"/>
          <w:szCs w:val="26"/>
        </w:rPr>
      </w:pPr>
      <w:r w:rsidRPr="00A53704">
        <w:rPr>
          <w:sz w:val="26"/>
          <w:szCs w:val="26"/>
        </w:rPr>
        <w:t xml:space="preserve">Администратором данного источника доходов является Администрация </w:t>
      </w:r>
      <w:r w:rsidR="007C6481" w:rsidRPr="00A53704">
        <w:rPr>
          <w:sz w:val="26"/>
          <w:szCs w:val="26"/>
        </w:rPr>
        <w:t>Сельского поселения</w:t>
      </w:r>
      <w:r w:rsidR="00627435" w:rsidRPr="00A53704">
        <w:rPr>
          <w:sz w:val="26"/>
          <w:szCs w:val="26"/>
        </w:rPr>
        <w:t xml:space="preserve"> «Приморско-Куйский</w:t>
      </w:r>
      <w:r w:rsidR="003E1411" w:rsidRPr="00A53704">
        <w:rPr>
          <w:sz w:val="26"/>
          <w:szCs w:val="26"/>
        </w:rPr>
        <w:t xml:space="preserve"> сельсовет</w:t>
      </w:r>
      <w:r w:rsidR="00627435" w:rsidRPr="00A53704">
        <w:rPr>
          <w:sz w:val="26"/>
          <w:szCs w:val="26"/>
        </w:rPr>
        <w:t>» ЗР НАО</w:t>
      </w:r>
      <w:r w:rsidRPr="00A53704">
        <w:rPr>
          <w:sz w:val="26"/>
          <w:szCs w:val="26"/>
        </w:rPr>
        <w:t>.</w:t>
      </w:r>
    </w:p>
    <w:p w14:paraId="0685D291" w14:textId="446208B8" w:rsidR="00783E3B" w:rsidRPr="00A53704" w:rsidRDefault="00783E3B" w:rsidP="006C3460">
      <w:pPr>
        <w:pStyle w:val="a3"/>
        <w:numPr>
          <w:ilvl w:val="1"/>
          <w:numId w:val="37"/>
        </w:numPr>
        <w:autoSpaceDE w:val="0"/>
        <w:autoSpaceDN w:val="0"/>
        <w:adjustRightInd w:val="0"/>
        <w:ind w:left="0" w:firstLine="709"/>
        <w:jc w:val="both"/>
        <w:rPr>
          <w:sz w:val="26"/>
          <w:szCs w:val="26"/>
        </w:rPr>
      </w:pPr>
      <w:r w:rsidRPr="00E1249A">
        <w:rPr>
          <w:b/>
          <w:sz w:val="26"/>
          <w:szCs w:val="26"/>
        </w:rPr>
        <w:t>Прочие доходы от компенсации затрат бюджетов поселений</w:t>
      </w:r>
      <w:r w:rsidRPr="00A53704">
        <w:rPr>
          <w:sz w:val="26"/>
          <w:szCs w:val="26"/>
        </w:rPr>
        <w:t xml:space="preserve"> в отчетном периоде поступили в сумме 1,0 тыс. руб. План </w:t>
      </w:r>
      <w:r w:rsidR="00E1249A">
        <w:rPr>
          <w:sz w:val="26"/>
          <w:szCs w:val="26"/>
        </w:rPr>
        <w:t>поступлений на 2022 год по данному источнику дохода отсутствует</w:t>
      </w:r>
      <w:r w:rsidRPr="00A53704">
        <w:rPr>
          <w:sz w:val="26"/>
          <w:szCs w:val="26"/>
        </w:rPr>
        <w:t>.</w:t>
      </w:r>
    </w:p>
    <w:p w14:paraId="68E98FA3" w14:textId="6B68BFFF" w:rsidR="00783E3B" w:rsidRPr="00A53704" w:rsidRDefault="00783E3B" w:rsidP="00783E3B">
      <w:pPr>
        <w:pStyle w:val="a3"/>
        <w:autoSpaceDE w:val="0"/>
        <w:autoSpaceDN w:val="0"/>
        <w:adjustRightInd w:val="0"/>
        <w:ind w:left="0" w:firstLine="709"/>
        <w:jc w:val="both"/>
        <w:rPr>
          <w:sz w:val="26"/>
          <w:szCs w:val="26"/>
        </w:rPr>
      </w:pPr>
      <w:r w:rsidRPr="00A53704">
        <w:rPr>
          <w:sz w:val="26"/>
          <w:szCs w:val="26"/>
        </w:rPr>
        <w:t xml:space="preserve">Согласно пояснительной записке поступил доход в сумме 1,0 тыс. руб.  </w:t>
      </w:r>
      <w:r w:rsidR="00E1249A">
        <w:rPr>
          <w:sz w:val="26"/>
          <w:szCs w:val="26"/>
        </w:rPr>
        <w:t xml:space="preserve">по </w:t>
      </w:r>
      <w:r w:rsidRPr="00A53704">
        <w:rPr>
          <w:iCs/>
          <w:sz w:val="26"/>
          <w:szCs w:val="26"/>
        </w:rPr>
        <w:t>дебиторск</w:t>
      </w:r>
      <w:r w:rsidR="00E1249A">
        <w:rPr>
          <w:iCs/>
          <w:sz w:val="26"/>
          <w:szCs w:val="26"/>
        </w:rPr>
        <w:t>ой</w:t>
      </w:r>
      <w:r w:rsidRPr="00A53704">
        <w:rPr>
          <w:iCs/>
          <w:sz w:val="26"/>
          <w:szCs w:val="26"/>
        </w:rPr>
        <w:t xml:space="preserve"> задолженност</w:t>
      </w:r>
      <w:r w:rsidR="00E1249A">
        <w:rPr>
          <w:iCs/>
          <w:sz w:val="26"/>
          <w:szCs w:val="26"/>
        </w:rPr>
        <w:t>и</w:t>
      </w:r>
      <w:r w:rsidRPr="00A53704">
        <w:rPr>
          <w:iCs/>
          <w:sz w:val="26"/>
          <w:szCs w:val="26"/>
        </w:rPr>
        <w:t xml:space="preserve"> за 2021 год от ФСС по НАО.</w:t>
      </w:r>
    </w:p>
    <w:p w14:paraId="5CD4A161" w14:textId="5FB9BB73" w:rsidR="006C3460" w:rsidRPr="00A53704" w:rsidRDefault="006C3460" w:rsidP="006C3460">
      <w:pPr>
        <w:pStyle w:val="a3"/>
        <w:numPr>
          <w:ilvl w:val="1"/>
          <w:numId w:val="37"/>
        </w:numPr>
        <w:autoSpaceDE w:val="0"/>
        <w:autoSpaceDN w:val="0"/>
        <w:adjustRightInd w:val="0"/>
        <w:ind w:left="0" w:firstLine="709"/>
        <w:jc w:val="both"/>
        <w:rPr>
          <w:sz w:val="26"/>
          <w:szCs w:val="26"/>
        </w:rPr>
      </w:pPr>
      <w:r w:rsidRPr="00A53704">
        <w:rPr>
          <w:sz w:val="26"/>
          <w:szCs w:val="26"/>
        </w:rPr>
        <w:t xml:space="preserve">Поступление в бюджет </w:t>
      </w:r>
      <w:r w:rsidR="001351F3" w:rsidRPr="00A53704">
        <w:rPr>
          <w:b/>
          <w:sz w:val="26"/>
          <w:szCs w:val="26"/>
        </w:rPr>
        <w:t>дохода от продажи земельных участков, находящихся в собственности сельских поселений</w:t>
      </w:r>
      <w:r w:rsidRPr="00A53704">
        <w:rPr>
          <w:b/>
          <w:sz w:val="26"/>
          <w:szCs w:val="26"/>
        </w:rPr>
        <w:t xml:space="preserve"> </w:t>
      </w:r>
      <w:r w:rsidRPr="00A53704">
        <w:rPr>
          <w:sz w:val="26"/>
          <w:szCs w:val="26"/>
        </w:rPr>
        <w:t xml:space="preserve">за отчетный период составили </w:t>
      </w:r>
      <w:r w:rsidR="008042E4" w:rsidRPr="00A53704">
        <w:rPr>
          <w:sz w:val="26"/>
          <w:szCs w:val="26"/>
        </w:rPr>
        <w:t>73,1</w:t>
      </w:r>
      <w:r w:rsidRPr="00A53704">
        <w:rPr>
          <w:sz w:val="26"/>
          <w:szCs w:val="26"/>
        </w:rPr>
        <w:t xml:space="preserve"> тыс. руб.</w:t>
      </w:r>
      <w:r w:rsidRPr="00A53704">
        <w:rPr>
          <w:b/>
          <w:sz w:val="26"/>
          <w:szCs w:val="26"/>
        </w:rPr>
        <w:t xml:space="preserve"> </w:t>
      </w:r>
      <w:r w:rsidRPr="00A53704">
        <w:rPr>
          <w:sz w:val="26"/>
          <w:szCs w:val="26"/>
        </w:rPr>
        <w:t xml:space="preserve">при плане </w:t>
      </w:r>
      <w:r w:rsidR="008042E4" w:rsidRPr="00A53704">
        <w:rPr>
          <w:sz w:val="26"/>
          <w:szCs w:val="26"/>
        </w:rPr>
        <w:t>50,0</w:t>
      </w:r>
      <w:r w:rsidRPr="00A53704">
        <w:rPr>
          <w:sz w:val="26"/>
          <w:szCs w:val="26"/>
        </w:rPr>
        <w:t xml:space="preserve"> тыс. руб.</w:t>
      </w:r>
      <w:r w:rsidR="00E1249A">
        <w:rPr>
          <w:sz w:val="26"/>
          <w:szCs w:val="26"/>
        </w:rPr>
        <w:t>, или 146,2 % от плана отчетного периода и годовых назначений.</w:t>
      </w:r>
    </w:p>
    <w:p w14:paraId="022DC950" w14:textId="77777777" w:rsidR="006C3460" w:rsidRPr="00A53704" w:rsidRDefault="00C01FE7" w:rsidP="006C3460">
      <w:pPr>
        <w:pStyle w:val="a3"/>
        <w:tabs>
          <w:tab w:val="left" w:pos="709"/>
        </w:tabs>
        <w:autoSpaceDE w:val="0"/>
        <w:autoSpaceDN w:val="0"/>
        <w:adjustRightInd w:val="0"/>
        <w:ind w:left="0" w:firstLine="709"/>
        <w:jc w:val="both"/>
        <w:rPr>
          <w:sz w:val="26"/>
          <w:szCs w:val="26"/>
        </w:rPr>
      </w:pPr>
      <w:r w:rsidRPr="00A53704">
        <w:rPr>
          <w:sz w:val="26"/>
          <w:szCs w:val="26"/>
        </w:rPr>
        <w:t>В 2021</w:t>
      </w:r>
      <w:r w:rsidR="006C3460" w:rsidRPr="00A53704">
        <w:rPr>
          <w:sz w:val="26"/>
          <w:szCs w:val="26"/>
        </w:rPr>
        <w:t xml:space="preserve"> году </w:t>
      </w:r>
      <w:r w:rsidR="00FB1EE9" w:rsidRPr="00A53704">
        <w:rPr>
          <w:sz w:val="26"/>
          <w:szCs w:val="26"/>
        </w:rPr>
        <w:t>по данному источнику доходов поступления отсутствовали.</w:t>
      </w:r>
    </w:p>
    <w:p w14:paraId="3190A821" w14:textId="53F36FE4" w:rsidR="006C3460" w:rsidRPr="00A53704" w:rsidRDefault="006C3460" w:rsidP="006C3460">
      <w:pPr>
        <w:pStyle w:val="a3"/>
        <w:tabs>
          <w:tab w:val="left" w:pos="709"/>
        </w:tabs>
        <w:autoSpaceDE w:val="0"/>
        <w:autoSpaceDN w:val="0"/>
        <w:adjustRightInd w:val="0"/>
        <w:ind w:left="0" w:firstLine="709"/>
        <w:jc w:val="both"/>
        <w:rPr>
          <w:sz w:val="26"/>
          <w:szCs w:val="26"/>
        </w:rPr>
      </w:pPr>
      <w:r w:rsidRPr="00A53704">
        <w:rPr>
          <w:sz w:val="26"/>
          <w:szCs w:val="26"/>
        </w:rPr>
        <w:lastRenderedPageBreak/>
        <w:t xml:space="preserve">Администратором данного источника доходов является Администрация </w:t>
      </w:r>
      <w:r w:rsidR="007C6481" w:rsidRPr="00A53704">
        <w:rPr>
          <w:sz w:val="26"/>
          <w:szCs w:val="26"/>
        </w:rPr>
        <w:t>Сельского поселения</w:t>
      </w:r>
      <w:r w:rsidRPr="00A53704">
        <w:rPr>
          <w:sz w:val="26"/>
          <w:szCs w:val="26"/>
        </w:rPr>
        <w:t xml:space="preserve"> «Приморско-Куйский</w:t>
      </w:r>
      <w:r w:rsidR="003E1411" w:rsidRPr="00A53704">
        <w:rPr>
          <w:sz w:val="26"/>
          <w:szCs w:val="26"/>
        </w:rPr>
        <w:t xml:space="preserve"> сельсовет</w:t>
      </w:r>
      <w:r w:rsidRPr="00A53704">
        <w:rPr>
          <w:sz w:val="26"/>
          <w:szCs w:val="26"/>
        </w:rPr>
        <w:t>» ЗР НАО.</w:t>
      </w:r>
    </w:p>
    <w:p w14:paraId="3D186EAC" w14:textId="63F04140" w:rsidR="008042E4" w:rsidRPr="00A53704" w:rsidRDefault="008042E4" w:rsidP="008042E4">
      <w:pPr>
        <w:pStyle w:val="a3"/>
        <w:numPr>
          <w:ilvl w:val="1"/>
          <w:numId w:val="37"/>
        </w:numPr>
        <w:tabs>
          <w:tab w:val="left" w:pos="709"/>
        </w:tabs>
        <w:autoSpaceDE w:val="0"/>
        <w:autoSpaceDN w:val="0"/>
        <w:adjustRightInd w:val="0"/>
        <w:ind w:left="0" w:firstLine="710"/>
        <w:jc w:val="both"/>
        <w:rPr>
          <w:sz w:val="26"/>
          <w:szCs w:val="26"/>
        </w:rPr>
      </w:pPr>
      <w:r w:rsidRPr="00E1249A">
        <w:rPr>
          <w:b/>
          <w:sz w:val="26"/>
          <w:szCs w:val="26"/>
        </w:rPr>
        <w:t>Поступления в бюджет штрафов, санкции, возмещение ущерба</w:t>
      </w:r>
      <w:r w:rsidRPr="00A53704">
        <w:rPr>
          <w:sz w:val="26"/>
          <w:szCs w:val="26"/>
        </w:rPr>
        <w:t xml:space="preserve"> составили в сумме 23,8 тыс. руб. План на 2022 год отсутств</w:t>
      </w:r>
      <w:r w:rsidR="00E1249A">
        <w:rPr>
          <w:sz w:val="26"/>
          <w:szCs w:val="26"/>
        </w:rPr>
        <w:t>ует.</w:t>
      </w:r>
    </w:p>
    <w:p w14:paraId="5D0B0444" w14:textId="17A1280B" w:rsidR="008042E4" w:rsidRPr="00A53704" w:rsidRDefault="008042E4" w:rsidP="008042E4">
      <w:pPr>
        <w:pStyle w:val="a3"/>
        <w:tabs>
          <w:tab w:val="left" w:pos="993"/>
        </w:tabs>
        <w:autoSpaceDE w:val="0"/>
        <w:autoSpaceDN w:val="0"/>
        <w:adjustRightInd w:val="0"/>
        <w:ind w:left="0" w:firstLine="709"/>
        <w:jc w:val="both"/>
        <w:rPr>
          <w:sz w:val="26"/>
          <w:szCs w:val="26"/>
        </w:rPr>
      </w:pPr>
      <w:r w:rsidRPr="00A53704">
        <w:rPr>
          <w:sz w:val="26"/>
          <w:szCs w:val="26"/>
        </w:rPr>
        <w:t>Согласно пояснительной записке средства поступили за нарушение подрядчиком условий муниципальных контрактов, заключенных с ООО «Лидер строй» по капитальному ремонту домов в м</w:t>
      </w:r>
      <w:r w:rsidR="00E1249A">
        <w:rPr>
          <w:sz w:val="26"/>
          <w:szCs w:val="26"/>
        </w:rPr>
        <w:t>к</w:t>
      </w:r>
      <w:r w:rsidRPr="00A53704">
        <w:rPr>
          <w:sz w:val="26"/>
          <w:szCs w:val="26"/>
        </w:rPr>
        <w:t>р. Березовый.</w:t>
      </w:r>
    </w:p>
    <w:p w14:paraId="5D45F709" w14:textId="7F059FCC" w:rsidR="008042E4" w:rsidRPr="00A53704" w:rsidRDefault="008042E4" w:rsidP="008042E4">
      <w:pPr>
        <w:pStyle w:val="a3"/>
        <w:tabs>
          <w:tab w:val="left" w:pos="993"/>
        </w:tabs>
        <w:autoSpaceDE w:val="0"/>
        <w:autoSpaceDN w:val="0"/>
        <w:adjustRightInd w:val="0"/>
        <w:ind w:left="0" w:firstLine="709"/>
        <w:jc w:val="both"/>
        <w:rPr>
          <w:sz w:val="26"/>
          <w:szCs w:val="26"/>
        </w:rPr>
      </w:pPr>
      <w:r w:rsidRPr="00A53704">
        <w:rPr>
          <w:sz w:val="26"/>
          <w:szCs w:val="26"/>
        </w:rPr>
        <w:t>В сравнении с аналогичным периодом прошлого года поступления увеличились на 17,5 тыс. руб. или более чем в два раза.</w:t>
      </w:r>
    </w:p>
    <w:p w14:paraId="2B1AED6C" w14:textId="77777777" w:rsidR="008042E4" w:rsidRPr="00A53704" w:rsidRDefault="008042E4" w:rsidP="008042E4">
      <w:pPr>
        <w:pStyle w:val="a3"/>
        <w:tabs>
          <w:tab w:val="left" w:pos="709"/>
        </w:tabs>
        <w:autoSpaceDE w:val="0"/>
        <w:autoSpaceDN w:val="0"/>
        <w:adjustRightInd w:val="0"/>
        <w:ind w:left="0" w:firstLine="709"/>
        <w:jc w:val="both"/>
        <w:rPr>
          <w:sz w:val="26"/>
          <w:szCs w:val="26"/>
        </w:rPr>
      </w:pPr>
      <w:r w:rsidRPr="00A53704">
        <w:rPr>
          <w:sz w:val="26"/>
          <w:szCs w:val="26"/>
        </w:rPr>
        <w:t>Администратором данного источника доходов является Администрация Сельского поселения «Приморско-Куйский сельсовет» ЗР НАО.</w:t>
      </w:r>
    </w:p>
    <w:p w14:paraId="158EB7F6" w14:textId="4A4442AD" w:rsidR="006C3460" w:rsidRPr="00A53704" w:rsidRDefault="006C3460" w:rsidP="006C3460">
      <w:pPr>
        <w:pStyle w:val="a3"/>
        <w:autoSpaceDE w:val="0"/>
        <w:autoSpaceDN w:val="0"/>
        <w:adjustRightInd w:val="0"/>
        <w:ind w:left="1430"/>
        <w:jc w:val="both"/>
        <w:rPr>
          <w:b/>
          <w:sz w:val="26"/>
          <w:szCs w:val="26"/>
        </w:rPr>
      </w:pPr>
    </w:p>
    <w:p w14:paraId="37BEC449" w14:textId="77777777" w:rsidR="00F03EAA" w:rsidRPr="00A53704" w:rsidRDefault="00F03EAA" w:rsidP="006C3460">
      <w:pPr>
        <w:pStyle w:val="a3"/>
        <w:autoSpaceDE w:val="0"/>
        <w:autoSpaceDN w:val="0"/>
        <w:adjustRightInd w:val="0"/>
        <w:ind w:left="1430"/>
        <w:jc w:val="both"/>
        <w:rPr>
          <w:b/>
          <w:sz w:val="26"/>
          <w:szCs w:val="26"/>
        </w:rPr>
      </w:pPr>
    </w:p>
    <w:p w14:paraId="1F3404CD" w14:textId="77777777" w:rsidR="002B25A9" w:rsidRPr="00A53704" w:rsidRDefault="002B25A9" w:rsidP="00721C8A">
      <w:pPr>
        <w:pStyle w:val="a3"/>
        <w:numPr>
          <w:ilvl w:val="0"/>
          <w:numId w:val="37"/>
        </w:numPr>
        <w:ind w:left="360"/>
        <w:jc w:val="center"/>
        <w:rPr>
          <w:b/>
          <w:bCs/>
          <w:sz w:val="26"/>
          <w:szCs w:val="26"/>
        </w:rPr>
      </w:pPr>
      <w:r w:rsidRPr="00A53704">
        <w:rPr>
          <w:b/>
          <w:bCs/>
          <w:sz w:val="26"/>
          <w:szCs w:val="26"/>
        </w:rPr>
        <w:t>Безвозмездные поступления</w:t>
      </w:r>
    </w:p>
    <w:p w14:paraId="29A8FB4D" w14:textId="77777777" w:rsidR="00F779A9" w:rsidRPr="00A53704" w:rsidRDefault="00F779A9" w:rsidP="00F779A9">
      <w:pPr>
        <w:ind w:right="-2"/>
        <w:jc w:val="center"/>
        <w:rPr>
          <w:sz w:val="26"/>
          <w:szCs w:val="26"/>
        </w:rPr>
      </w:pPr>
    </w:p>
    <w:p w14:paraId="52BD6FBF" w14:textId="44783C60" w:rsidR="002B25A9" w:rsidRPr="00A53704" w:rsidRDefault="002B25A9" w:rsidP="00046EFE">
      <w:pPr>
        <w:ind w:firstLine="709"/>
        <w:jc w:val="both"/>
        <w:rPr>
          <w:sz w:val="26"/>
          <w:szCs w:val="26"/>
        </w:rPr>
      </w:pPr>
      <w:r w:rsidRPr="00A53704">
        <w:rPr>
          <w:sz w:val="26"/>
          <w:szCs w:val="26"/>
        </w:rPr>
        <w:t>Безвозмездные поступл</w:t>
      </w:r>
      <w:r w:rsidR="00175073" w:rsidRPr="00A53704">
        <w:rPr>
          <w:sz w:val="26"/>
          <w:szCs w:val="26"/>
        </w:rPr>
        <w:t>ения составляют наибольший удельный вес в структуре доходов</w:t>
      </w:r>
      <w:r w:rsidRPr="00A53704">
        <w:rPr>
          <w:sz w:val="26"/>
          <w:szCs w:val="26"/>
        </w:rPr>
        <w:t xml:space="preserve"> бюджета </w:t>
      </w:r>
      <w:r w:rsidR="007C6481" w:rsidRPr="00A53704">
        <w:rPr>
          <w:sz w:val="26"/>
          <w:szCs w:val="26"/>
        </w:rPr>
        <w:t>Сельского поселения</w:t>
      </w:r>
      <w:r w:rsidR="00627435" w:rsidRPr="00A53704">
        <w:rPr>
          <w:sz w:val="26"/>
          <w:szCs w:val="26"/>
        </w:rPr>
        <w:t xml:space="preserve"> «Приморско-Куйский</w:t>
      </w:r>
      <w:r w:rsidR="004D4DA7" w:rsidRPr="00A53704">
        <w:rPr>
          <w:sz w:val="26"/>
          <w:szCs w:val="26"/>
        </w:rPr>
        <w:t xml:space="preserve"> сельсовет</w:t>
      </w:r>
      <w:r w:rsidR="00627435" w:rsidRPr="00A53704">
        <w:rPr>
          <w:sz w:val="26"/>
          <w:szCs w:val="26"/>
        </w:rPr>
        <w:t>» ЗР НАО</w:t>
      </w:r>
      <w:r w:rsidRPr="00A53704">
        <w:rPr>
          <w:sz w:val="26"/>
          <w:szCs w:val="26"/>
        </w:rPr>
        <w:t xml:space="preserve">. В общей сумме доходов за </w:t>
      </w:r>
      <w:r w:rsidR="00494678" w:rsidRPr="00A53704">
        <w:rPr>
          <w:sz w:val="26"/>
          <w:szCs w:val="26"/>
        </w:rPr>
        <w:t>отчетный период</w:t>
      </w:r>
      <w:r w:rsidR="00175073" w:rsidRPr="00A53704">
        <w:rPr>
          <w:sz w:val="26"/>
          <w:szCs w:val="26"/>
        </w:rPr>
        <w:t xml:space="preserve"> 2022</w:t>
      </w:r>
      <w:r w:rsidR="005827C4" w:rsidRPr="00A53704">
        <w:rPr>
          <w:sz w:val="26"/>
          <w:szCs w:val="26"/>
        </w:rPr>
        <w:t> </w:t>
      </w:r>
      <w:r w:rsidRPr="00A53704">
        <w:rPr>
          <w:sz w:val="26"/>
          <w:szCs w:val="26"/>
        </w:rPr>
        <w:t xml:space="preserve">года они составили </w:t>
      </w:r>
      <w:r w:rsidR="00E36175" w:rsidRPr="00A53704">
        <w:rPr>
          <w:sz w:val="26"/>
          <w:szCs w:val="26"/>
        </w:rPr>
        <w:t>93,5</w:t>
      </w:r>
      <w:r w:rsidR="00D449CC" w:rsidRPr="00A53704">
        <w:rPr>
          <w:sz w:val="26"/>
          <w:szCs w:val="26"/>
        </w:rPr>
        <w:t xml:space="preserve"> </w:t>
      </w:r>
      <w:r w:rsidRPr="00A53704">
        <w:rPr>
          <w:sz w:val="26"/>
          <w:szCs w:val="26"/>
        </w:rPr>
        <w:t xml:space="preserve">%. При плане </w:t>
      </w:r>
      <w:r w:rsidR="00F8073C" w:rsidRPr="00A53704">
        <w:rPr>
          <w:sz w:val="26"/>
          <w:szCs w:val="26"/>
        </w:rPr>
        <w:t>н</w:t>
      </w:r>
      <w:r w:rsidRPr="00A53704">
        <w:rPr>
          <w:sz w:val="26"/>
          <w:szCs w:val="26"/>
        </w:rPr>
        <w:t xml:space="preserve">а отчетный период </w:t>
      </w:r>
      <w:r w:rsidR="00E36175" w:rsidRPr="00A53704">
        <w:rPr>
          <w:sz w:val="26"/>
          <w:szCs w:val="26"/>
        </w:rPr>
        <w:t>92 099,6</w:t>
      </w:r>
      <w:r w:rsidRPr="00A53704">
        <w:rPr>
          <w:sz w:val="26"/>
          <w:szCs w:val="26"/>
        </w:rPr>
        <w:t> тыс.</w:t>
      </w:r>
      <w:r w:rsidR="00627435" w:rsidRPr="00A53704">
        <w:rPr>
          <w:sz w:val="26"/>
          <w:szCs w:val="26"/>
        </w:rPr>
        <w:t xml:space="preserve"> </w:t>
      </w:r>
      <w:r w:rsidRPr="00A53704">
        <w:rPr>
          <w:sz w:val="26"/>
          <w:szCs w:val="26"/>
        </w:rPr>
        <w:t xml:space="preserve">руб. поступило в доход местного бюджета </w:t>
      </w:r>
      <w:r w:rsidR="00E36175" w:rsidRPr="00A53704">
        <w:rPr>
          <w:sz w:val="26"/>
          <w:szCs w:val="26"/>
        </w:rPr>
        <w:t>70 099,0</w:t>
      </w:r>
      <w:r w:rsidR="00434AE0" w:rsidRPr="00A53704">
        <w:rPr>
          <w:sz w:val="26"/>
          <w:szCs w:val="26"/>
        </w:rPr>
        <w:t> тыс.</w:t>
      </w:r>
      <w:r w:rsidR="00627435" w:rsidRPr="00A53704">
        <w:rPr>
          <w:sz w:val="26"/>
          <w:szCs w:val="26"/>
        </w:rPr>
        <w:t xml:space="preserve"> </w:t>
      </w:r>
      <w:r w:rsidR="00434AE0" w:rsidRPr="00A53704">
        <w:rPr>
          <w:sz w:val="26"/>
          <w:szCs w:val="26"/>
        </w:rPr>
        <w:t xml:space="preserve">руб. или </w:t>
      </w:r>
      <w:r w:rsidR="00E36175" w:rsidRPr="00A53704">
        <w:rPr>
          <w:sz w:val="26"/>
          <w:szCs w:val="26"/>
        </w:rPr>
        <w:t>76,1</w:t>
      </w:r>
      <w:r w:rsidR="00D449CC" w:rsidRPr="00A53704">
        <w:rPr>
          <w:sz w:val="26"/>
          <w:szCs w:val="26"/>
        </w:rPr>
        <w:t xml:space="preserve"> </w:t>
      </w:r>
      <w:r w:rsidRPr="00A53704">
        <w:rPr>
          <w:sz w:val="26"/>
          <w:szCs w:val="26"/>
        </w:rPr>
        <w:t xml:space="preserve">% от </w:t>
      </w:r>
      <w:r w:rsidR="005827C4" w:rsidRPr="00A53704">
        <w:rPr>
          <w:sz w:val="26"/>
          <w:szCs w:val="26"/>
        </w:rPr>
        <w:t xml:space="preserve">плана </w:t>
      </w:r>
      <w:r w:rsidR="0095715B" w:rsidRPr="00A53704">
        <w:rPr>
          <w:sz w:val="26"/>
          <w:szCs w:val="26"/>
        </w:rPr>
        <w:t xml:space="preserve">отчетного периода </w:t>
      </w:r>
      <w:r w:rsidR="005827C4" w:rsidRPr="00A53704">
        <w:rPr>
          <w:sz w:val="26"/>
          <w:szCs w:val="26"/>
        </w:rPr>
        <w:t xml:space="preserve">и </w:t>
      </w:r>
      <w:r w:rsidR="00E36175" w:rsidRPr="00A53704">
        <w:rPr>
          <w:sz w:val="26"/>
          <w:szCs w:val="26"/>
        </w:rPr>
        <w:t>65,6</w:t>
      </w:r>
      <w:r w:rsidR="00D449CC" w:rsidRPr="00A53704">
        <w:rPr>
          <w:sz w:val="26"/>
          <w:szCs w:val="26"/>
        </w:rPr>
        <w:t xml:space="preserve"> </w:t>
      </w:r>
      <w:r w:rsidR="005827C4" w:rsidRPr="00A53704">
        <w:rPr>
          <w:sz w:val="26"/>
          <w:szCs w:val="26"/>
        </w:rPr>
        <w:t>% от годовых бюджетных назначений</w:t>
      </w:r>
      <w:r w:rsidRPr="00A53704">
        <w:rPr>
          <w:sz w:val="26"/>
          <w:szCs w:val="26"/>
        </w:rPr>
        <w:t>, в том числе:</w:t>
      </w:r>
    </w:p>
    <w:p w14:paraId="4874C3C2" w14:textId="348AF824" w:rsidR="00B71415" w:rsidRPr="00A53704" w:rsidRDefault="00B71415" w:rsidP="00046EFE">
      <w:pPr>
        <w:pStyle w:val="a3"/>
        <w:numPr>
          <w:ilvl w:val="0"/>
          <w:numId w:val="31"/>
        </w:numPr>
        <w:ind w:left="0" w:firstLine="709"/>
        <w:jc w:val="both"/>
        <w:rPr>
          <w:sz w:val="26"/>
          <w:szCs w:val="26"/>
        </w:rPr>
      </w:pPr>
      <w:r w:rsidRPr="00A53704">
        <w:rPr>
          <w:sz w:val="26"/>
          <w:szCs w:val="26"/>
        </w:rPr>
        <w:t xml:space="preserve">дотации поступили в плановой сумме </w:t>
      </w:r>
      <w:r w:rsidR="00E36175" w:rsidRPr="00A53704">
        <w:rPr>
          <w:sz w:val="26"/>
          <w:szCs w:val="26"/>
        </w:rPr>
        <w:t>10 307,3</w:t>
      </w:r>
      <w:r w:rsidRPr="00A53704">
        <w:rPr>
          <w:sz w:val="26"/>
          <w:szCs w:val="26"/>
        </w:rPr>
        <w:t> тыс.</w:t>
      </w:r>
      <w:r w:rsidR="00627435" w:rsidRPr="00A53704">
        <w:rPr>
          <w:sz w:val="26"/>
          <w:szCs w:val="26"/>
        </w:rPr>
        <w:t xml:space="preserve"> </w:t>
      </w:r>
      <w:r w:rsidRPr="00A53704">
        <w:rPr>
          <w:sz w:val="26"/>
          <w:szCs w:val="26"/>
        </w:rPr>
        <w:t>руб. (</w:t>
      </w:r>
      <w:r w:rsidR="00E36175" w:rsidRPr="00A53704">
        <w:rPr>
          <w:sz w:val="26"/>
          <w:szCs w:val="26"/>
        </w:rPr>
        <w:t>75,0</w:t>
      </w:r>
      <w:r w:rsidR="00504511" w:rsidRPr="00A53704">
        <w:rPr>
          <w:sz w:val="26"/>
          <w:szCs w:val="26"/>
        </w:rPr>
        <w:t xml:space="preserve"> </w:t>
      </w:r>
      <w:r w:rsidRPr="00A53704">
        <w:rPr>
          <w:sz w:val="26"/>
          <w:szCs w:val="26"/>
        </w:rPr>
        <w:t>% по о</w:t>
      </w:r>
      <w:r w:rsidR="00504511" w:rsidRPr="00A53704">
        <w:rPr>
          <w:sz w:val="26"/>
          <w:szCs w:val="26"/>
        </w:rPr>
        <w:t xml:space="preserve">тношению к годовым назначениям </w:t>
      </w:r>
      <w:r w:rsidR="00DE6394" w:rsidRPr="00A53704">
        <w:rPr>
          <w:sz w:val="26"/>
          <w:szCs w:val="26"/>
        </w:rPr>
        <w:t>–</w:t>
      </w:r>
      <w:r w:rsidR="00504511" w:rsidRPr="00A53704">
        <w:rPr>
          <w:sz w:val="26"/>
          <w:szCs w:val="26"/>
        </w:rPr>
        <w:t xml:space="preserve"> </w:t>
      </w:r>
      <w:r w:rsidR="00DE6394" w:rsidRPr="00A53704">
        <w:rPr>
          <w:sz w:val="26"/>
          <w:szCs w:val="26"/>
        </w:rPr>
        <w:t>13 743,2</w:t>
      </w:r>
      <w:r w:rsidRPr="00A53704">
        <w:rPr>
          <w:sz w:val="26"/>
          <w:szCs w:val="26"/>
        </w:rPr>
        <w:t> тыс.</w:t>
      </w:r>
      <w:r w:rsidR="00627435" w:rsidRPr="00A53704">
        <w:rPr>
          <w:sz w:val="26"/>
          <w:szCs w:val="26"/>
        </w:rPr>
        <w:t xml:space="preserve"> </w:t>
      </w:r>
      <w:r w:rsidRPr="00A53704">
        <w:rPr>
          <w:sz w:val="26"/>
          <w:szCs w:val="26"/>
        </w:rPr>
        <w:t>руб.);</w:t>
      </w:r>
    </w:p>
    <w:p w14:paraId="4286CD5B" w14:textId="65375780" w:rsidR="00494678" w:rsidRPr="00A53704" w:rsidRDefault="00494678" w:rsidP="00046EFE">
      <w:pPr>
        <w:pStyle w:val="a3"/>
        <w:numPr>
          <w:ilvl w:val="0"/>
          <w:numId w:val="31"/>
        </w:numPr>
        <w:ind w:left="0" w:firstLine="709"/>
        <w:jc w:val="both"/>
        <w:rPr>
          <w:sz w:val="26"/>
          <w:szCs w:val="26"/>
        </w:rPr>
      </w:pPr>
      <w:r w:rsidRPr="00A53704">
        <w:rPr>
          <w:sz w:val="26"/>
          <w:szCs w:val="26"/>
        </w:rPr>
        <w:t xml:space="preserve">субсидии при плане на отчетный период </w:t>
      </w:r>
      <w:r w:rsidR="00E36175" w:rsidRPr="00A53704">
        <w:rPr>
          <w:sz w:val="26"/>
          <w:szCs w:val="26"/>
        </w:rPr>
        <w:t>8 464,9</w:t>
      </w:r>
      <w:r w:rsidRPr="00A53704">
        <w:rPr>
          <w:sz w:val="26"/>
          <w:szCs w:val="26"/>
        </w:rPr>
        <w:t xml:space="preserve"> тыс. руб. </w:t>
      </w:r>
      <w:r w:rsidR="00E36175" w:rsidRPr="00A53704">
        <w:rPr>
          <w:sz w:val="26"/>
          <w:szCs w:val="26"/>
        </w:rPr>
        <w:t>поступили в сумме 998,1 тыс. руб. (11,8 % по отношению к годовым назначениям)</w:t>
      </w:r>
      <w:r w:rsidRPr="00A53704">
        <w:rPr>
          <w:sz w:val="26"/>
          <w:szCs w:val="26"/>
        </w:rPr>
        <w:t>;</w:t>
      </w:r>
    </w:p>
    <w:p w14:paraId="4880FAC5" w14:textId="6B091613" w:rsidR="00046EFE" w:rsidRPr="00A53704" w:rsidRDefault="00046EFE" w:rsidP="00046EFE">
      <w:pPr>
        <w:numPr>
          <w:ilvl w:val="0"/>
          <w:numId w:val="4"/>
        </w:numPr>
        <w:ind w:left="0" w:firstLine="709"/>
        <w:jc w:val="both"/>
        <w:rPr>
          <w:sz w:val="26"/>
          <w:szCs w:val="26"/>
        </w:rPr>
      </w:pPr>
      <w:r w:rsidRPr="00A53704">
        <w:rPr>
          <w:sz w:val="26"/>
          <w:szCs w:val="26"/>
        </w:rPr>
        <w:t xml:space="preserve">субвенции поступили в сумме </w:t>
      </w:r>
      <w:r w:rsidR="00494678" w:rsidRPr="00A53704">
        <w:rPr>
          <w:sz w:val="26"/>
          <w:szCs w:val="26"/>
        </w:rPr>
        <w:t>31</w:t>
      </w:r>
      <w:r w:rsidR="00E36175" w:rsidRPr="00A53704">
        <w:rPr>
          <w:sz w:val="26"/>
          <w:szCs w:val="26"/>
        </w:rPr>
        <w:t> 175,1</w:t>
      </w:r>
      <w:r w:rsidRPr="00A53704">
        <w:rPr>
          <w:sz w:val="26"/>
          <w:szCs w:val="26"/>
        </w:rPr>
        <w:t xml:space="preserve"> тыс. руб. при плане </w:t>
      </w:r>
      <w:r w:rsidR="00393685" w:rsidRPr="00A53704">
        <w:rPr>
          <w:sz w:val="26"/>
          <w:szCs w:val="26"/>
        </w:rPr>
        <w:t xml:space="preserve">отчетного периода </w:t>
      </w:r>
      <w:r w:rsidR="00494678" w:rsidRPr="00A53704">
        <w:rPr>
          <w:sz w:val="26"/>
          <w:szCs w:val="26"/>
        </w:rPr>
        <w:t>31</w:t>
      </w:r>
      <w:r w:rsidR="00E36175" w:rsidRPr="00A53704">
        <w:rPr>
          <w:sz w:val="26"/>
          <w:szCs w:val="26"/>
        </w:rPr>
        <w:t> 647,7</w:t>
      </w:r>
      <w:r w:rsidRPr="00A53704">
        <w:rPr>
          <w:sz w:val="26"/>
          <w:szCs w:val="26"/>
        </w:rPr>
        <w:t xml:space="preserve"> тыс. руб. или </w:t>
      </w:r>
      <w:r w:rsidR="00E36175" w:rsidRPr="00A53704">
        <w:rPr>
          <w:sz w:val="26"/>
          <w:szCs w:val="26"/>
        </w:rPr>
        <w:t>98,5</w:t>
      </w:r>
      <w:r w:rsidRPr="00A53704">
        <w:rPr>
          <w:sz w:val="26"/>
          <w:szCs w:val="26"/>
        </w:rPr>
        <w:t xml:space="preserve"> % от утвержденных на отчетную дату назначений и годовых бюджетных назначений;</w:t>
      </w:r>
    </w:p>
    <w:p w14:paraId="172121D3" w14:textId="663D7EB2" w:rsidR="002B25A9" w:rsidRPr="00A53704" w:rsidRDefault="002B25A9" w:rsidP="00497F56">
      <w:pPr>
        <w:numPr>
          <w:ilvl w:val="0"/>
          <w:numId w:val="4"/>
        </w:numPr>
        <w:ind w:left="0" w:firstLine="709"/>
        <w:jc w:val="both"/>
        <w:rPr>
          <w:sz w:val="26"/>
          <w:szCs w:val="26"/>
        </w:rPr>
      </w:pPr>
      <w:r w:rsidRPr="00A53704">
        <w:rPr>
          <w:sz w:val="26"/>
          <w:szCs w:val="26"/>
        </w:rPr>
        <w:t xml:space="preserve">иные межбюджетные трансферты поступили в сумме </w:t>
      </w:r>
      <w:r w:rsidR="00E36175" w:rsidRPr="00A53704">
        <w:rPr>
          <w:sz w:val="26"/>
          <w:szCs w:val="26"/>
        </w:rPr>
        <w:t>27 863,5</w:t>
      </w:r>
      <w:r w:rsidRPr="00A53704">
        <w:rPr>
          <w:sz w:val="26"/>
          <w:szCs w:val="26"/>
        </w:rPr>
        <w:t> тыс.</w:t>
      </w:r>
      <w:r w:rsidR="00627435" w:rsidRPr="00A53704">
        <w:rPr>
          <w:sz w:val="26"/>
          <w:szCs w:val="26"/>
        </w:rPr>
        <w:t xml:space="preserve"> </w:t>
      </w:r>
      <w:r w:rsidRPr="00A53704">
        <w:rPr>
          <w:sz w:val="26"/>
          <w:szCs w:val="26"/>
        </w:rPr>
        <w:t>руб.</w:t>
      </w:r>
      <w:r w:rsidR="00853594" w:rsidRPr="00A53704">
        <w:rPr>
          <w:sz w:val="26"/>
          <w:szCs w:val="26"/>
        </w:rPr>
        <w:t xml:space="preserve"> </w:t>
      </w:r>
      <w:r w:rsidR="00964FA3" w:rsidRPr="00A53704">
        <w:rPr>
          <w:sz w:val="26"/>
          <w:szCs w:val="26"/>
        </w:rPr>
        <w:t>при плане</w:t>
      </w:r>
      <w:r w:rsidR="00393685" w:rsidRPr="00A53704">
        <w:rPr>
          <w:sz w:val="26"/>
          <w:szCs w:val="26"/>
        </w:rPr>
        <w:t xml:space="preserve"> отчетного периода</w:t>
      </w:r>
      <w:r w:rsidR="00964FA3" w:rsidRPr="00A53704">
        <w:rPr>
          <w:sz w:val="26"/>
          <w:szCs w:val="26"/>
        </w:rPr>
        <w:t xml:space="preserve"> </w:t>
      </w:r>
      <w:r w:rsidR="00E36175" w:rsidRPr="00A53704">
        <w:rPr>
          <w:sz w:val="26"/>
          <w:szCs w:val="26"/>
        </w:rPr>
        <w:t>41 873,4</w:t>
      </w:r>
      <w:r w:rsidR="00964FA3" w:rsidRPr="00A53704">
        <w:rPr>
          <w:sz w:val="26"/>
          <w:szCs w:val="26"/>
        </w:rPr>
        <w:t> тыс.</w:t>
      </w:r>
      <w:r w:rsidR="00627435" w:rsidRPr="00A53704">
        <w:rPr>
          <w:sz w:val="26"/>
          <w:szCs w:val="26"/>
        </w:rPr>
        <w:t xml:space="preserve"> </w:t>
      </w:r>
      <w:r w:rsidR="00964FA3" w:rsidRPr="00A53704">
        <w:rPr>
          <w:sz w:val="26"/>
          <w:szCs w:val="26"/>
        </w:rPr>
        <w:t xml:space="preserve">руб. </w:t>
      </w:r>
      <w:r w:rsidRPr="00A53704">
        <w:rPr>
          <w:sz w:val="26"/>
          <w:szCs w:val="26"/>
        </w:rPr>
        <w:t xml:space="preserve">или </w:t>
      </w:r>
      <w:r w:rsidR="00E36175" w:rsidRPr="00A53704">
        <w:rPr>
          <w:sz w:val="26"/>
          <w:szCs w:val="26"/>
        </w:rPr>
        <w:t>66,5</w:t>
      </w:r>
      <w:r w:rsidR="00046EFE" w:rsidRPr="00A53704">
        <w:rPr>
          <w:sz w:val="26"/>
          <w:szCs w:val="26"/>
        </w:rPr>
        <w:t xml:space="preserve"> </w:t>
      </w:r>
      <w:r w:rsidRPr="00A53704">
        <w:rPr>
          <w:sz w:val="26"/>
          <w:szCs w:val="26"/>
        </w:rPr>
        <w:t>% от утвержден</w:t>
      </w:r>
      <w:r w:rsidR="00EB5CC7" w:rsidRPr="00A53704">
        <w:rPr>
          <w:sz w:val="26"/>
          <w:szCs w:val="26"/>
        </w:rPr>
        <w:t>ных на отчетную дату назначений</w:t>
      </w:r>
      <w:r w:rsidR="00046EFE" w:rsidRPr="00A53704">
        <w:rPr>
          <w:sz w:val="26"/>
          <w:szCs w:val="26"/>
        </w:rPr>
        <w:t xml:space="preserve"> и </w:t>
      </w:r>
      <w:r w:rsidR="00E36175" w:rsidRPr="00A53704">
        <w:rPr>
          <w:sz w:val="26"/>
          <w:szCs w:val="26"/>
        </w:rPr>
        <w:t>52,4</w:t>
      </w:r>
      <w:r w:rsidR="00046EFE" w:rsidRPr="00A53704">
        <w:rPr>
          <w:sz w:val="26"/>
          <w:szCs w:val="26"/>
        </w:rPr>
        <w:t xml:space="preserve"> </w:t>
      </w:r>
      <w:r w:rsidR="001F007E" w:rsidRPr="00A53704">
        <w:rPr>
          <w:sz w:val="26"/>
          <w:szCs w:val="26"/>
        </w:rPr>
        <w:t>% от годовых показателей</w:t>
      </w:r>
      <w:r w:rsidR="00687F5F" w:rsidRPr="00A53704">
        <w:rPr>
          <w:sz w:val="26"/>
          <w:szCs w:val="26"/>
        </w:rPr>
        <w:t>;</w:t>
      </w:r>
    </w:p>
    <w:p w14:paraId="6D1B4F5A" w14:textId="77777777" w:rsidR="003A5205" w:rsidRPr="00A53704" w:rsidRDefault="00063D75" w:rsidP="007D7242">
      <w:pPr>
        <w:numPr>
          <w:ilvl w:val="0"/>
          <w:numId w:val="4"/>
        </w:numPr>
        <w:ind w:left="0" w:firstLine="709"/>
        <w:jc w:val="both"/>
        <w:rPr>
          <w:bCs/>
          <w:sz w:val="26"/>
          <w:szCs w:val="26"/>
        </w:rPr>
      </w:pPr>
      <w:r w:rsidRPr="00A53704">
        <w:rPr>
          <w:sz w:val="26"/>
          <w:szCs w:val="26"/>
        </w:rPr>
        <w:t>возврат остатков субсидий, субвенций и иных межбюджетных трансфертов, имеющих целевое назначение прошлых лет из бюджетов сельских поселений, составил «-» 245,0 тыс. руб.</w:t>
      </w:r>
      <w:r w:rsidR="00F04E37" w:rsidRPr="00A53704">
        <w:rPr>
          <w:sz w:val="26"/>
          <w:szCs w:val="26"/>
        </w:rPr>
        <w:t xml:space="preserve"> В пояснительной записке не указаны виды остатков и реквизиты решений (дата, номер).</w:t>
      </w:r>
    </w:p>
    <w:p w14:paraId="1BA25FBA" w14:textId="15BD16B9" w:rsidR="003805E5" w:rsidRPr="00A53704" w:rsidRDefault="003656F1" w:rsidP="003805E5">
      <w:pPr>
        <w:pStyle w:val="ListParagraph1"/>
        <w:ind w:left="0" w:firstLine="709"/>
        <w:jc w:val="both"/>
        <w:rPr>
          <w:sz w:val="22"/>
          <w:szCs w:val="22"/>
        </w:rPr>
      </w:pPr>
      <w:r w:rsidRPr="00A53704">
        <w:rPr>
          <w:sz w:val="26"/>
          <w:szCs w:val="26"/>
        </w:rPr>
        <w:t xml:space="preserve">Отклонения </w:t>
      </w:r>
      <w:r w:rsidR="003778FF" w:rsidRPr="00A53704">
        <w:rPr>
          <w:sz w:val="26"/>
          <w:szCs w:val="26"/>
        </w:rPr>
        <w:t xml:space="preserve">показателей кассового исполнения </w:t>
      </w:r>
      <w:r w:rsidRPr="00A53704">
        <w:rPr>
          <w:sz w:val="26"/>
          <w:szCs w:val="26"/>
        </w:rPr>
        <w:t xml:space="preserve">от плановых показателей за </w:t>
      </w:r>
      <w:r w:rsidR="00A10BB4" w:rsidRPr="00A53704">
        <w:rPr>
          <w:sz w:val="26"/>
          <w:szCs w:val="26"/>
        </w:rPr>
        <w:t xml:space="preserve">отчетный период </w:t>
      </w:r>
      <w:r w:rsidR="007C3A2E" w:rsidRPr="00A53704">
        <w:rPr>
          <w:sz w:val="26"/>
          <w:szCs w:val="26"/>
        </w:rPr>
        <w:t>2022</w:t>
      </w:r>
      <w:r w:rsidRPr="00A53704">
        <w:rPr>
          <w:sz w:val="26"/>
          <w:szCs w:val="26"/>
        </w:rPr>
        <w:t xml:space="preserve"> года </w:t>
      </w:r>
      <w:r w:rsidR="003778FF" w:rsidRPr="00A53704">
        <w:rPr>
          <w:sz w:val="26"/>
          <w:szCs w:val="26"/>
        </w:rPr>
        <w:t>по иным межбюджетн</w:t>
      </w:r>
      <w:r w:rsidR="004761F3" w:rsidRPr="00A53704">
        <w:rPr>
          <w:sz w:val="26"/>
          <w:szCs w:val="26"/>
        </w:rPr>
        <w:t>ы</w:t>
      </w:r>
      <w:r w:rsidR="003778FF" w:rsidRPr="00A53704">
        <w:rPr>
          <w:sz w:val="26"/>
          <w:szCs w:val="26"/>
        </w:rPr>
        <w:t xml:space="preserve">м трансфертам </w:t>
      </w:r>
      <w:r w:rsidRPr="00A53704">
        <w:rPr>
          <w:sz w:val="26"/>
          <w:szCs w:val="26"/>
        </w:rPr>
        <w:t>представлены в таблице 2</w:t>
      </w:r>
      <w:r w:rsidR="00611F63" w:rsidRPr="00A53704">
        <w:rPr>
          <w:sz w:val="26"/>
          <w:szCs w:val="26"/>
        </w:rPr>
        <w:t>.</w:t>
      </w:r>
      <w:r w:rsidR="003805E5" w:rsidRPr="00A53704">
        <w:rPr>
          <w:sz w:val="22"/>
          <w:szCs w:val="22"/>
        </w:rPr>
        <w:t xml:space="preserve">                                                                                                                     </w:t>
      </w:r>
    </w:p>
    <w:p w14:paraId="3F3F1FA3" w14:textId="1E0DED9A" w:rsidR="003805E5" w:rsidRPr="00A53704" w:rsidRDefault="003805E5" w:rsidP="003805E5">
      <w:pPr>
        <w:pStyle w:val="ListParagraph1"/>
        <w:ind w:left="0" w:firstLine="709"/>
        <w:jc w:val="both"/>
        <w:rPr>
          <w:sz w:val="22"/>
          <w:szCs w:val="22"/>
        </w:rPr>
      </w:pPr>
    </w:p>
    <w:p w14:paraId="1760FE2C" w14:textId="3F659EA1" w:rsidR="00A10BB4" w:rsidRPr="00A53704" w:rsidRDefault="00A10BB4" w:rsidP="003805E5">
      <w:pPr>
        <w:pStyle w:val="ListParagraph1"/>
        <w:ind w:left="0" w:firstLine="709"/>
        <w:jc w:val="both"/>
        <w:rPr>
          <w:sz w:val="22"/>
          <w:szCs w:val="22"/>
        </w:rPr>
      </w:pPr>
    </w:p>
    <w:p w14:paraId="38835085" w14:textId="4A88AD83" w:rsidR="00A10BB4" w:rsidRPr="00A53704" w:rsidRDefault="00A10BB4" w:rsidP="003805E5">
      <w:pPr>
        <w:pStyle w:val="ListParagraph1"/>
        <w:ind w:left="0" w:firstLine="709"/>
        <w:jc w:val="both"/>
        <w:rPr>
          <w:sz w:val="22"/>
          <w:szCs w:val="22"/>
        </w:rPr>
      </w:pPr>
    </w:p>
    <w:p w14:paraId="78754FDB" w14:textId="1FAE45C1" w:rsidR="00A10BB4" w:rsidRPr="00A53704" w:rsidRDefault="00A10BB4" w:rsidP="003805E5">
      <w:pPr>
        <w:pStyle w:val="ListParagraph1"/>
        <w:ind w:left="0" w:firstLine="709"/>
        <w:jc w:val="both"/>
        <w:rPr>
          <w:sz w:val="22"/>
          <w:szCs w:val="22"/>
        </w:rPr>
      </w:pPr>
    </w:p>
    <w:p w14:paraId="7BB6B4EE" w14:textId="53F97D5F" w:rsidR="00A10BB4" w:rsidRPr="00A53704" w:rsidRDefault="00A10BB4" w:rsidP="003805E5">
      <w:pPr>
        <w:pStyle w:val="ListParagraph1"/>
        <w:ind w:left="0" w:firstLine="709"/>
        <w:jc w:val="both"/>
        <w:rPr>
          <w:sz w:val="22"/>
          <w:szCs w:val="22"/>
        </w:rPr>
      </w:pPr>
    </w:p>
    <w:p w14:paraId="5171CCA6" w14:textId="389960FF" w:rsidR="00F03EAA" w:rsidRPr="00A53704" w:rsidRDefault="00F03EAA" w:rsidP="00547575">
      <w:pPr>
        <w:pStyle w:val="ListParagraph1"/>
        <w:ind w:left="0"/>
        <w:jc w:val="both"/>
        <w:rPr>
          <w:sz w:val="22"/>
          <w:szCs w:val="22"/>
        </w:rPr>
      </w:pPr>
    </w:p>
    <w:p w14:paraId="51D50A66" w14:textId="6AB2EACF" w:rsidR="00A10BB4" w:rsidRDefault="00A10BB4" w:rsidP="003805E5">
      <w:pPr>
        <w:pStyle w:val="ListParagraph1"/>
        <w:ind w:left="0" w:firstLine="709"/>
        <w:jc w:val="both"/>
        <w:rPr>
          <w:sz w:val="22"/>
          <w:szCs w:val="22"/>
        </w:rPr>
      </w:pPr>
    </w:p>
    <w:p w14:paraId="6CE6E5C2" w14:textId="7DE6D475" w:rsidR="00E1249A" w:rsidRDefault="00E1249A" w:rsidP="003805E5">
      <w:pPr>
        <w:pStyle w:val="ListParagraph1"/>
        <w:ind w:left="0" w:firstLine="709"/>
        <w:jc w:val="both"/>
        <w:rPr>
          <w:sz w:val="22"/>
          <w:szCs w:val="22"/>
        </w:rPr>
      </w:pPr>
    </w:p>
    <w:p w14:paraId="1B719387" w14:textId="67014F72" w:rsidR="00E1249A" w:rsidRDefault="00E1249A" w:rsidP="003805E5">
      <w:pPr>
        <w:pStyle w:val="ListParagraph1"/>
        <w:ind w:left="0" w:firstLine="709"/>
        <w:jc w:val="both"/>
        <w:rPr>
          <w:sz w:val="22"/>
          <w:szCs w:val="22"/>
        </w:rPr>
      </w:pPr>
    </w:p>
    <w:p w14:paraId="3851B417" w14:textId="7F396131" w:rsidR="00E1249A" w:rsidRDefault="00E1249A" w:rsidP="003805E5">
      <w:pPr>
        <w:pStyle w:val="ListParagraph1"/>
        <w:ind w:left="0" w:firstLine="709"/>
        <w:jc w:val="both"/>
        <w:rPr>
          <w:sz w:val="22"/>
          <w:szCs w:val="22"/>
        </w:rPr>
      </w:pPr>
    </w:p>
    <w:p w14:paraId="575291A1" w14:textId="03E24054" w:rsidR="00E1249A" w:rsidRDefault="00E1249A" w:rsidP="003805E5">
      <w:pPr>
        <w:pStyle w:val="ListParagraph1"/>
        <w:ind w:left="0" w:firstLine="709"/>
        <w:jc w:val="both"/>
        <w:rPr>
          <w:sz w:val="22"/>
          <w:szCs w:val="22"/>
        </w:rPr>
      </w:pPr>
    </w:p>
    <w:p w14:paraId="19CA8653" w14:textId="77777777" w:rsidR="00E1249A" w:rsidRPr="00A53704" w:rsidRDefault="00E1249A" w:rsidP="003805E5">
      <w:pPr>
        <w:pStyle w:val="ListParagraph1"/>
        <w:ind w:left="0" w:firstLine="709"/>
        <w:jc w:val="both"/>
        <w:rPr>
          <w:sz w:val="22"/>
          <w:szCs w:val="22"/>
        </w:rPr>
      </w:pPr>
    </w:p>
    <w:p w14:paraId="73AD8B7A" w14:textId="77777777" w:rsidR="003805E5" w:rsidRPr="00A53704" w:rsidRDefault="003805E5" w:rsidP="003805E5">
      <w:pPr>
        <w:pStyle w:val="ListParagraph1"/>
        <w:ind w:left="0" w:firstLine="709"/>
        <w:jc w:val="right"/>
        <w:rPr>
          <w:sz w:val="22"/>
          <w:szCs w:val="22"/>
        </w:rPr>
      </w:pPr>
      <w:r w:rsidRPr="00A53704">
        <w:rPr>
          <w:sz w:val="22"/>
          <w:szCs w:val="22"/>
        </w:rPr>
        <w:lastRenderedPageBreak/>
        <w:t>Таблица 2 (тыс. руб.)</w:t>
      </w:r>
    </w:p>
    <w:p w14:paraId="63CCAA4C" w14:textId="77777777" w:rsidR="00C0512E" w:rsidRPr="00A53704" w:rsidRDefault="00C0512E" w:rsidP="003805E5">
      <w:pPr>
        <w:pStyle w:val="ListParagraph1"/>
        <w:ind w:left="0" w:firstLine="709"/>
        <w:jc w:val="both"/>
        <w:rPr>
          <w:sz w:val="22"/>
          <w:szCs w:val="22"/>
        </w:rPr>
      </w:pPr>
    </w:p>
    <w:p w14:paraId="3DAE23DD" w14:textId="77777777" w:rsidR="00C0512E" w:rsidRPr="00A53704" w:rsidRDefault="00A21A4A" w:rsidP="003805E5">
      <w:pPr>
        <w:pStyle w:val="ListParagraph1"/>
        <w:rPr>
          <w:sz w:val="22"/>
          <w:szCs w:val="22"/>
        </w:rPr>
      </w:pPr>
      <w:r>
        <w:object w:dxaOrig="1440" w:dyaOrig="1440" w14:anchorId="06A6E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pt;margin-top:1.1pt;width:481.3pt;height:640.75pt;z-index:251658240" stroked="t" strokeweight=".5pt">
            <v:imagedata r:id="rId9" o:title=""/>
            <w10:wrap type="square" side="left"/>
          </v:shape>
          <o:OLEObject Type="Embed" ProgID="Excel.Sheet.8" ShapeID="_x0000_s1026" DrawAspect="Content" ObjectID="_1733719263" r:id="rId10"/>
        </w:object>
      </w:r>
    </w:p>
    <w:p w14:paraId="5CA2B198" w14:textId="77777777" w:rsidR="003F0401" w:rsidRPr="00A53704" w:rsidRDefault="003F0401" w:rsidP="0056311D">
      <w:pPr>
        <w:tabs>
          <w:tab w:val="left" w:pos="993"/>
        </w:tabs>
        <w:ind w:firstLine="709"/>
        <w:jc w:val="both"/>
        <w:rPr>
          <w:rFonts w:eastAsia="Calibri"/>
          <w:sz w:val="26"/>
          <w:szCs w:val="26"/>
        </w:rPr>
      </w:pPr>
    </w:p>
    <w:p w14:paraId="68840C07" w14:textId="5BF69931" w:rsidR="002427F3" w:rsidRPr="00A53704" w:rsidRDefault="00F03EAA" w:rsidP="00DD6E24">
      <w:pPr>
        <w:tabs>
          <w:tab w:val="left" w:pos="993"/>
        </w:tabs>
        <w:ind w:firstLine="709"/>
        <w:jc w:val="both"/>
        <w:rPr>
          <w:sz w:val="26"/>
          <w:szCs w:val="26"/>
        </w:rPr>
      </w:pPr>
      <w:r w:rsidRPr="00A53704">
        <w:rPr>
          <w:rFonts w:eastAsia="Calibri"/>
          <w:sz w:val="26"/>
          <w:szCs w:val="26"/>
        </w:rPr>
        <w:lastRenderedPageBreak/>
        <w:t>Согласно пояснительной записки в части причин</w:t>
      </w:r>
      <w:r w:rsidR="00DD2D35" w:rsidRPr="00A53704">
        <w:rPr>
          <w:rFonts w:eastAsia="Calibri"/>
          <w:sz w:val="26"/>
          <w:szCs w:val="26"/>
        </w:rPr>
        <w:t xml:space="preserve"> неисполнения плановых назначений </w:t>
      </w:r>
      <w:r w:rsidRPr="00A53704">
        <w:rPr>
          <w:rFonts w:eastAsia="Calibri"/>
          <w:sz w:val="26"/>
          <w:szCs w:val="26"/>
        </w:rPr>
        <w:t xml:space="preserve">отмечено, что средства поступили </w:t>
      </w:r>
      <w:r w:rsidR="008C2447" w:rsidRPr="00A53704">
        <w:rPr>
          <w:rFonts w:eastAsia="Calibri"/>
          <w:sz w:val="26"/>
          <w:szCs w:val="26"/>
        </w:rPr>
        <w:t xml:space="preserve">на основании </w:t>
      </w:r>
      <w:r w:rsidR="00DD6E24" w:rsidRPr="00A53704">
        <w:rPr>
          <w:rFonts w:eastAsia="Calibri"/>
          <w:sz w:val="26"/>
          <w:szCs w:val="26"/>
        </w:rPr>
        <w:t>фактически сложившейся потребности</w:t>
      </w:r>
      <w:r w:rsidR="008C2447" w:rsidRPr="00A53704">
        <w:rPr>
          <w:rFonts w:eastAsia="Calibri"/>
          <w:sz w:val="26"/>
          <w:szCs w:val="26"/>
        </w:rPr>
        <w:t>.</w:t>
      </w:r>
    </w:p>
    <w:p w14:paraId="2CCE5364" w14:textId="68F405D6" w:rsidR="00F62807" w:rsidRPr="00A53704" w:rsidRDefault="00F62807" w:rsidP="0056311D">
      <w:pPr>
        <w:tabs>
          <w:tab w:val="left" w:pos="993"/>
        </w:tabs>
        <w:ind w:firstLine="709"/>
        <w:jc w:val="both"/>
        <w:rPr>
          <w:rFonts w:eastAsia="Calibri"/>
          <w:sz w:val="26"/>
          <w:szCs w:val="26"/>
        </w:rPr>
      </w:pPr>
      <w:r w:rsidRPr="00A53704">
        <w:rPr>
          <w:rFonts w:eastAsia="Calibri"/>
          <w:sz w:val="26"/>
          <w:szCs w:val="26"/>
        </w:rPr>
        <w:t xml:space="preserve">Общий объем безвозмездных поступлений в бюджет </w:t>
      </w:r>
      <w:r w:rsidR="007C6481" w:rsidRPr="00A53704">
        <w:rPr>
          <w:rFonts w:eastAsia="Calibri"/>
          <w:sz w:val="26"/>
          <w:szCs w:val="26"/>
        </w:rPr>
        <w:t>Сельского поселения</w:t>
      </w:r>
      <w:r w:rsidR="00627435" w:rsidRPr="00A53704">
        <w:rPr>
          <w:rFonts w:eastAsia="Calibri"/>
          <w:sz w:val="26"/>
          <w:szCs w:val="26"/>
        </w:rPr>
        <w:t xml:space="preserve"> «Приморско-Куйский</w:t>
      </w:r>
      <w:r w:rsidR="008A6B1F" w:rsidRPr="00A53704">
        <w:rPr>
          <w:rFonts w:eastAsia="Calibri"/>
          <w:sz w:val="26"/>
          <w:szCs w:val="26"/>
        </w:rPr>
        <w:t xml:space="preserve"> сельсовет</w:t>
      </w:r>
      <w:r w:rsidR="00627435" w:rsidRPr="00A53704">
        <w:rPr>
          <w:rFonts w:eastAsia="Calibri"/>
          <w:sz w:val="26"/>
          <w:szCs w:val="26"/>
        </w:rPr>
        <w:t>» ЗР НАО</w:t>
      </w:r>
      <w:r w:rsidRPr="00A53704">
        <w:rPr>
          <w:rFonts w:eastAsia="Calibri"/>
          <w:sz w:val="26"/>
          <w:szCs w:val="26"/>
        </w:rPr>
        <w:t xml:space="preserve"> в отчетном периоде </w:t>
      </w:r>
      <w:r w:rsidR="0056311D" w:rsidRPr="00A53704">
        <w:rPr>
          <w:rFonts w:eastAsia="Calibri"/>
          <w:sz w:val="26"/>
          <w:szCs w:val="26"/>
        </w:rPr>
        <w:t>увеличился</w:t>
      </w:r>
      <w:r w:rsidRPr="00A53704">
        <w:rPr>
          <w:rFonts w:eastAsia="Calibri"/>
          <w:sz w:val="26"/>
          <w:szCs w:val="26"/>
        </w:rPr>
        <w:t xml:space="preserve"> по сравнению с соответствующим периодом прошлого года на сумму </w:t>
      </w:r>
      <w:r w:rsidR="005F59F3" w:rsidRPr="00A53704">
        <w:rPr>
          <w:rFonts w:eastAsia="Calibri"/>
          <w:sz w:val="26"/>
          <w:szCs w:val="26"/>
        </w:rPr>
        <w:t>20 837,9</w:t>
      </w:r>
      <w:r w:rsidR="00762270" w:rsidRPr="00A53704">
        <w:rPr>
          <w:rFonts w:eastAsia="Calibri"/>
          <w:sz w:val="26"/>
          <w:szCs w:val="26"/>
        </w:rPr>
        <w:t> </w:t>
      </w:r>
      <w:r w:rsidRPr="00A53704">
        <w:rPr>
          <w:rFonts w:eastAsia="Calibri"/>
          <w:sz w:val="26"/>
          <w:szCs w:val="26"/>
        </w:rPr>
        <w:t>тыс.</w:t>
      </w:r>
      <w:r w:rsidR="00E5746B" w:rsidRPr="00A53704">
        <w:rPr>
          <w:rFonts w:eastAsia="Calibri"/>
          <w:sz w:val="26"/>
          <w:szCs w:val="26"/>
        </w:rPr>
        <w:t xml:space="preserve"> </w:t>
      </w:r>
      <w:r w:rsidRPr="00A53704">
        <w:rPr>
          <w:rFonts w:eastAsia="Calibri"/>
          <w:sz w:val="26"/>
          <w:szCs w:val="26"/>
        </w:rPr>
        <w:t>руб.</w:t>
      </w:r>
      <w:r w:rsidR="00556440" w:rsidRPr="00A53704">
        <w:rPr>
          <w:rFonts w:eastAsia="Calibri"/>
          <w:sz w:val="26"/>
          <w:szCs w:val="26"/>
        </w:rPr>
        <w:t xml:space="preserve"> или </w:t>
      </w:r>
      <w:r w:rsidR="005F59F3" w:rsidRPr="00A53704">
        <w:rPr>
          <w:rFonts w:eastAsia="Calibri"/>
          <w:sz w:val="26"/>
          <w:szCs w:val="26"/>
        </w:rPr>
        <w:t>42,3</w:t>
      </w:r>
      <w:r w:rsidR="008C2447" w:rsidRPr="00A53704">
        <w:rPr>
          <w:rFonts w:eastAsia="Calibri"/>
          <w:sz w:val="26"/>
          <w:szCs w:val="26"/>
        </w:rPr>
        <w:t xml:space="preserve"> </w:t>
      </w:r>
      <w:r w:rsidR="00556440" w:rsidRPr="00A53704">
        <w:rPr>
          <w:rFonts w:eastAsia="Calibri"/>
          <w:sz w:val="26"/>
          <w:szCs w:val="26"/>
        </w:rPr>
        <w:t>%.</w:t>
      </w:r>
    </w:p>
    <w:p w14:paraId="3C45F02C" w14:textId="0CF6FF35" w:rsidR="00F03EAA" w:rsidRPr="00A53704" w:rsidRDefault="00F03EAA" w:rsidP="0056311D">
      <w:pPr>
        <w:tabs>
          <w:tab w:val="left" w:pos="993"/>
        </w:tabs>
        <w:ind w:firstLine="709"/>
        <w:jc w:val="both"/>
        <w:rPr>
          <w:rFonts w:eastAsia="Calibri"/>
          <w:sz w:val="26"/>
          <w:szCs w:val="26"/>
        </w:rPr>
      </w:pPr>
    </w:p>
    <w:p w14:paraId="0456EB01" w14:textId="77777777" w:rsidR="000E62DE" w:rsidRPr="00A53704" w:rsidRDefault="00E706AE" w:rsidP="001A04F6">
      <w:pPr>
        <w:pStyle w:val="a3"/>
        <w:numPr>
          <w:ilvl w:val="0"/>
          <w:numId w:val="2"/>
        </w:numPr>
        <w:ind w:left="0" w:firstLine="0"/>
        <w:jc w:val="center"/>
        <w:rPr>
          <w:b/>
          <w:bCs/>
          <w:sz w:val="26"/>
          <w:szCs w:val="26"/>
        </w:rPr>
      </w:pPr>
      <w:r w:rsidRPr="00A53704">
        <w:rPr>
          <w:b/>
          <w:bCs/>
          <w:sz w:val="26"/>
          <w:szCs w:val="26"/>
        </w:rPr>
        <w:t>Расходы бюджета</w:t>
      </w:r>
    </w:p>
    <w:p w14:paraId="1582358C" w14:textId="77777777" w:rsidR="00776E4E" w:rsidRPr="00A53704" w:rsidRDefault="00776E4E" w:rsidP="000E62DE">
      <w:pPr>
        <w:ind w:firstLine="708"/>
        <w:jc w:val="both"/>
        <w:rPr>
          <w:sz w:val="26"/>
          <w:szCs w:val="26"/>
        </w:rPr>
      </w:pPr>
    </w:p>
    <w:p w14:paraId="3F4CFE76" w14:textId="1749F023" w:rsidR="00B01F75" w:rsidRPr="00A53704" w:rsidRDefault="000E62DE" w:rsidP="000E62DE">
      <w:pPr>
        <w:ind w:firstLine="708"/>
        <w:jc w:val="both"/>
        <w:rPr>
          <w:sz w:val="26"/>
          <w:szCs w:val="26"/>
        </w:rPr>
      </w:pPr>
      <w:r w:rsidRPr="00A53704">
        <w:rPr>
          <w:sz w:val="26"/>
          <w:szCs w:val="26"/>
        </w:rPr>
        <w:t xml:space="preserve">Кассовое исполнение за </w:t>
      </w:r>
      <w:r w:rsidR="002477C6" w:rsidRPr="00A53704">
        <w:rPr>
          <w:sz w:val="26"/>
          <w:szCs w:val="26"/>
        </w:rPr>
        <w:t>девять месяцев</w:t>
      </w:r>
      <w:r w:rsidR="00F12BB1" w:rsidRPr="00A53704">
        <w:rPr>
          <w:sz w:val="26"/>
          <w:szCs w:val="26"/>
        </w:rPr>
        <w:t xml:space="preserve"> </w:t>
      </w:r>
      <w:r w:rsidR="00940A3D" w:rsidRPr="00A53704">
        <w:rPr>
          <w:sz w:val="26"/>
          <w:szCs w:val="26"/>
        </w:rPr>
        <w:t>2022</w:t>
      </w:r>
      <w:r w:rsidR="000F2290" w:rsidRPr="00A53704">
        <w:rPr>
          <w:sz w:val="26"/>
          <w:szCs w:val="26"/>
        </w:rPr>
        <w:t xml:space="preserve"> года по расходам составило </w:t>
      </w:r>
      <w:r w:rsidR="002477C6" w:rsidRPr="00A53704">
        <w:rPr>
          <w:sz w:val="26"/>
          <w:szCs w:val="26"/>
        </w:rPr>
        <w:t>69 138,5</w:t>
      </w:r>
      <w:r w:rsidRPr="00A53704">
        <w:rPr>
          <w:sz w:val="26"/>
          <w:szCs w:val="26"/>
        </w:rPr>
        <w:t> тыс.</w:t>
      </w:r>
      <w:r w:rsidR="00E5746B" w:rsidRPr="00A53704">
        <w:rPr>
          <w:sz w:val="26"/>
          <w:szCs w:val="26"/>
        </w:rPr>
        <w:t xml:space="preserve"> </w:t>
      </w:r>
      <w:r w:rsidRPr="00A53704">
        <w:rPr>
          <w:sz w:val="26"/>
          <w:szCs w:val="26"/>
        </w:rPr>
        <w:t xml:space="preserve">руб. или </w:t>
      </w:r>
      <w:r w:rsidR="002477C6" w:rsidRPr="00A53704">
        <w:rPr>
          <w:sz w:val="26"/>
          <w:szCs w:val="26"/>
        </w:rPr>
        <w:t xml:space="preserve">73,9 </w:t>
      </w:r>
      <w:r w:rsidR="00E706AE" w:rsidRPr="00A53704">
        <w:rPr>
          <w:sz w:val="26"/>
          <w:szCs w:val="26"/>
        </w:rPr>
        <w:t xml:space="preserve">% от </w:t>
      </w:r>
      <w:r w:rsidR="00B01F75" w:rsidRPr="00A53704">
        <w:rPr>
          <w:sz w:val="26"/>
          <w:szCs w:val="26"/>
        </w:rPr>
        <w:t>уточн</w:t>
      </w:r>
      <w:r w:rsidR="00610041" w:rsidRPr="00A53704">
        <w:rPr>
          <w:sz w:val="26"/>
          <w:szCs w:val="26"/>
        </w:rPr>
        <w:t xml:space="preserve">енного плана в объеме – </w:t>
      </w:r>
      <w:r w:rsidR="002477C6" w:rsidRPr="00A53704">
        <w:rPr>
          <w:sz w:val="26"/>
          <w:szCs w:val="26"/>
        </w:rPr>
        <w:t>93 577,3</w:t>
      </w:r>
      <w:r w:rsidR="00B01F75" w:rsidRPr="00A53704">
        <w:rPr>
          <w:sz w:val="26"/>
          <w:szCs w:val="26"/>
        </w:rPr>
        <w:t xml:space="preserve"> тыс. руб. Годовые бюджетные п</w:t>
      </w:r>
      <w:r w:rsidR="00940A3D" w:rsidRPr="00A53704">
        <w:rPr>
          <w:sz w:val="26"/>
          <w:szCs w:val="26"/>
        </w:rPr>
        <w:t xml:space="preserve">оказатели исполнены на </w:t>
      </w:r>
      <w:r w:rsidR="002477C6" w:rsidRPr="00A53704">
        <w:rPr>
          <w:sz w:val="26"/>
          <w:szCs w:val="26"/>
        </w:rPr>
        <w:t>60,2</w:t>
      </w:r>
      <w:r w:rsidR="00B01F75" w:rsidRPr="00A53704">
        <w:rPr>
          <w:sz w:val="26"/>
          <w:szCs w:val="26"/>
        </w:rPr>
        <w:t xml:space="preserve"> %.</w:t>
      </w:r>
    </w:p>
    <w:p w14:paraId="07CAD1D2" w14:textId="77777777" w:rsidR="000E62DE" w:rsidRPr="00A53704" w:rsidRDefault="000E62DE" w:rsidP="000E62DE">
      <w:pPr>
        <w:ind w:firstLine="708"/>
        <w:jc w:val="both"/>
        <w:rPr>
          <w:sz w:val="26"/>
          <w:szCs w:val="26"/>
        </w:rPr>
      </w:pPr>
      <w:r w:rsidRPr="00A53704">
        <w:rPr>
          <w:sz w:val="26"/>
          <w:szCs w:val="26"/>
        </w:rPr>
        <w:t>Анализ отклонений от соответствующего периода прошлого года и уточненного плана в разрезе разделов, подразделов расходов</w:t>
      </w:r>
      <w:r w:rsidRPr="00A53704">
        <w:rPr>
          <w:sz w:val="28"/>
          <w:szCs w:val="28"/>
        </w:rPr>
        <w:t xml:space="preserve"> </w:t>
      </w:r>
      <w:r w:rsidRPr="00A53704">
        <w:rPr>
          <w:sz w:val="26"/>
          <w:szCs w:val="26"/>
        </w:rPr>
        <w:t>бюджета приведён в приложении № 2 к настоящему заключению.</w:t>
      </w:r>
    </w:p>
    <w:p w14:paraId="0AE0121A" w14:textId="28A680E1" w:rsidR="000E62DE" w:rsidRPr="00A53704" w:rsidRDefault="003779CC" w:rsidP="000E62DE">
      <w:pPr>
        <w:ind w:firstLine="708"/>
        <w:jc w:val="both"/>
        <w:rPr>
          <w:sz w:val="26"/>
          <w:szCs w:val="26"/>
        </w:rPr>
      </w:pPr>
      <w:r w:rsidRPr="00A53704">
        <w:rPr>
          <w:sz w:val="26"/>
          <w:szCs w:val="26"/>
        </w:rPr>
        <w:t>На рисунке</w:t>
      </w:r>
      <w:r w:rsidR="00BA6515" w:rsidRPr="00A53704">
        <w:rPr>
          <w:sz w:val="26"/>
          <w:szCs w:val="26"/>
        </w:rPr>
        <w:t xml:space="preserve"> представлены расходы бюджета за </w:t>
      </w:r>
      <w:r w:rsidR="002477C6" w:rsidRPr="00A53704">
        <w:rPr>
          <w:sz w:val="26"/>
          <w:szCs w:val="26"/>
        </w:rPr>
        <w:t>девять месяцев</w:t>
      </w:r>
      <w:r w:rsidR="00940A3D" w:rsidRPr="00A53704">
        <w:rPr>
          <w:sz w:val="26"/>
          <w:szCs w:val="26"/>
        </w:rPr>
        <w:t xml:space="preserve"> 2022</w:t>
      </w:r>
      <w:r w:rsidR="00BA6515" w:rsidRPr="00A53704">
        <w:rPr>
          <w:sz w:val="26"/>
          <w:szCs w:val="26"/>
        </w:rPr>
        <w:t xml:space="preserve"> года в разрезе разделов.</w:t>
      </w:r>
    </w:p>
    <w:p w14:paraId="51231462" w14:textId="0AFC119B" w:rsidR="006A2A59" w:rsidRPr="00A53704" w:rsidRDefault="002477C6" w:rsidP="00054852">
      <w:pPr>
        <w:jc w:val="both"/>
        <w:rPr>
          <w:sz w:val="26"/>
          <w:szCs w:val="26"/>
        </w:rPr>
      </w:pPr>
      <w:r w:rsidRPr="00A53704">
        <w:rPr>
          <w:noProof/>
        </w:rPr>
        <w:drawing>
          <wp:inline distT="0" distB="0" distL="0" distR="0" wp14:anchorId="033C2EA5" wp14:editId="49E97444">
            <wp:extent cx="6119495" cy="4198620"/>
            <wp:effectExtent l="0" t="0" r="1460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D1E27F" w14:textId="77777777" w:rsidR="00536501" w:rsidRPr="00A53704" w:rsidRDefault="00536501" w:rsidP="006A2A59">
      <w:pPr>
        <w:jc w:val="both"/>
        <w:rPr>
          <w:noProof/>
        </w:rPr>
      </w:pPr>
    </w:p>
    <w:p w14:paraId="13EAF563" w14:textId="77777777" w:rsidR="008317FE" w:rsidRPr="00A53704" w:rsidRDefault="008317FE" w:rsidP="008317FE">
      <w:pPr>
        <w:jc w:val="center"/>
        <w:rPr>
          <w:sz w:val="26"/>
          <w:szCs w:val="26"/>
        </w:rPr>
      </w:pPr>
      <w:r w:rsidRPr="00A53704">
        <w:rPr>
          <w:sz w:val="26"/>
          <w:szCs w:val="26"/>
        </w:rPr>
        <w:t>Рис.</w:t>
      </w:r>
      <w:r w:rsidR="003779CC" w:rsidRPr="00A53704">
        <w:rPr>
          <w:sz w:val="26"/>
          <w:szCs w:val="26"/>
        </w:rPr>
        <w:t xml:space="preserve"> </w:t>
      </w:r>
      <w:r w:rsidRPr="00A53704">
        <w:rPr>
          <w:sz w:val="26"/>
          <w:szCs w:val="26"/>
        </w:rPr>
        <w:t>Расходы местного бюджета в разрезе разделов (тыс.</w:t>
      </w:r>
      <w:r w:rsidR="00A343E8" w:rsidRPr="00A53704">
        <w:rPr>
          <w:sz w:val="26"/>
          <w:szCs w:val="26"/>
        </w:rPr>
        <w:t xml:space="preserve"> </w:t>
      </w:r>
      <w:r w:rsidRPr="00A53704">
        <w:rPr>
          <w:sz w:val="26"/>
          <w:szCs w:val="26"/>
        </w:rPr>
        <w:t>руб., %).</w:t>
      </w:r>
    </w:p>
    <w:p w14:paraId="37D482E0" w14:textId="77777777" w:rsidR="00FE6257" w:rsidRPr="00A53704" w:rsidRDefault="00FE6257" w:rsidP="008317FE">
      <w:pPr>
        <w:jc w:val="center"/>
        <w:rPr>
          <w:sz w:val="26"/>
          <w:szCs w:val="26"/>
        </w:rPr>
      </w:pPr>
    </w:p>
    <w:p w14:paraId="6EAD8FC8" w14:textId="6ECAC7A6" w:rsidR="008317FE" w:rsidRPr="00A53704" w:rsidRDefault="008317FE" w:rsidP="008317FE">
      <w:pPr>
        <w:ind w:right="-2" w:firstLine="708"/>
        <w:jc w:val="both"/>
        <w:rPr>
          <w:sz w:val="26"/>
          <w:szCs w:val="26"/>
        </w:rPr>
      </w:pPr>
      <w:r w:rsidRPr="00A53704">
        <w:rPr>
          <w:sz w:val="26"/>
          <w:szCs w:val="26"/>
        </w:rPr>
        <w:t xml:space="preserve">Наибольший удельный вес в расходах местного бюджета за </w:t>
      </w:r>
      <w:r w:rsidR="007B125D" w:rsidRPr="00A53704">
        <w:rPr>
          <w:sz w:val="26"/>
          <w:szCs w:val="26"/>
        </w:rPr>
        <w:t>отчетный период</w:t>
      </w:r>
      <w:r w:rsidRPr="00A53704">
        <w:rPr>
          <w:sz w:val="26"/>
          <w:szCs w:val="26"/>
        </w:rPr>
        <w:t xml:space="preserve"> занимают расходы по разделу</w:t>
      </w:r>
      <w:r w:rsidR="00C128D4" w:rsidRPr="00A53704">
        <w:rPr>
          <w:sz w:val="26"/>
          <w:szCs w:val="26"/>
        </w:rPr>
        <w:t xml:space="preserve"> </w:t>
      </w:r>
      <w:r w:rsidR="002477C6" w:rsidRPr="00A53704">
        <w:rPr>
          <w:sz w:val="26"/>
          <w:szCs w:val="26"/>
        </w:rPr>
        <w:t xml:space="preserve">по разделу 05 «Жилищно-коммунальное хозяйство» - 64,0 % </w:t>
      </w:r>
      <w:r w:rsidRPr="00A53704">
        <w:rPr>
          <w:sz w:val="26"/>
          <w:szCs w:val="26"/>
        </w:rPr>
        <w:t>от общей суммы расходов за отчетный период.</w:t>
      </w:r>
    </w:p>
    <w:p w14:paraId="1371E5A4" w14:textId="011D0159" w:rsidR="00F8000E" w:rsidRPr="00A53704" w:rsidRDefault="00F8000E" w:rsidP="004C40A4">
      <w:pPr>
        <w:ind w:right="-2" w:firstLine="708"/>
        <w:jc w:val="both"/>
        <w:rPr>
          <w:sz w:val="26"/>
          <w:szCs w:val="26"/>
        </w:rPr>
      </w:pPr>
      <w:r w:rsidRPr="00A53704">
        <w:rPr>
          <w:sz w:val="26"/>
          <w:szCs w:val="26"/>
        </w:rPr>
        <w:t>Расходы по раздел</w:t>
      </w:r>
      <w:r w:rsidR="002477C6" w:rsidRPr="00A53704">
        <w:rPr>
          <w:sz w:val="26"/>
          <w:szCs w:val="26"/>
        </w:rPr>
        <w:t>ам</w:t>
      </w:r>
      <w:r w:rsidRPr="00A53704">
        <w:rPr>
          <w:sz w:val="26"/>
          <w:szCs w:val="26"/>
        </w:rPr>
        <w:t xml:space="preserve"> </w:t>
      </w:r>
      <w:r w:rsidR="002477C6" w:rsidRPr="00A53704">
        <w:rPr>
          <w:sz w:val="26"/>
          <w:szCs w:val="26"/>
        </w:rPr>
        <w:t xml:space="preserve">01 «Общегосударственные вопросы» - 26,8 %, </w:t>
      </w:r>
      <w:r w:rsidRPr="00A53704">
        <w:rPr>
          <w:sz w:val="26"/>
          <w:szCs w:val="26"/>
        </w:rPr>
        <w:t xml:space="preserve">03 «Национальная безопасность и правоохранительная деятельность» - </w:t>
      </w:r>
      <w:r w:rsidR="002477C6" w:rsidRPr="00A53704">
        <w:rPr>
          <w:sz w:val="26"/>
          <w:szCs w:val="26"/>
        </w:rPr>
        <w:t>2,1</w:t>
      </w:r>
      <w:r w:rsidRPr="00A53704">
        <w:rPr>
          <w:sz w:val="26"/>
          <w:szCs w:val="26"/>
        </w:rPr>
        <w:t xml:space="preserve"> %, по разделу </w:t>
      </w:r>
      <w:r w:rsidRPr="00A53704">
        <w:rPr>
          <w:sz w:val="26"/>
          <w:szCs w:val="26"/>
        </w:rPr>
        <w:lastRenderedPageBreak/>
        <w:t xml:space="preserve">04 «Национальная экономика» - </w:t>
      </w:r>
      <w:r w:rsidR="002477C6" w:rsidRPr="00A53704">
        <w:rPr>
          <w:sz w:val="26"/>
          <w:szCs w:val="26"/>
        </w:rPr>
        <w:t>2,5</w:t>
      </w:r>
      <w:r w:rsidRPr="00A53704">
        <w:rPr>
          <w:sz w:val="26"/>
          <w:szCs w:val="26"/>
        </w:rPr>
        <w:t xml:space="preserve"> %, по разделу 10 «Социальная политика» – </w:t>
      </w:r>
      <w:r w:rsidR="002477C6" w:rsidRPr="00A53704">
        <w:rPr>
          <w:sz w:val="26"/>
          <w:szCs w:val="26"/>
        </w:rPr>
        <w:t>3</w:t>
      </w:r>
      <w:r w:rsidR="007B125D" w:rsidRPr="00A53704">
        <w:rPr>
          <w:sz w:val="26"/>
          <w:szCs w:val="26"/>
        </w:rPr>
        <w:t>,9</w:t>
      </w:r>
      <w:r w:rsidRPr="00A53704">
        <w:rPr>
          <w:sz w:val="26"/>
          <w:szCs w:val="26"/>
        </w:rPr>
        <w:t xml:space="preserve"> % от общей суммы расходов за отчетный период.</w:t>
      </w:r>
    </w:p>
    <w:p w14:paraId="13839355" w14:textId="01BE42CA" w:rsidR="004C40A4" w:rsidRPr="00A53704" w:rsidRDefault="004C40A4" w:rsidP="004C40A4">
      <w:pPr>
        <w:ind w:right="-2" w:firstLine="708"/>
        <w:jc w:val="both"/>
        <w:rPr>
          <w:sz w:val="26"/>
          <w:szCs w:val="26"/>
        </w:rPr>
      </w:pPr>
      <w:r w:rsidRPr="00A53704">
        <w:rPr>
          <w:sz w:val="26"/>
          <w:szCs w:val="26"/>
        </w:rPr>
        <w:t>П</w:t>
      </w:r>
      <w:r w:rsidR="00A27AEF" w:rsidRPr="00A53704">
        <w:rPr>
          <w:sz w:val="26"/>
          <w:szCs w:val="26"/>
        </w:rPr>
        <w:t>о раздел</w:t>
      </w:r>
      <w:r w:rsidR="00C71EF7" w:rsidRPr="00A53704">
        <w:rPr>
          <w:sz w:val="26"/>
          <w:szCs w:val="26"/>
        </w:rPr>
        <w:t>ам 02</w:t>
      </w:r>
      <w:r w:rsidR="00A27AEF" w:rsidRPr="00A53704">
        <w:rPr>
          <w:sz w:val="26"/>
          <w:szCs w:val="26"/>
        </w:rPr>
        <w:t xml:space="preserve"> </w:t>
      </w:r>
      <w:r w:rsidR="00C71EF7" w:rsidRPr="00A53704">
        <w:rPr>
          <w:sz w:val="26"/>
          <w:szCs w:val="26"/>
        </w:rPr>
        <w:t>«Национальная обо</w:t>
      </w:r>
      <w:r w:rsidR="00EA26F1" w:rsidRPr="00A53704">
        <w:rPr>
          <w:sz w:val="26"/>
          <w:szCs w:val="26"/>
        </w:rPr>
        <w:t>рона»</w:t>
      </w:r>
      <w:r w:rsidR="002477C6" w:rsidRPr="00A53704">
        <w:rPr>
          <w:sz w:val="26"/>
          <w:szCs w:val="26"/>
        </w:rPr>
        <w:t>, 07 «Образование» и</w:t>
      </w:r>
      <w:r w:rsidR="00EA26F1" w:rsidRPr="00A53704">
        <w:rPr>
          <w:sz w:val="26"/>
          <w:szCs w:val="26"/>
        </w:rPr>
        <w:t xml:space="preserve"> </w:t>
      </w:r>
      <w:r w:rsidR="00C71EF7" w:rsidRPr="00A53704">
        <w:rPr>
          <w:sz w:val="26"/>
          <w:szCs w:val="26"/>
        </w:rPr>
        <w:t xml:space="preserve">11 «Физическая культура и спорт» </w:t>
      </w:r>
      <w:r w:rsidRPr="00A53704">
        <w:rPr>
          <w:sz w:val="26"/>
          <w:szCs w:val="26"/>
        </w:rPr>
        <w:t>доля расходов составляет менее 1,0</w:t>
      </w:r>
      <w:r w:rsidR="00C128D4" w:rsidRPr="00A53704">
        <w:rPr>
          <w:sz w:val="26"/>
          <w:szCs w:val="26"/>
        </w:rPr>
        <w:t xml:space="preserve"> </w:t>
      </w:r>
      <w:r w:rsidRPr="00A53704">
        <w:rPr>
          <w:sz w:val="26"/>
          <w:szCs w:val="26"/>
        </w:rPr>
        <w:t>% от общей суммы расходов за отчетный период.</w:t>
      </w:r>
    </w:p>
    <w:p w14:paraId="39B7D3AF" w14:textId="77777777" w:rsidR="002F0888" w:rsidRPr="00A53704" w:rsidRDefault="002F0888" w:rsidP="004C40A4">
      <w:pPr>
        <w:ind w:right="-2" w:firstLine="708"/>
        <w:jc w:val="both"/>
        <w:rPr>
          <w:sz w:val="26"/>
          <w:szCs w:val="26"/>
        </w:rPr>
      </w:pPr>
    </w:p>
    <w:p w14:paraId="5C40B611" w14:textId="01223FE9" w:rsidR="005B28E7" w:rsidRPr="00A53704" w:rsidRDefault="008317FE" w:rsidP="004C40A4">
      <w:pPr>
        <w:ind w:right="-2" w:firstLine="708"/>
        <w:jc w:val="both"/>
        <w:rPr>
          <w:sz w:val="26"/>
          <w:szCs w:val="26"/>
        </w:rPr>
      </w:pPr>
      <w:r w:rsidRPr="00A53704">
        <w:rPr>
          <w:sz w:val="26"/>
          <w:szCs w:val="26"/>
        </w:rPr>
        <w:t xml:space="preserve">По разделу </w:t>
      </w:r>
      <w:r w:rsidRPr="00A53704">
        <w:rPr>
          <w:b/>
          <w:sz w:val="26"/>
          <w:szCs w:val="26"/>
        </w:rPr>
        <w:t>01 «Общегосударственные вопросы»</w:t>
      </w:r>
      <w:r w:rsidRPr="00A53704">
        <w:rPr>
          <w:sz w:val="26"/>
          <w:szCs w:val="26"/>
        </w:rPr>
        <w:t xml:space="preserve"> бюджетные ассигнования исполнены в сумме </w:t>
      </w:r>
      <w:r w:rsidR="00951BB5" w:rsidRPr="00A53704">
        <w:rPr>
          <w:sz w:val="26"/>
          <w:szCs w:val="26"/>
        </w:rPr>
        <w:t>18 519,6</w:t>
      </w:r>
      <w:r w:rsidRPr="00A53704">
        <w:rPr>
          <w:sz w:val="26"/>
          <w:szCs w:val="26"/>
        </w:rPr>
        <w:t> тыс.</w:t>
      </w:r>
      <w:r w:rsidR="00641F7C" w:rsidRPr="00A53704">
        <w:rPr>
          <w:sz w:val="26"/>
          <w:szCs w:val="26"/>
        </w:rPr>
        <w:t xml:space="preserve"> </w:t>
      </w:r>
      <w:r w:rsidRPr="00A53704">
        <w:rPr>
          <w:sz w:val="26"/>
          <w:szCs w:val="26"/>
        </w:rPr>
        <w:t xml:space="preserve">руб. при плане </w:t>
      </w:r>
      <w:r w:rsidR="00951BB5" w:rsidRPr="00A53704">
        <w:rPr>
          <w:sz w:val="26"/>
          <w:szCs w:val="26"/>
        </w:rPr>
        <w:t>19 185,2</w:t>
      </w:r>
      <w:r w:rsidR="00977625" w:rsidRPr="00A53704">
        <w:rPr>
          <w:sz w:val="26"/>
          <w:szCs w:val="26"/>
        </w:rPr>
        <w:t xml:space="preserve"> </w:t>
      </w:r>
      <w:r w:rsidRPr="00A53704">
        <w:rPr>
          <w:sz w:val="26"/>
          <w:szCs w:val="26"/>
        </w:rPr>
        <w:t>тыс.</w:t>
      </w:r>
      <w:r w:rsidR="00641F7C" w:rsidRPr="00A53704">
        <w:rPr>
          <w:sz w:val="26"/>
          <w:szCs w:val="26"/>
        </w:rPr>
        <w:t xml:space="preserve"> </w:t>
      </w:r>
      <w:r w:rsidRPr="00A53704">
        <w:rPr>
          <w:sz w:val="26"/>
          <w:szCs w:val="26"/>
        </w:rPr>
        <w:t xml:space="preserve">руб. или </w:t>
      </w:r>
      <w:r w:rsidR="00BF615E" w:rsidRPr="00A53704">
        <w:rPr>
          <w:sz w:val="26"/>
          <w:szCs w:val="26"/>
        </w:rPr>
        <w:t xml:space="preserve">на </w:t>
      </w:r>
      <w:r w:rsidR="00951BB5" w:rsidRPr="00A53704">
        <w:rPr>
          <w:sz w:val="26"/>
          <w:szCs w:val="26"/>
        </w:rPr>
        <w:t>96,5</w:t>
      </w:r>
      <w:r w:rsidR="00977625" w:rsidRPr="00A53704">
        <w:rPr>
          <w:sz w:val="26"/>
          <w:szCs w:val="26"/>
        </w:rPr>
        <w:t xml:space="preserve"> </w:t>
      </w:r>
      <w:r w:rsidRPr="00A53704">
        <w:rPr>
          <w:sz w:val="26"/>
          <w:szCs w:val="26"/>
        </w:rPr>
        <w:t xml:space="preserve">% от </w:t>
      </w:r>
      <w:r w:rsidR="00FF500F" w:rsidRPr="00A53704">
        <w:rPr>
          <w:sz w:val="26"/>
          <w:szCs w:val="26"/>
        </w:rPr>
        <w:t xml:space="preserve">уточненного </w:t>
      </w:r>
      <w:r w:rsidRPr="00A53704">
        <w:rPr>
          <w:sz w:val="26"/>
          <w:szCs w:val="26"/>
        </w:rPr>
        <w:t>плана</w:t>
      </w:r>
      <w:r w:rsidR="00E706AE" w:rsidRPr="00A53704">
        <w:rPr>
          <w:sz w:val="26"/>
          <w:szCs w:val="26"/>
        </w:rPr>
        <w:t xml:space="preserve"> и </w:t>
      </w:r>
      <w:r w:rsidR="00951BB5" w:rsidRPr="00A53704">
        <w:rPr>
          <w:sz w:val="26"/>
          <w:szCs w:val="26"/>
        </w:rPr>
        <w:t>71,5</w:t>
      </w:r>
      <w:r w:rsidR="00B12E38" w:rsidRPr="00A53704">
        <w:rPr>
          <w:sz w:val="26"/>
          <w:szCs w:val="26"/>
        </w:rPr>
        <w:t xml:space="preserve"> </w:t>
      </w:r>
      <w:r w:rsidR="00E706AE" w:rsidRPr="00A53704">
        <w:rPr>
          <w:sz w:val="26"/>
          <w:szCs w:val="26"/>
        </w:rPr>
        <w:t xml:space="preserve">% </w:t>
      </w:r>
      <w:r w:rsidR="00FF500F" w:rsidRPr="00A53704">
        <w:rPr>
          <w:sz w:val="26"/>
          <w:szCs w:val="26"/>
        </w:rPr>
        <w:t>по отношению к годовым бюджетным</w:t>
      </w:r>
      <w:r w:rsidR="00E706AE" w:rsidRPr="00A53704">
        <w:rPr>
          <w:sz w:val="26"/>
          <w:szCs w:val="26"/>
        </w:rPr>
        <w:t xml:space="preserve"> назначени</w:t>
      </w:r>
      <w:r w:rsidR="00FF500F" w:rsidRPr="00A53704">
        <w:rPr>
          <w:sz w:val="26"/>
          <w:szCs w:val="26"/>
        </w:rPr>
        <w:t>ям</w:t>
      </w:r>
      <w:r w:rsidRPr="00A53704">
        <w:rPr>
          <w:sz w:val="26"/>
          <w:szCs w:val="26"/>
        </w:rPr>
        <w:t>.</w:t>
      </w:r>
      <w:r w:rsidR="004C40A4" w:rsidRPr="00A53704">
        <w:rPr>
          <w:sz w:val="26"/>
          <w:szCs w:val="26"/>
        </w:rPr>
        <w:t xml:space="preserve"> </w:t>
      </w:r>
    </w:p>
    <w:p w14:paraId="39958DAE" w14:textId="77777777" w:rsidR="008317FE" w:rsidRPr="00A53704" w:rsidRDefault="004C40A4" w:rsidP="004C40A4">
      <w:pPr>
        <w:ind w:right="-2" w:firstLine="708"/>
        <w:jc w:val="both"/>
        <w:rPr>
          <w:sz w:val="26"/>
          <w:szCs w:val="26"/>
        </w:rPr>
      </w:pPr>
      <w:r w:rsidRPr="00A53704">
        <w:rPr>
          <w:sz w:val="26"/>
          <w:szCs w:val="26"/>
        </w:rPr>
        <w:t xml:space="preserve">В разрезе подразделов </w:t>
      </w:r>
      <w:r w:rsidR="00932266" w:rsidRPr="00A53704">
        <w:rPr>
          <w:sz w:val="26"/>
          <w:szCs w:val="26"/>
        </w:rPr>
        <w:t>расходы представлены в таблице</w:t>
      </w:r>
      <w:r w:rsidRPr="00A53704">
        <w:rPr>
          <w:sz w:val="26"/>
          <w:szCs w:val="26"/>
        </w:rPr>
        <w:t xml:space="preserve"> 3.</w:t>
      </w:r>
    </w:p>
    <w:p w14:paraId="39692E71" w14:textId="77777777" w:rsidR="004525D0" w:rsidRPr="00A53704" w:rsidRDefault="00E5746B" w:rsidP="004525D0">
      <w:pPr>
        <w:jc w:val="right"/>
        <w:rPr>
          <w:sz w:val="22"/>
          <w:szCs w:val="22"/>
        </w:rPr>
      </w:pPr>
      <w:r w:rsidRPr="00A53704">
        <w:rPr>
          <w:sz w:val="22"/>
          <w:szCs w:val="22"/>
        </w:rPr>
        <w:t>Т</w:t>
      </w:r>
      <w:r w:rsidR="00932266" w:rsidRPr="00A53704">
        <w:rPr>
          <w:sz w:val="22"/>
          <w:szCs w:val="22"/>
        </w:rPr>
        <w:t xml:space="preserve">аблица </w:t>
      </w:r>
      <w:r w:rsidR="004525D0" w:rsidRPr="00A53704">
        <w:rPr>
          <w:sz w:val="22"/>
          <w:szCs w:val="22"/>
        </w:rPr>
        <w:t>3 (тыс.</w:t>
      </w:r>
      <w:r w:rsidR="008E2127" w:rsidRPr="00A53704">
        <w:rPr>
          <w:sz w:val="22"/>
          <w:szCs w:val="22"/>
        </w:rPr>
        <w:t> </w:t>
      </w:r>
      <w:r w:rsidR="004525D0" w:rsidRPr="00A53704">
        <w:rPr>
          <w:sz w:val="22"/>
          <w:szCs w:val="22"/>
        </w:rPr>
        <w:t>руб.)</w:t>
      </w:r>
    </w:p>
    <w:bookmarkStart w:id="1" w:name="_MON_1732341108"/>
    <w:bookmarkEnd w:id="1"/>
    <w:p w14:paraId="132783EA" w14:textId="3FA9F95F" w:rsidR="00533077" w:rsidRPr="00A53704" w:rsidRDefault="00510F91" w:rsidP="004525D0">
      <w:pPr>
        <w:jc w:val="right"/>
        <w:rPr>
          <w:sz w:val="22"/>
          <w:szCs w:val="22"/>
        </w:rPr>
      </w:pPr>
      <w:r w:rsidRPr="00A53704">
        <w:rPr>
          <w:sz w:val="20"/>
          <w:szCs w:val="20"/>
        </w:rPr>
        <w:object w:dxaOrig="8811" w:dyaOrig="8682" w14:anchorId="52DC1224">
          <v:shape id="_x0000_i1026" type="#_x0000_t75" style="width:477pt;height:470.2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8" ShapeID="_x0000_i1026" DrawAspect="Content" ObjectID="_1733719259" r:id="rId13"/>
        </w:object>
      </w:r>
    </w:p>
    <w:p w14:paraId="6DFC59D5" w14:textId="77777777" w:rsidR="00533077" w:rsidRPr="00A53704" w:rsidRDefault="00533077" w:rsidP="004525D0">
      <w:pPr>
        <w:jc w:val="right"/>
        <w:rPr>
          <w:sz w:val="22"/>
          <w:szCs w:val="22"/>
        </w:rPr>
      </w:pPr>
    </w:p>
    <w:p w14:paraId="050F3891" w14:textId="77777777" w:rsidR="00E5746B" w:rsidRPr="00A53704" w:rsidRDefault="00E5746B" w:rsidP="00327864">
      <w:pPr>
        <w:rPr>
          <w:sz w:val="22"/>
          <w:szCs w:val="22"/>
        </w:rPr>
      </w:pPr>
    </w:p>
    <w:p w14:paraId="33F9D3A4" w14:textId="055E10B7" w:rsidR="00904743" w:rsidRPr="00A53704" w:rsidRDefault="00904743" w:rsidP="00904743">
      <w:pPr>
        <w:ind w:right="-2" w:firstLine="720"/>
        <w:jc w:val="both"/>
        <w:rPr>
          <w:sz w:val="26"/>
          <w:szCs w:val="26"/>
        </w:rPr>
      </w:pPr>
      <w:r w:rsidRPr="00A53704">
        <w:rPr>
          <w:sz w:val="26"/>
          <w:szCs w:val="26"/>
        </w:rPr>
        <w:t>Расходы по разделу 01 «Общегосударственные вопросы» в разрезе кодов К</w:t>
      </w:r>
      <w:r w:rsidR="00932266" w:rsidRPr="00A53704">
        <w:rPr>
          <w:sz w:val="26"/>
          <w:szCs w:val="26"/>
        </w:rPr>
        <w:t xml:space="preserve">ОСГУ представлены в таблице </w:t>
      </w:r>
      <w:r w:rsidR="000A66E6" w:rsidRPr="00A53704">
        <w:rPr>
          <w:sz w:val="26"/>
          <w:szCs w:val="26"/>
        </w:rPr>
        <w:t>4.</w:t>
      </w:r>
    </w:p>
    <w:p w14:paraId="5F9F38F0" w14:textId="45E2036A" w:rsidR="0016238E" w:rsidRPr="00A53704" w:rsidRDefault="00272F88" w:rsidP="00E403D2">
      <w:pPr>
        <w:ind w:right="-2" w:firstLine="720"/>
        <w:jc w:val="both"/>
        <w:rPr>
          <w:sz w:val="26"/>
          <w:szCs w:val="26"/>
        </w:rPr>
      </w:pPr>
      <w:r>
        <w:rPr>
          <w:sz w:val="26"/>
          <w:szCs w:val="26"/>
        </w:rPr>
        <w:t>Сравнительный анализ проведен на основании показателей сводной бюджетной росписи и фактического исполнения за отчетный период.</w:t>
      </w:r>
    </w:p>
    <w:p w14:paraId="3D674ECC" w14:textId="77777777" w:rsidR="0016238E" w:rsidRPr="00A53704" w:rsidRDefault="0016238E" w:rsidP="00904743">
      <w:pPr>
        <w:jc w:val="right"/>
        <w:rPr>
          <w:sz w:val="22"/>
          <w:szCs w:val="22"/>
        </w:rPr>
      </w:pPr>
    </w:p>
    <w:p w14:paraId="12390090" w14:textId="5B4F11D7" w:rsidR="00904743" w:rsidRPr="00A53704" w:rsidRDefault="00397DAD" w:rsidP="00904743">
      <w:pPr>
        <w:jc w:val="right"/>
        <w:rPr>
          <w:sz w:val="22"/>
          <w:szCs w:val="22"/>
        </w:rPr>
      </w:pPr>
      <w:r w:rsidRPr="00A53704">
        <w:rPr>
          <w:sz w:val="22"/>
          <w:szCs w:val="22"/>
        </w:rPr>
        <w:t>Т</w:t>
      </w:r>
      <w:r w:rsidR="00932266" w:rsidRPr="00A53704">
        <w:rPr>
          <w:sz w:val="22"/>
          <w:szCs w:val="22"/>
        </w:rPr>
        <w:t xml:space="preserve">аблица </w:t>
      </w:r>
      <w:r w:rsidR="00904743" w:rsidRPr="00A53704">
        <w:rPr>
          <w:sz w:val="22"/>
          <w:szCs w:val="22"/>
        </w:rPr>
        <w:t>4 (тыс.</w:t>
      </w:r>
      <w:r w:rsidR="008E2127" w:rsidRPr="00A53704">
        <w:rPr>
          <w:sz w:val="22"/>
          <w:szCs w:val="22"/>
        </w:rPr>
        <w:t> </w:t>
      </w:r>
      <w:r w:rsidR="00904743" w:rsidRPr="00A53704">
        <w:rPr>
          <w:sz w:val="22"/>
          <w:szCs w:val="22"/>
        </w:rPr>
        <w:t>руб.)</w:t>
      </w:r>
    </w:p>
    <w:bookmarkStart w:id="2" w:name="_MON_1732342271"/>
    <w:bookmarkEnd w:id="2"/>
    <w:p w14:paraId="2FD760D1" w14:textId="0EC7F432" w:rsidR="00327864" w:rsidRPr="00A53704" w:rsidRDefault="00E403D2" w:rsidP="00904743">
      <w:pPr>
        <w:jc w:val="right"/>
        <w:rPr>
          <w:sz w:val="22"/>
          <w:szCs w:val="22"/>
        </w:rPr>
      </w:pPr>
      <w:r w:rsidRPr="00A53704">
        <w:rPr>
          <w:sz w:val="26"/>
          <w:szCs w:val="26"/>
        </w:rPr>
        <w:object w:dxaOrig="10035" w:dyaOrig="12009" w14:anchorId="5FB0E22B">
          <v:shape id="_x0000_i1027" type="#_x0000_t75" style="width:477pt;height:600.7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12" ShapeID="_x0000_i1027" DrawAspect="Content" ObjectID="_1733719260" r:id="rId15"/>
        </w:object>
      </w:r>
    </w:p>
    <w:p w14:paraId="74A9F6DB" w14:textId="77777777" w:rsidR="00327864" w:rsidRPr="00A53704" w:rsidRDefault="00327864" w:rsidP="00904743">
      <w:pPr>
        <w:jc w:val="right"/>
        <w:rPr>
          <w:sz w:val="22"/>
          <w:szCs w:val="22"/>
        </w:rPr>
      </w:pPr>
    </w:p>
    <w:p w14:paraId="377033F5" w14:textId="77777777" w:rsidR="00327864" w:rsidRPr="00A53704" w:rsidRDefault="00327864" w:rsidP="00904743">
      <w:pPr>
        <w:jc w:val="right"/>
        <w:rPr>
          <w:sz w:val="22"/>
          <w:szCs w:val="22"/>
        </w:rPr>
      </w:pPr>
    </w:p>
    <w:p w14:paraId="66861658" w14:textId="77777777" w:rsidR="00341232" w:rsidRPr="00A53704" w:rsidRDefault="00341232" w:rsidP="00341232">
      <w:pPr>
        <w:jc w:val="both"/>
        <w:rPr>
          <w:sz w:val="22"/>
          <w:szCs w:val="22"/>
        </w:rPr>
      </w:pPr>
    </w:p>
    <w:p w14:paraId="41140DBA" w14:textId="5AB122C2" w:rsidR="00477AAA" w:rsidRPr="00A53704" w:rsidRDefault="00477AAA" w:rsidP="00477AAA">
      <w:pPr>
        <w:autoSpaceDE w:val="0"/>
        <w:autoSpaceDN w:val="0"/>
        <w:adjustRightInd w:val="0"/>
        <w:ind w:right="-2" w:firstLine="709"/>
        <w:jc w:val="both"/>
        <w:rPr>
          <w:sz w:val="26"/>
          <w:szCs w:val="26"/>
        </w:rPr>
      </w:pPr>
      <w:r w:rsidRPr="00A53704">
        <w:rPr>
          <w:sz w:val="26"/>
          <w:szCs w:val="26"/>
        </w:rPr>
        <w:t>По данному разделу кассовое исполнение расходов относительно соответствующего периода прошлого года у</w:t>
      </w:r>
      <w:r w:rsidR="00A56FF3" w:rsidRPr="00A53704">
        <w:rPr>
          <w:sz w:val="26"/>
          <w:szCs w:val="26"/>
        </w:rPr>
        <w:t xml:space="preserve">величилось </w:t>
      </w:r>
      <w:r w:rsidRPr="00A53704">
        <w:rPr>
          <w:sz w:val="26"/>
          <w:szCs w:val="26"/>
        </w:rPr>
        <w:t xml:space="preserve">на </w:t>
      </w:r>
      <w:r w:rsidR="00E403D2" w:rsidRPr="00A53704">
        <w:rPr>
          <w:sz w:val="26"/>
          <w:szCs w:val="26"/>
        </w:rPr>
        <w:t>2 886,7</w:t>
      </w:r>
      <w:r w:rsidRPr="00A53704">
        <w:rPr>
          <w:sz w:val="26"/>
          <w:szCs w:val="26"/>
        </w:rPr>
        <w:t> тыс.</w:t>
      </w:r>
      <w:r w:rsidR="00641F7C" w:rsidRPr="00A53704">
        <w:rPr>
          <w:sz w:val="26"/>
          <w:szCs w:val="26"/>
        </w:rPr>
        <w:t xml:space="preserve"> </w:t>
      </w:r>
      <w:r w:rsidRPr="00A53704">
        <w:rPr>
          <w:sz w:val="26"/>
          <w:szCs w:val="26"/>
        </w:rPr>
        <w:t>руб.</w:t>
      </w:r>
      <w:r w:rsidR="00DC7A64" w:rsidRPr="00A53704">
        <w:rPr>
          <w:sz w:val="26"/>
          <w:szCs w:val="26"/>
        </w:rPr>
        <w:t xml:space="preserve"> </w:t>
      </w:r>
      <w:r w:rsidR="008F6FF1" w:rsidRPr="00A53704">
        <w:rPr>
          <w:sz w:val="26"/>
          <w:szCs w:val="26"/>
        </w:rPr>
        <w:t xml:space="preserve">или на </w:t>
      </w:r>
      <w:r w:rsidR="00E403D2" w:rsidRPr="00A53704">
        <w:rPr>
          <w:sz w:val="26"/>
          <w:szCs w:val="26"/>
        </w:rPr>
        <w:t>18,5</w:t>
      </w:r>
      <w:r w:rsidR="002E66E5" w:rsidRPr="00A53704">
        <w:rPr>
          <w:sz w:val="26"/>
          <w:szCs w:val="26"/>
        </w:rPr>
        <w:t xml:space="preserve"> </w:t>
      </w:r>
      <w:r w:rsidR="008F6FF1" w:rsidRPr="00A53704">
        <w:rPr>
          <w:sz w:val="26"/>
          <w:szCs w:val="26"/>
        </w:rPr>
        <w:t>%</w:t>
      </w:r>
      <w:r w:rsidR="00DC7A64" w:rsidRPr="00A53704">
        <w:rPr>
          <w:sz w:val="26"/>
          <w:szCs w:val="26"/>
        </w:rPr>
        <w:t>.</w:t>
      </w:r>
    </w:p>
    <w:p w14:paraId="395F77A8" w14:textId="77777777" w:rsidR="00E837B5" w:rsidRPr="00A53704" w:rsidRDefault="00E837B5" w:rsidP="00E837B5">
      <w:pPr>
        <w:autoSpaceDE w:val="0"/>
        <w:autoSpaceDN w:val="0"/>
        <w:adjustRightInd w:val="0"/>
        <w:ind w:right="-2" w:firstLine="709"/>
        <w:jc w:val="both"/>
        <w:rPr>
          <w:sz w:val="26"/>
          <w:szCs w:val="26"/>
        </w:rPr>
      </w:pPr>
    </w:p>
    <w:p w14:paraId="1E7E2EC4" w14:textId="7AD50F3D" w:rsidR="007B3E6A" w:rsidRPr="00A53704" w:rsidRDefault="00F62C52" w:rsidP="00E837B5">
      <w:pPr>
        <w:tabs>
          <w:tab w:val="left" w:pos="993"/>
        </w:tabs>
        <w:ind w:firstLine="709"/>
        <w:jc w:val="both"/>
        <w:rPr>
          <w:sz w:val="26"/>
          <w:szCs w:val="26"/>
        </w:rPr>
      </w:pPr>
      <w:r w:rsidRPr="00A53704">
        <w:rPr>
          <w:sz w:val="26"/>
          <w:szCs w:val="26"/>
        </w:rPr>
        <w:lastRenderedPageBreak/>
        <w:t xml:space="preserve">Расходы по разделу </w:t>
      </w:r>
      <w:r w:rsidRPr="00A53704">
        <w:rPr>
          <w:b/>
          <w:sz w:val="26"/>
          <w:szCs w:val="26"/>
        </w:rPr>
        <w:t>02 «Национальная оборона»</w:t>
      </w:r>
      <w:r w:rsidRPr="00A53704">
        <w:rPr>
          <w:sz w:val="26"/>
          <w:szCs w:val="26"/>
        </w:rPr>
        <w:t xml:space="preserve"> на</w:t>
      </w:r>
      <w:r w:rsidRPr="00A53704">
        <w:rPr>
          <w:b/>
          <w:bCs/>
          <w:sz w:val="26"/>
          <w:szCs w:val="26"/>
        </w:rPr>
        <w:t xml:space="preserve"> </w:t>
      </w:r>
      <w:r w:rsidRPr="00A53704">
        <w:rPr>
          <w:sz w:val="26"/>
          <w:szCs w:val="26"/>
        </w:rPr>
        <w:t>осуществление воинского учета на территориях, где отсутствуют военные комиссариаты</w:t>
      </w:r>
      <w:r w:rsidR="00950B25" w:rsidRPr="00A53704">
        <w:rPr>
          <w:sz w:val="26"/>
          <w:szCs w:val="26"/>
        </w:rPr>
        <w:t>,</w:t>
      </w:r>
      <w:r w:rsidRPr="00A53704">
        <w:rPr>
          <w:sz w:val="26"/>
          <w:szCs w:val="26"/>
        </w:rPr>
        <w:t xml:space="preserve"> </w:t>
      </w:r>
      <w:r w:rsidR="002B3DA8" w:rsidRPr="00A53704">
        <w:rPr>
          <w:sz w:val="26"/>
          <w:szCs w:val="26"/>
        </w:rPr>
        <w:t>в отчетном</w:t>
      </w:r>
      <w:r w:rsidRPr="00A53704">
        <w:rPr>
          <w:sz w:val="26"/>
          <w:szCs w:val="26"/>
        </w:rPr>
        <w:t xml:space="preserve"> период</w:t>
      </w:r>
      <w:r w:rsidR="002B3DA8" w:rsidRPr="00A53704">
        <w:rPr>
          <w:sz w:val="26"/>
          <w:szCs w:val="26"/>
        </w:rPr>
        <w:t>е</w:t>
      </w:r>
      <w:r w:rsidRPr="00A53704">
        <w:rPr>
          <w:sz w:val="26"/>
          <w:szCs w:val="26"/>
        </w:rPr>
        <w:t xml:space="preserve"> запланированы в сумме </w:t>
      </w:r>
      <w:r w:rsidR="000A7773" w:rsidRPr="00A53704">
        <w:rPr>
          <w:sz w:val="26"/>
          <w:szCs w:val="26"/>
        </w:rPr>
        <w:t>294,5</w:t>
      </w:r>
      <w:r w:rsidRPr="00A53704">
        <w:t> </w:t>
      </w:r>
      <w:r w:rsidRPr="00A53704">
        <w:rPr>
          <w:sz w:val="26"/>
          <w:szCs w:val="26"/>
        </w:rPr>
        <w:t>тыс.</w:t>
      </w:r>
      <w:r w:rsidR="00641F7C" w:rsidRPr="00A53704">
        <w:rPr>
          <w:sz w:val="26"/>
          <w:szCs w:val="26"/>
        </w:rPr>
        <w:t xml:space="preserve"> </w:t>
      </w:r>
      <w:r w:rsidRPr="00A53704">
        <w:rPr>
          <w:sz w:val="26"/>
          <w:szCs w:val="26"/>
        </w:rPr>
        <w:t xml:space="preserve">руб., </w:t>
      </w:r>
      <w:r w:rsidR="00CB636A" w:rsidRPr="00A53704">
        <w:rPr>
          <w:sz w:val="26"/>
          <w:szCs w:val="26"/>
        </w:rPr>
        <w:t>кассовые расходы составили</w:t>
      </w:r>
      <w:r w:rsidR="00334977" w:rsidRPr="00A53704">
        <w:rPr>
          <w:sz w:val="26"/>
          <w:szCs w:val="26"/>
        </w:rPr>
        <w:t xml:space="preserve"> </w:t>
      </w:r>
      <w:r w:rsidR="000A7773" w:rsidRPr="00A53704">
        <w:rPr>
          <w:sz w:val="26"/>
          <w:szCs w:val="26"/>
        </w:rPr>
        <w:t>233,1</w:t>
      </w:r>
      <w:r w:rsidR="00334977" w:rsidRPr="00A53704">
        <w:rPr>
          <w:sz w:val="26"/>
          <w:szCs w:val="26"/>
        </w:rPr>
        <w:t> тыс.</w:t>
      </w:r>
      <w:r w:rsidR="00641F7C" w:rsidRPr="00A53704">
        <w:rPr>
          <w:sz w:val="26"/>
          <w:szCs w:val="26"/>
        </w:rPr>
        <w:t xml:space="preserve"> </w:t>
      </w:r>
      <w:r w:rsidR="00334977" w:rsidRPr="00A53704">
        <w:rPr>
          <w:sz w:val="26"/>
          <w:szCs w:val="26"/>
        </w:rPr>
        <w:t>руб</w:t>
      </w:r>
      <w:r w:rsidR="007B3E6A" w:rsidRPr="00A53704">
        <w:rPr>
          <w:sz w:val="26"/>
          <w:szCs w:val="26"/>
        </w:rPr>
        <w:t>.</w:t>
      </w:r>
      <w:r w:rsidR="00334977" w:rsidRPr="00A53704">
        <w:rPr>
          <w:sz w:val="26"/>
          <w:szCs w:val="26"/>
        </w:rPr>
        <w:t xml:space="preserve"> или </w:t>
      </w:r>
      <w:r w:rsidR="000A7773" w:rsidRPr="00A53704">
        <w:rPr>
          <w:sz w:val="26"/>
          <w:szCs w:val="26"/>
        </w:rPr>
        <w:t>79,2</w:t>
      </w:r>
      <w:r w:rsidR="00CB636A" w:rsidRPr="00A53704">
        <w:rPr>
          <w:sz w:val="26"/>
          <w:szCs w:val="26"/>
        </w:rPr>
        <w:t xml:space="preserve"> </w:t>
      </w:r>
      <w:r w:rsidR="00334977" w:rsidRPr="00A53704">
        <w:rPr>
          <w:sz w:val="26"/>
          <w:szCs w:val="26"/>
        </w:rPr>
        <w:t xml:space="preserve">% от </w:t>
      </w:r>
      <w:r w:rsidR="00CB636A" w:rsidRPr="00A53704">
        <w:rPr>
          <w:sz w:val="26"/>
          <w:szCs w:val="26"/>
        </w:rPr>
        <w:t xml:space="preserve">уточненного </w:t>
      </w:r>
      <w:r w:rsidR="00334977" w:rsidRPr="00A53704">
        <w:rPr>
          <w:sz w:val="26"/>
          <w:szCs w:val="26"/>
        </w:rPr>
        <w:t>плана</w:t>
      </w:r>
      <w:r w:rsidR="002F0888" w:rsidRPr="00A53704">
        <w:rPr>
          <w:sz w:val="26"/>
          <w:szCs w:val="26"/>
        </w:rPr>
        <w:t xml:space="preserve"> </w:t>
      </w:r>
      <w:r w:rsidR="004D7798" w:rsidRPr="00A53704">
        <w:rPr>
          <w:sz w:val="26"/>
          <w:szCs w:val="26"/>
        </w:rPr>
        <w:t xml:space="preserve">отчетного периода </w:t>
      </w:r>
      <w:r w:rsidR="008510D1" w:rsidRPr="00A53704">
        <w:rPr>
          <w:sz w:val="26"/>
          <w:szCs w:val="26"/>
        </w:rPr>
        <w:t xml:space="preserve">и </w:t>
      </w:r>
      <w:r w:rsidR="000A7773" w:rsidRPr="00A53704">
        <w:rPr>
          <w:sz w:val="26"/>
          <w:szCs w:val="26"/>
        </w:rPr>
        <w:t>77,4</w:t>
      </w:r>
      <w:r w:rsidR="00CB636A" w:rsidRPr="00A53704">
        <w:rPr>
          <w:sz w:val="26"/>
          <w:szCs w:val="26"/>
        </w:rPr>
        <w:t xml:space="preserve"> </w:t>
      </w:r>
      <w:r w:rsidR="008510D1" w:rsidRPr="00A53704">
        <w:rPr>
          <w:sz w:val="26"/>
          <w:szCs w:val="26"/>
        </w:rPr>
        <w:t>% от годовых бюджетных назначений.</w:t>
      </w:r>
    </w:p>
    <w:p w14:paraId="69D4DAA9" w14:textId="5824E5F1" w:rsidR="00B40AF7" w:rsidRPr="00A53704" w:rsidRDefault="002412E9" w:rsidP="007B3E6A">
      <w:pPr>
        <w:pStyle w:val="a3"/>
        <w:tabs>
          <w:tab w:val="left" w:pos="993"/>
        </w:tabs>
        <w:ind w:left="0" w:firstLine="709"/>
        <w:jc w:val="both"/>
        <w:rPr>
          <w:sz w:val="26"/>
          <w:szCs w:val="26"/>
        </w:rPr>
      </w:pPr>
      <w:r w:rsidRPr="00A53704">
        <w:rPr>
          <w:sz w:val="26"/>
          <w:szCs w:val="26"/>
        </w:rPr>
        <w:t>Согласно</w:t>
      </w:r>
      <w:r w:rsidR="00287A9A" w:rsidRPr="00A53704">
        <w:rPr>
          <w:sz w:val="26"/>
          <w:szCs w:val="26"/>
        </w:rPr>
        <w:t xml:space="preserve"> пояснительной записк</w:t>
      </w:r>
      <w:r w:rsidRPr="00A53704">
        <w:rPr>
          <w:sz w:val="26"/>
          <w:szCs w:val="26"/>
        </w:rPr>
        <w:t>е</w:t>
      </w:r>
      <w:r w:rsidR="001B48B4" w:rsidRPr="00A53704">
        <w:rPr>
          <w:sz w:val="26"/>
          <w:szCs w:val="26"/>
        </w:rPr>
        <w:t>,</w:t>
      </w:r>
      <w:r w:rsidRPr="00A53704">
        <w:rPr>
          <w:sz w:val="26"/>
          <w:szCs w:val="26"/>
        </w:rPr>
        <w:t xml:space="preserve"> произведены расход</w:t>
      </w:r>
      <w:r w:rsidR="00627E3A" w:rsidRPr="00A53704">
        <w:rPr>
          <w:sz w:val="26"/>
          <w:szCs w:val="26"/>
        </w:rPr>
        <w:t xml:space="preserve">ы на оплату труда специалиста, </w:t>
      </w:r>
      <w:r w:rsidR="00272F88">
        <w:rPr>
          <w:sz w:val="26"/>
          <w:szCs w:val="26"/>
        </w:rPr>
        <w:t xml:space="preserve">в том числе </w:t>
      </w:r>
      <w:r w:rsidRPr="00A53704">
        <w:rPr>
          <w:sz w:val="26"/>
          <w:szCs w:val="26"/>
        </w:rPr>
        <w:t>начисления на выплаты по оплате труда</w:t>
      </w:r>
      <w:r w:rsidR="005D6D84" w:rsidRPr="00A53704">
        <w:rPr>
          <w:sz w:val="26"/>
          <w:szCs w:val="26"/>
        </w:rPr>
        <w:t xml:space="preserve">. </w:t>
      </w:r>
    </w:p>
    <w:p w14:paraId="25D56DD9" w14:textId="34A61F24" w:rsidR="00A56FF3" w:rsidRPr="00A53704" w:rsidRDefault="00A277CC" w:rsidP="00A56FF3">
      <w:pPr>
        <w:autoSpaceDE w:val="0"/>
        <w:autoSpaceDN w:val="0"/>
        <w:adjustRightInd w:val="0"/>
        <w:ind w:right="-2" w:firstLine="709"/>
        <w:jc w:val="both"/>
        <w:rPr>
          <w:sz w:val="26"/>
          <w:szCs w:val="26"/>
        </w:rPr>
      </w:pPr>
      <w:r w:rsidRPr="00A53704">
        <w:rPr>
          <w:sz w:val="26"/>
          <w:szCs w:val="26"/>
        </w:rPr>
        <w:t>По данному разделу кассовое исполнение расходов относительно соответствующего периода прошлого года у</w:t>
      </w:r>
      <w:r w:rsidR="00242226">
        <w:rPr>
          <w:sz w:val="26"/>
          <w:szCs w:val="26"/>
        </w:rPr>
        <w:t>величилось</w:t>
      </w:r>
      <w:r w:rsidRPr="00A53704">
        <w:rPr>
          <w:sz w:val="26"/>
          <w:szCs w:val="26"/>
        </w:rPr>
        <w:t xml:space="preserve"> на </w:t>
      </w:r>
      <w:r w:rsidR="000A7773" w:rsidRPr="00A53704">
        <w:rPr>
          <w:sz w:val="26"/>
          <w:szCs w:val="26"/>
        </w:rPr>
        <w:t>54,8</w:t>
      </w:r>
      <w:r w:rsidRPr="00A53704">
        <w:rPr>
          <w:sz w:val="26"/>
          <w:szCs w:val="26"/>
        </w:rPr>
        <w:t> тыс.</w:t>
      </w:r>
      <w:r w:rsidR="00641F7C" w:rsidRPr="00A53704">
        <w:rPr>
          <w:sz w:val="26"/>
          <w:szCs w:val="26"/>
        </w:rPr>
        <w:t xml:space="preserve"> </w:t>
      </w:r>
      <w:r w:rsidRPr="00A53704">
        <w:rPr>
          <w:sz w:val="26"/>
          <w:szCs w:val="26"/>
        </w:rPr>
        <w:t>руб.</w:t>
      </w:r>
      <w:r w:rsidR="008F6FF1" w:rsidRPr="00A53704">
        <w:rPr>
          <w:sz w:val="26"/>
          <w:szCs w:val="26"/>
        </w:rPr>
        <w:t xml:space="preserve"> </w:t>
      </w:r>
      <w:r w:rsidR="00B31A8D" w:rsidRPr="00A53704">
        <w:rPr>
          <w:sz w:val="26"/>
          <w:szCs w:val="26"/>
        </w:rPr>
        <w:t xml:space="preserve">или </w:t>
      </w:r>
      <w:r w:rsidR="000A7773" w:rsidRPr="00A53704">
        <w:rPr>
          <w:sz w:val="26"/>
          <w:szCs w:val="26"/>
        </w:rPr>
        <w:t>30,7</w:t>
      </w:r>
      <w:r w:rsidR="00CB636A" w:rsidRPr="00A53704">
        <w:rPr>
          <w:sz w:val="26"/>
          <w:szCs w:val="26"/>
        </w:rPr>
        <w:t xml:space="preserve"> </w:t>
      </w:r>
      <w:r w:rsidR="00A56FF3" w:rsidRPr="00A53704">
        <w:rPr>
          <w:sz w:val="26"/>
          <w:szCs w:val="26"/>
        </w:rPr>
        <w:t>%.</w:t>
      </w:r>
    </w:p>
    <w:p w14:paraId="07E3D941" w14:textId="77777777" w:rsidR="00A56FF3" w:rsidRPr="00A53704" w:rsidRDefault="00A56FF3" w:rsidP="00A56FF3">
      <w:pPr>
        <w:autoSpaceDE w:val="0"/>
        <w:autoSpaceDN w:val="0"/>
        <w:adjustRightInd w:val="0"/>
        <w:ind w:right="-2" w:firstLine="709"/>
        <w:jc w:val="both"/>
        <w:rPr>
          <w:sz w:val="26"/>
          <w:szCs w:val="26"/>
        </w:rPr>
      </w:pPr>
    </w:p>
    <w:p w14:paraId="4B1247AA" w14:textId="416842EC" w:rsidR="005B28E7" w:rsidRPr="00A53704" w:rsidRDefault="00BB1C54" w:rsidP="00F62C52">
      <w:pPr>
        <w:ind w:firstLine="709"/>
        <w:jc w:val="both"/>
        <w:rPr>
          <w:sz w:val="26"/>
          <w:szCs w:val="26"/>
        </w:rPr>
      </w:pPr>
      <w:r w:rsidRPr="00A53704">
        <w:rPr>
          <w:sz w:val="26"/>
          <w:szCs w:val="26"/>
        </w:rPr>
        <w:t xml:space="preserve">Расходы по разделу </w:t>
      </w:r>
      <w:r w:rsidRPr="00A53704">
        <w:rPr>
          <w:b/>
          <w:sz w:val="26"/>
          <w:szCs w:val="26"/>
        </w:rPr>
        <w:t>03 «Национальная безопасность и правоохранительная деятельность»</w:t>
      </w:r>
      <w:r w:rsidRPr="00A53704">
        <w:rPr>
          <w:sz w:val="26"/>
          <w:szCs w:val="26"/>
        </w:rPr>
        <w:t xml:space="preserve"> </w:t>
      </w:r>
      <w:r w:rsidR="00E837B5" w:rsidRPr="00A53704">
        <w:rPr>
          <w:sz w:val="26"/>
          <w:szCs w:val="26"/>
        </w:rPr>
        <w:t>н</w:t>
      </w:r>
      <w:r w:rsidRPr="00A53704">
        <w:rPr>
          <w:sz w:val="26"/>
          <w:szCs w:val="26"/>
        </w:rPr>
        <w:t xml:space="preserve">а отчетный период </w:t>
      </w:r>
      <w:r w:rsidR="00370EBA" w:rsidRPr="00A53704">
        <w:rPr>
          <w:sz w:val="26"/>
          <w:szCs w:val="26"/>
        </w:rPr>
        <w:t>запланированы</w:t>
      </w:r>
      <w:r w:rsidR="00AE130B" w:rsidRPr="00A53704">
        <w:rPr>
          <w:sz w:val="26"/>
          <w:szCs w:val="26"/>
        </w:rPr>
        <w:t xml:space="preserve"> </w:t>
      </w:r>
      <w:r w:rsidR="00E837B5" w:rsidRPr="00A53704">
        <w:rPr>
          <w:sz w:val="26"/>
          <w:szCs w:val="26"/>
        </w:rPr>
        <w:t>в сумме</w:t>
      </w:r>
      <w:r w:rsidRPr="00A53704">
        <w:rPr>
          <w:sz w:val="26"/>
          <w:szCs w:val="26"/>
        </w:rPr>
        <w:t xml:space="preserve"> </w:t>
      </w:r>
      <w:r w:rsidR="001D2C72" w:rsidRPr="00A53704">
        <w:rPr>
          <w:sz w:val="26"/>
          <w:szCs w:val="26"/>
        </w:rPr>
        <w:t>1 576,3</w:t>
      </w:r>
      <w:r w:rsidR="00A27444" w:rsidRPr="00A53704">
        <w:rPr>
          <w:sz w:val="26"/>
          <w:szCs w:val="26"/>
        </w:rPr>
        <w:t> </w:t>
      </w:r>
      <w:r w:rsidRPr="00A53704">
        <w:rPr>
          <w:sz w:val="26"/>
          <w:szCs w:val="26"/>
        </w:rPr>
        <w:t>тыс.</w:t>
      </w:r>
      <w:r w:rsidR="00627435" w:rsidRPr="00A53704">
        <w:rPr>
          <w:sz w:val="26"/>
          <w:szCs w:val="26"/>
        </w:rPr>
        <w:t xml:space="preserve"> </w:t>
      </w:r>
      <w:r w:rsidR="00E837B5" w:rsidRPr="00A53704">
        <w:rPr>
          <w:sz w:val="26"/>
          <w:szCs w:val="26"/>
        </w:rPr>
        <w:t xml:space="preserve">руб., </w:t>
      </w:r>
      <w:r w:rsidR="00A277CC" w:rsidRPr="00A53704">
        <w:rPr>
          <w:sz w:val="26"/>
          <w:szCs w:val="26"/>
        </w:rPr>
        <w:t>исполнение составило</w:t>
      </w:r>
      <w:r w:rsidR="00E837B5" w:rsidRPr="00A53704">
        <w:rPr>
          <w:sz w:val="26"/>
          <w:szCs w:val="26"/>
        </w:rPr>
        <w:t xml:space="preserve"> </w:t>
      </w:r>
      <w:r w:rsidR="001D2C72" w:rsidRPr="00A53704">
        <w:rPr>
          <w:sz w:val="26"/>
          <w:szCs w:val="26"/>
        </w:rPr>
        <w:t xml:space="preserve">1 476,6 </w:t>
      </w:r>
      <w:r w:rsidR="002B23F5" w:rsidRPr="00A53704">
        <w:rPr>
          <w:sz w:val="26"/>
          <w:szCs w:val="26"/>
        </w:rPr>
        <w:t>тыс.</w:t>
      </w:r>
      <w:r w:rsidR="00627435" w:rsidRPr="00A53704">
        <w:rPr>
          <w:sz w:val="26"/>
          <w:szCs w:val="26"/>
        </w:rPr>
        <w:t xml:space="preserve"> </w:t>
      </w:r>
      <w:r w:rsidR="002B23F5" w:rsidRPr="00A53704">
        <w:rPr>
          <w:sz w:val="26"/>
          <w:szCs w:val="26"/>
        </w:rPr>
        <w:t xml:space="preserve">руб. </w:t>
      </w:r>
      <w:r w:rsidR="0097235D">
        <w:rPr>
          <w:sz w:val="26"/>
          <w:szCs w:val="26"/>
        </w:rPr>
        <w:t xml:space="preserve">или </w:t>
      </w:r>
      <w:r w:rsidR="001D2C72" w:rsidRPr="00A53704">
        <w:rPr>
          <w:sz w:val="26"/>
          <w:szCs w:val="26"/>
        </w:rPr>
        <w:t>93,7 %</w:t>
      </w:r>
      <w:r w:rsidR="0097235D">
        <w:rPr>
          <w:sz w:val="26"/>
          <w:szCs w:val="26"/>
        </w:rPr>
        <w:t xml:space="preserve"> </w:t>
      </w:r>
      <w:r w:rsidR="0097235D" w:rsidRPr="00A53704">
        <w:rPr>
          <w:sz w:val="26"/>
          <w:szCs w:val="26"/>
        </w:rPr>
        <w:t xml:space="preserve">от плана отчетного периода </w:t>
      </w:r>
      <w:r w:rsidR="008510D1" w:rsidRPr="00A53704">
        <w:rPr>
          <w:sz w:val="26"/>
          <w:szCs w:val="26"/>
        </w:rPr>
        <w:t xml:space="preserve">и </w:t>
      </w:r>
      <w:r w:rsidR="001D2C72" w:rsidRPr="00A53704">
        <w:rPr>
          <w:sz w:val="26"/>
          <w:szCs w:val="26"/>
        </w:rPr>
        <w:t>53,8</w:t>
      </w:r>
      <w:r w:rsidR="00AE130B" w:rsidRPr="00A53704">
        <w:rPr>
          <w:sz w:val="26"/>
          <w:szCs w:val="26"/>
        </w:rPr>
        <w:t xml:space="preserve"> </w:t>
      </w:r>
      <w:r w:rsidR="002F0888" w:rsidRPr="00A53704">
        <w:rPr>
          <w:sz w:val="26"/>
          <w:szCs w:val="26"/>
        </w:rPr>
        <w:t>% от годовых бюджетных назначений</w:t>
      </w:r>
      <w:r w:rsidR="004A6E8E" w:rsidRPr="00A53704">
        <w:rPr>
          <w:sz w:val="26"/>
          <w:szCs w:val="26"/>
        </w:rPr>
        <w:t xml:space="preserve">. </w:t>
      </w:r>
    </w:p>
    <w:p w14:paraId="17540F50" w14:textId="77777777" w:rsidR="00BB1C54" w:rsidRPr="00A53704" w:rsidRDefault="00CD091C" w:rsidP="00F62C52">
      <w:pPr>
        <w:ind w:firstLine="709"/>
        <w:jc w:val="both"/>
        <w:rPr>
          <w:sz w:val="26"/>
          <w:szCs w:val="26"/>
        </w:rPr>
      </w:pPr>
      <w:r w:rsidRPr="00A53704">
        <w:rPr>
          <w:sz w:val="26"/>
          <w:szCs w:val="26"/>
        </w:rPr>
        <w:t>В разрезе подразделов</w:t>
      </w:r>
      <w:r w:rsidR="00932266" w:rsidRPr="00A53704">
        <w:rPr>
          <w:sz w:val="26"/>
          <w:szCs w:val="26"/>
        </w:rPr>
        <w:t xml:space="preserve"> расходы представлены в таблице</w:t>
      </w:r>
      <w:r w:rsidR="004A6E8E" w:rsidRPr="00A53704">
        <w:rPr>
          <w:sz w:val="26"/>
          <w:szCs w:val="26"/>
        </w:rPr>
        <w:t xml:space="preserve"> 5</w:t>
      </w:r>
      <w:r w:rsidRPr="00A53704">
        <w:rPr>
          <w:sz w:val="26"/>
          <w:szCs w:val="26"/>
        </w:rPr>
        <w:t>.</w:t>
      </w:r>
    </w:p>
    <w:p w14:paraId="0EDC3FA4" w14:textId="77777777" w:rsidR="00397DAD" w:rsidRPr="00A53704" w:rsidRDefault="00397DAD" w:rsidP="007E285C">
      <w:pPr>
        <w:ind w:right="-2"/>
        <w:jc w:val="right"/>
        <w:rPr>
          <w:sz w:val="22"/>
          <w:szCs w:val="22"/>
        </w:rPr>
      </w:pPr>
      <w:r w:rsidRPr="00A53704">
        <w:rPr>
          <w:sz w:val="22"/>
          <w:szCs w:val="22"/>
        </w:rPr>
        <w:t>Т</w:t>
      </w:r>
      <w:r w:rsidR="00932266" w:rsidRPr="00A53704">
        <w:rPr>
          <w:sz w:val="22"/>
          <w:szCs w:val="22"/>
        </w:rPr>
        <w:t xml:space="preserve">аблица </w:t>
      </w:r>
      <w:r w:rsidR="003116AD" w:rsidRPr="00A53704">
        <w:rPr>
          <w:sz w:val="22"/>
          <w:szCs w:val="22"/>
        </w:rPr>
        <w:t xml:space="preserve">5 </w:t>
      </w:r>
      <w:r w:rsidR="00334977" w:rsidRPr="00A53704">
        <w:rPr>
          <w:sz w:val="22"/>
          <w:szCs w:val="22"/>
        </w:rPr>
        <w:t>(тыс.</w:t>
      </w:r>
      <w:r w:rsidR="002412E9" w:rsidRPr="00A53704">
        <w:rPr>
          <w:sz w:val="22"/>
          <w:szCs w:val="22"/>
        </w:rPr>
        <w:t> </w:t>
      </w:r>
      <w:r w:rsidR="00334977" w:rsidRPr="00A53704">
        <w:rPr>
          <w:sz w:val="22"/>
          <w:szCs w:val="22"/>
        </w:rPr>
        <w:t>руб.)</w:t>
      </w:r>
    </w:p>
    <w:bookmarkStart w:id="3" w:name="_MON_1732347003"/>
    <w:bookmarkEnd w:id="3"/>
    <w:p w14:paraId="3282264F" w14:textId="16A07B52" w:rsidR="00D4644F" w:rsidRPr="00A53704" w:rsidRDefault="003A6E67" w:rsidP="007E285C">
      <w:pPr>
        <w:ind w:right="-2"/>
        <w:jc w:val="right"/>
        <w:rPr>
          <w:sz w:val="22"/>
          <w:szCs w:val="22"/>
        </w:rPr>
      </w:pPr>
      <w:r w:rsidRPr="00A53704">
        <w:rPr>
          <w:sz w:val="26"/>
          <w:szCs w:val="26"/>
        </w:rPr>
        <w:object w:dxaOrig="9853" w:dyaOrig="7071" w14:anchorId="1FE17C77">
          <v:shape id="_x0000_i1028" type="#_x0000_t75" style="width:492.75pt;height:353.25pt" o:ole="">
            <v:imagedata r:id="rId16" o:title=""/>
          </v:shape>
          <o:OLEObject Type="Embed" ProgID="Excel.Sheet.8" ShapeID="_x0000_i1028" DrawAspect="Content" ObjectID="_1733719261" r:id="rId17"/>
        </w:object>
      </w:r>
    </w:p>
    <w:p w14:paraId="46047339" w14:textId="77777777" w:rsidR="00D4644F" w:rsidRPr="00A53704" w:rsidRDefault="00D4644F" w:rsidP="007E285C">
      <w:pPr>
        <w:ind w:right="-2"/>
        <w:jc w:val="right"/>
        <w:rPr>
          <w:sz w:val="22"/>
          <w:szCs w:val="22"/>
        </w:rPr>
      </w:pPr>
    </w:p>
    <w:p w14:paraId="33C53955" w14:textId="77777777" w:rsidR="00CD73C7" w:rsidRPr="00A53704" w:rsidRDefault="00CD73C7" w:rsidP="00CD73C7">
      <w:pPr>
        <w:ind w:right="-2"/>
        <w:rPr>
          <w:sz w:val="22"/>
          <w:szCs w:val="22"/>
        </w:rPr>
      </w:pPr>
    </w:p>
    <w:p w14:paraId="303553BD" w14:textId="77777777" w:rsidR="0071536F" w:rsidRPr="00A53704" w:rsidRDefault="0071536F" w:rsidP="004809F2">
      <w:pPr>
        <w:tabs>
          <w:tab w:val="left" w:pos="993"/>
        </w:tabs>
        <w:ind w:firstLine="709"/>
        <w:jc w:val="both"/>
        <w:rPr>
          <w:sz w:val="26"/>
          <w:szCs w:val="26"/>
        </w:rPr>
      </w:pPr>
      <w:r w:rsidRPr="00A53704">
        <w:rPr>
          <w:sz w:val="26"/>
          <w:szCs w:val="26"/>
        </w:rPr>
        <w:t>Согласно информации, представленной в пояснительной записке</w:t>
      </w:r>
      <w:r w:rsidR="003257EF" w:rsidRPr="00A53704">
        <w:rPr>
          <w:sz w:val="26"/>
          <w:szCs w:val="26"/>
        </w:rPr>
        <w:t>,</w:t>
      </w:r>
      <w:r w:rsidRPr="00A53704">
        <w:rPr>
          <w:sz w:val="26"/>
          <w:szCs w:val="26"/>
        </w:rPr>
        <w:t xml:space="preserve"> по подразделу 03 09 «Гражданская оборона» денежные средства направлены на оплату следующих расходов:</w:t>
      </w:r>
    </w:p>
    <w:p w14:paraId="08DA35AE" w14:textId="5C30C142" w:rsidR="0071536F" w:rsidRPr="00A53704" w:rsidRDefault="00A20478" w:rsidP="004809F2">
      <w:pPr>
        <w:pStyle w:val="a3"/>
        <w:numPr>
          <w:ilvl w:val="0"/>
          <w:numId w:val="41"/>
        </w:numPr>
        <w:tabs>
          <w:tab w:val="left" w:pos="993"/>
        </w:tabs>
        <w:ind w:left="0" w:firstLine="709"/>
        <w:jc w:val="both"/>
        <w:rPr>
          <w:sz w:val="26"/>
          <w:szCs w:val="26"/>
        </w:rPr>
      </w:pPr>
      <w:r w:rsidRPr="00A53704">
        <w:rPr>
          <w:sz w:val="26"/>
          <w:szCs w:val="2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сумме </w:t>
      </w:r>
      <w:r w:rsidR="001D2C72" w:rsidRPr="00A53704">
        <w:rPr>
          <w:sz w:val="26"/>
          <w:szCs w:val="26"/>
        </w:rPr>
        <w:t>925,8</w:t>
      </w:r>
      <w:r w:rsidRPr="00A53704">
        <w:rPr>
          <w:sz w:val="26"/>
          <w:szCs w:val="26"/>
        </w:rPr>
        <w:t xml:space="preserve"> тыс. руб.;</w:t>
      </w:r>
    </w:p>
    <w:p w14:paraId="364A1AA5" w14:textId="102F8F1E" w:rsidR="00A20478" w:rsidRPr="00A53704" w:rsidRDefault="0082617F" w:rsidP="004809F2">
      <w:pPr>
        <w:pStyle w:val="a3"/>
        <w:numPr>
          <w:ilvl w:val="0"/>
          <w:numId w:val="41"/>
        </w:numPr>
        <w:tabs>
          <w:tab w:val="left" w:pos="993"/>
        </w:tabs>
        <w:ind w:left="0" w:firstLine="709"/>
        <w:jc w:val="both"/>
        <w:rPr>
          <w:sz w:val="26"/>
          <w:szCs w:val="26"/>
        </w:rPr>
      </w:pPr>
      <w:r w:rsidRPr="00A53704">
        <w:rPr>
          <w:sz w:val="26"/>
          <w:szCs w:val="26"/>
        </w:rPr>
        <w:lastRenderedPageBreak/>
        <w:t xml:space="preserve">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 в сумме </w:t>
      </w:r>
      <w:r w:rsidR="003545C5" w:rsidRPr="00A53704">
        <w:rPr>
          <w:sz w:val="26"/>
          <w:szCs w:val="26"/>
        </w:rPr>
        <w:t>60,0</w:t>
      </w:r>
      <w:r w:rsidRPr="00A53704">
        <w:rPr>
          <w:b/>
          <w:sz w:val="26"/>
          <w:szCs w:val="26"/>
        </w:rPr>
        <w:t xml:space="preserve"> </w:t>
      </w:r>
      <w:r w:rsidRPr="00A53704">
        <w:rPr>
          <w:sz w:val="26"/>
          <w:szCs w:val="26"/>
        </w:rPr>
        <w:t>тыс. руб.</w:t>
      </w:r>
      <w:r w:rsidR="00A85AC1" w:rsidRPr="00A53704">
        <w:rPr>
          <w:sz w:val="26"/>
          <w:szCs w:val="26"/>
        </w:rPr>
        <w:t>;</w:t>
      </w:r>
    </w:p>
    <w:p w14:paraId="53ECFBE4" w14:textId="20C6D79B" w:rsidR="00A85AC1" w:rsidRPr="00A53704" w:rsidRDefault="008603A7" w:rsidP="004809F2">
      <w:pPr>
        <w:pStyle w:val="a3"/>
        <w:numPr>
          <w:ilvl w:val="0"/>
          <w:numId w:val="41"/>
        </w:numPr>
        <w:tabs>
          <w:tab w:val="left" w:pos="993"/>
        </w:tabs>
        <w:ind w:left="0" w:firstLine="709"/>
        <w:jc w:val="both"/>
        <w:rPr>
          <w:sz w:val="26"/>
          <w:szCs w:val="26"/>
        </w:rPr>
      </w:pPr>
      <w:r w:rsidRPr="00A53704">
        <w:rPr>
          <w:sz w:val="26"/>
          <w:szCs w:val="26"/>
        </w:rPr>
        <w:t xml:space="preserve">обслуживание круглосуточного видеонаблюдения в местах массового скопления населения в целях предупреждения ЧС в сумме </w:t>
      </w:r>
      <w:r w:rsidR="003545C5" w:rsidRPr="00A53704">
        <w:rPr>
          <w:sz w:val="26"/>
          <w:szCs w:val="26"/>
        </w:rPr>
        <w:t>70,2</w:t>
      </w:r>
      <w:r w:rsidRPr="00A53704">
        <w:rPr>
          <w:sz w:val="26"/>
          <w:szCs w:val="26"/>
        </w:rPr>
        <w:t xml:space="preserve"> тыс. руб.</w:t>
      </w:r>
    </w:p>
    <w:p w14:paraId="45882C66" w14:textId="5A37E335" w:rsidR="0071536F" w:rsidRPr="00A53704" w:rsidRDefault="0097235D" w:rsidP="00232F30">
      <w:pPr>
        <w:tabs>
          <w:tab w:val="left" w:pos="993"/>
        </w:tabs>
        <w:ind w:firstLine="709"/>
        <w:jc w:val="both"/>
        <w:rPr>
          <w:sz w:val="26"/>
          <w:szCs w:val="26"/>
        </w:rPr>
      </w:pPr>
      <w:r>
        <w:rPr>
          <w:sz w:val="26"/>
          <w:szCs w:val="26"/>
        </w:rPr>
        <w:t>В том числе по</w:t>
      </w:r>
      <w:r w:rsidR="0071536F" w:rsidRPr="00A53704">
        <w:rPr>
          <w:sz w:val="26"/>
          <w:szCs w:val="26"/>
        </w:rPr>
        <w:t xml:space="preserve"> информации, представленной в пояснительной записке </w:t>
      </w:r>
      <w:r>
        <w:rPr>
          <w:sz w:val="26"/>
          <w:szCs w:val="26"/>
        </w:rPr>
        <w:t xml:space="preserve">в рамках </w:t>
      </w:r>
      <w:r w:rsidR="0071536F" w:rsidRPr="00A53704">
        <w:rPr>
          <w:sz w:val="26"/>
          <w:szCs w:val="26"/>
        </w:rPr>
        <w:t>подраздел</w:t>
      </w:r>
      <w:r>
        <w:rPr>
          <w:sz w:val="26"/>
          <w:szCs w:val="26"/>
        </w:rPr>
        <w:t>а</w:t>
      </w:r>
      <w:r w:rsidR="0071536F" w:rsidRPr="00A53704">
        <w:rPr>
          <w:sz w:val="26"/>
          <w:szCs w:val="26"/>
        </w:rPr>
        <w:t xml:space="preserve"> 03 10 «Защита населения и территории от чрезвычайных ситуаций природного и техногенного характера, пожарная безопасность» денежные средства направлены на оплату следующих расходов:</w:t>
      </w:r>
    </w:p>
    <w:p w14:paraId="141C2557" w14:textId="00E61865" w:rsidR="0071536F" w:rsidRPr="00A53704" w:rsidRDefault="00B91348" w:rsidP="00232F30">
      <w:pPr>
        <w:pStyle w:val="a3"/>
        <w:numPr>
          <w:ilvl w:val="0"/>
          <w:numId w:val="41"/>
        </w:numPr>
        <w:tabs>
          <w:tab w:val="left" w:pos="993"/>
        </w:tabs>
        <w:ind w:left="0" w:firstLine="709"/>
        <w:jc w:val="both"/>
        <w:rPr>
          <w:sz w:val="26"/>
          <w:szCs w:val="26"/>
        </w:rPr>
      </w:pPr>
      <w:r w:rsidRPr="00A53704">
        <w:rPr>
          <w:sz w:val="26"/>
          <w:szCs w:val="26"/>
        </w:rPr>
        <w:t xml:space="preserve">зимнее содержание пожарных водоемов в сумме </w:t>
      </w:r>
      <w:r w:rsidR="001D0A45" w:rsidRPr="00A53704">
        <w:rPr>
          <w:sz w:val="26"/>
          <w:szCs w:val="26"/>
        </w:rPr>
        <w:t>198,0</w:t>
      </w:r>
      <w:r w:rsidRPr="00A53704">
        <w:rPr>
          <w:sz w:val="26"/>
          <w:szCs w:val="26"/>
        </w:rPr>
        <w:t xml:space="preserve"> тыс. руб.;</w:t>
      </w:r>
    </w:p>
    <w:p w14:paraId="16D13DBE" w14:textId="77777777" w:rsidR="00B76534" w:rsidRPr="00A53704" w:rsidRDefault="00C948BD" w:rsidP="00232F30">
      <w:pPr>
        <w:pStyle w:val="a3"/>
        <w:numPr>
          <w:ilvl w:val="0"/>
          <w:numId w:val="41"/>
        </w:numPr>
        <w:tabs>
          <w:tab w:val="left" w:pos="993"/>
        </w:tabs>
        <w:ind w:left="0" w:firstLine="709"/>
        <w:jc w:val="both"/>
        <w:rPr>
          <w:sz w:val="26"/>
          <w:szCs w:val="26"/>
        </w:rPr>
      </w:pPr>
      <w:r w:rsidRPr="00A53704">
        <w:rPr>
          <w:sz w:val="26"/>
          <w:szCs w:val="26"/>
        </w:rPr>
        <w:t xml:space="preserve">транспортные услуги по </w:t>
      </w:r>
      <w:r w:rsidR="009F709C" w:rsidRPr="00A53704">
        <w:rPr>
          <w:sz w:val="26"/>
          <w:szCs w:val="26"/>
        </w:rPr>
        <w:t>приобретению и доставке песка в случае ЧС в сумме 193,1</w:t>
      </w:r>
      <w:r w:rsidR="00232F30" w:rsidRPr="00A53704">
        <w:rPr>
          <w:sz w:val="26"/>
          <w:szCs w:val="26"/>
        </w:rPr>
        <w:t xml:space="preserve"> тыс. руб.</w:t>
      </w:r>
    </w:p>
    <w:p w14:paraId="743A7245" w14:textId="6CF868FE" w:rsidR="00896DAB" w:rsidRPr="00A53704" w:rsidRDefault="0097235D" w:rsidP="00896DAB">
      <w:pPr>
        <w:pStyle w:val="a3"/>
        <w:tabs>
          <w:tab w:val="left" w:pos="993"/>
        </w:tabs>
        <w:ind w:left="0" w:firstLine="709"/>
        <w:jc w:val="both"/>
        <w:rPr>
          <w:sz w:val="26"/>
          <w:szCs w:val="26"/>
        </w:rPr>
      </w:pPr>
      <w:r>
        <w:rPr>
          <w:sz w:val="26"/>
          <w:szCs w:val="26"/>
        </w:rPr>
        <w:t>Одновременно с этим</w:t>
      </w:r>
      <w:r w:rsidR="00896DAB" w:rsidRPr="00A53704">
        <w:rPr>
          <w:sz w:val="26"/>
          <w:szCs w:val="26"/>
        </w:rPr>
        <w:t xml:space="preserve">, в рамках подраздела 03 14 «Другие вопросы в области национальной безопасности и правоохранительной деятельности» </w:t>
      </w:r>
      <w:r>
        <w:rPr>
          <w:sz w:val="26"/>
          <w:szCs w:val="26"/>
        </w:rPr>
        <w:t xml:space="preserve">произведены расходы в сумме </w:t>
      </w:r>
      <w:r w:rsidR="00896DAB" w:rsidRPr="00A53704">
        <w:rPr>
          <w:sz w:val="26"/>
          <w:szCs w:val="26"/>
        </w:rPr>
        <w:t>29,5 тыс. руб. на выплаты денежного поощрения членам добровольных народных дружин, участвующих в охране общественного порядка в муниципальных образованиях и материальное поощрение за участие в дежурствах добровольных народных дружин, а также оплата страхования.</w:t>
      </w:r>
    </w:p>
    <w:p w14:paraId="5CE00489" w14:textId="5DF6222F" w:rsidR="001A1BA9" w:rsidRPr="00A53704" w:rsidRDefault="00FF764E" w:rsidP="000334E0">
      <w:pPr>
        <w:tabs>
          <w:tab w:val="left" w:pos="993"/>
        </w:tabs>
        <w:ind w:right="-2" w:firstLine="708"/>
        <w:jc w:val="both"/>
        <w:rPr>
          <w:sz w:val="26"/>
          <w:szCs w:val="26"/>
        </w:rPr>
      </w:pPr>
      <w:r w:rsidRPr="00A53704">
        <w:rPr>
          <w:sz w:val="26"/>
          <w:szCs w:val="26"/>
        </w:rPr>
        <w:t xml:space="preserve">По разделу </w:t>
      </w:r>
      <w:r w:rsidR="000334E0" w:rsidRPr="00A53704">
        <w:rPr>
          <w:sz w:val="26"/>
          <w:szCs w:val="26"/>
        </w:rPr>
        <w:t xml:space="preserve">03 «Национальная безопасность и правоохранительная деятельность» </w:t>
      </w:r>
      <w:r w:rsidRPr="00A53704">
        <w:rPr>
          <w:sz w:val="26"/>
          <w:szCs w:val="26"/>
        </w:rPr>
        <w:t>кассовое исполнение расходов относительно соответствующего периода прошлого года у</w:t>
      </w:r>
      <w:r w:rsidR="00E30B2B" w:rsidRPr="00A53704">
        <w:rPr>
          <w:sz w:val="26"/>
          <w:szCs w:val="26"/>
        </w:rPr>
        <w:t>меньшилось</w:t>
      </w:r>
      <w:r w:rsidRPr="00A53704">
        <w:rPr>
          <w:sz w:val="26"/>
          <w:szCs w:val="26"/>
        </w:rPr>
        <w:t xml:space="preserve"> на </w:t>
      </w:r>
      <w:r w:rsidR="00AB6F0F" w:rsidRPr="00A53704">
        <w:rPr>
          <w:sz w:val="26"/>
          <w:szCs w:val="26"/>
        </w:rPr>
        <w:t>286,9</w:t>
      </w:r>
      <w:r w:rsidRPr="00A53704">
        <w:rPr>
          <w:sz w:val="26"/>
          <w:szCs w:val="26"/>
        </w:rPr>
        <w:t> тыс.</w:t>
      </w:r>
      <w:r w:rsidR="00627435" w:rsidRPr="00A53704">
        <w:rPr>
          <w:sz w:val="26"/>
          <w:szCs w:val="26"/>
        </w:rPr>
        <w:t xml:space="preserve"> </w:t>
      </w:r>
      <w:r w:rsidRPr="00A53704">
        <w:rPr>
          <w:sz w:val="26"/>
          <w:szCs w:val="26"/>
        </w:rPr>
        <w:t>руб.</w:t>
      </w:r>
      <w:r w:rsidR="00C436AD" w:rsidRPr="00A53704">
        <w:rPr>
          <w:sz w:val="26"/>
          <w:szCs w:val="26"/>
        </w:rPr>
        <w:t xml:space="preserve"> или </w:t>
      </w:r>
      <w:r w:rsidR="00AB6F0F" w:rsidRPr="00A53704">
        <w:rPr>
          <w:sz w:val="26"/>
          <w:szCs w:val="26"/>
        </w:rPr>
        <w:t>16,3</w:t>
      </w:r>
      <w:r w:rsidR="00623DA0" w:rsidRPr="00A53704">
        <w:rPr>
          <w:sz w:val="26"/>
          <w:szCs w:val="26"/>
        </w:rPr>
        <w:t xml:space="preserve"> </w:t>
      </w:r>
      <w:r w:rsidR="008F6FF1" w:rsidRPr="00A53704">
        <w:rPr>
          <w:sz w:val="26"/>
          <w:szCs w:val="26"/>
        </w:rPr>
        <w:t>%.</w:t>
      </w:r>
    </w:p>
    <w:p w14:paraId="191AF4B5" w14:textId="77777777" w:rsidR="00604B13" w:rsidRPr="00A53704" w:rsidRDefault="00604B13" w:rsidP="00E33C43">
      <w:pPr>
        <w:ind w:right="-2" w:firstLine="708"/>
        <w:jc w:val="both"/>
        <w:rPr>
          <w:sz w:val="26"/>
          <w:szCs w:val="26"/>
        </w:rPr>
      </w:pPr>
    </w:p>
    <w:p w14:paraId="3A2A8923" w14:textId="0F012C65" w:rsidR="00192209" w:rsidRPr="00A53704" w:rsidRDefault="007B3E6A" w:rsidP="00E33C43">
      <w:pPr>
        <w:ind w:right="-2" w:firstLine="708"/>
        <w:jc w:val="both"/>
        <w:rPr>
          <w:sz w:val="26"/>
          <w:szCs w:val="26"/>
        </w:rPr>
      </w:pPr>
      <w:r w:rsidRPr="00A53704">
        <w:rPr>
          <w:sz w:val="26"/>
          <w:szCs w:val="26"/>
        </w:rPr>
        <w:t xml:space="preserve">Расходы по разделу </w:t>
      </w:r>
      <w:r w:rsidRPr="00A53704">
        <w:rPr>
          <w:b/>
          <w:sz w:val="26"/>
          <w:szCs w:val="26"/>
        </w:rPr>
        <w:t>04 «Национальная экономика»</w:t>
      </w:r>
      <w:r w:rsidRPr="00A53704">
        <w:rPr>
          <w:sz w:val="26"/>
          <w:szCs w:val="26"/>
        </w:rPr>
        <w:t xml:space="preserve"> на отчетный период запланированы в сумме </w:t>
      </w:r>
      <w:r w:rsidR="003452B0" w:rsidRPr="00A53704">
        <w:rPr>
          <w:sz w:val="26"/>
          <w:szCs w:val="26"/>
        </w:rPr>
        <w:t>12 121,4</w:t>
      </w:r>
      <w:r w:rsidR="00460E38" w:rsidRPr="00A53704">
        <w:rPr>
          <w:sz w:val="26"/>
          <w:szCs w:val="26"/>
        </w:rPr>
        <w:t> </w:t>
      </w:r>
      <w:r w:rsidRPr="00A53704">
        <w:rPr>
          <w:sz w:val="26"/>
          <w:szCs w:val="26"/>
        </w:rPr>
        <w:t>тыс.</w:t>
      </w:r>
      <w:r w:rsidR="00627435" w:rsidRPr="00A53704">
        <w:rPr>
          <w:sz w:val="26"/>
          <w:szCs w:val="26"/>
        </w:rPr>
        <w:t xml:space="preserve"> </w:t>
      </w:r>
      <w:r w:rsidRPr="00A53704">
        <w:rPr>
          <w:sz w:val="26"/>
          <w:szCs w:val="26"/>
        </w:rPr>
        <w:t>руб.</w:t>
      </w:r>
      <w:r w:rsidR="00192209" w:rsidRPr="00A53704">
        <w:rPr>
          <w:sz w:val="26"/>
          <w:szCs w:val="26"/>
        </w:rPr>
        <w:t xml:space="preserve">, исполнение составило </w:t>
      </w:r>
      <w:r w:rsidR="00540904" w:rsidRPr="00A53704">
        <w:rPr>
          <w:sz w:val="26"/>
          <w:szCs w:val="26"/>
        </w:rPr>
        <w:t>1 741,</w:t>
      </w:r>
      <w:r w:rsidR="00E84874" w:rsidRPr="00A53704">
        <w:rPr>
          <w:sz w:val="26"/>
          <w:szCs w:val="26"/>
        </w:rPr>
        <w:t>6</w:t>
      </w:r>
      <w:r w:rsidR="00A521FD" w:rsidRPr="00A53704">
        <w:rPr>
          <w:sz w:val="26"/>
          <w:szCs w:val="26"/>
        </w:rPr>
        <w:t xml:space="preserve"> тыс. руб. или </w:t>
      </w:r>
      <w:r w:rsidR="003452B0" w:rsidRPr="00A53704">
        <w:rPr>
          <w:sz w:val="26"/>
          <w:szCs w:val="26"/>
        </w:rPr>
        <w:t>14</w:t>
      </w:r>
      <w:r w:rsidR="00540904" w:rsidRPr="00A53704">
        <w:rPr>
          <w:sz w:val="26"/>
          <w:szCs w:val="26"/>
        </w:rPr>
        <w:t>,4</w:t>
      </w:r>
      <w:r w:rsidR="008866E7" w:rsidRPr="00A53704">
        <w:rPr>
          <w:sz w:val="26"/>
          <w:szCs w:val="26"/>
        </w:rPr>
        <w:t xml:space="preserve"> </w:t>
      </w:r>
      <w:r w:rsidR="00192209" w:rsidRPr="00A53704">
        <w:rPr>
          <w:sz w:val="26"/>
          <w:szCs w:val="26"/>
        </w:rPr>
        <w:t xml:space="preserve">% </w:t>
      </w:r>
      <w:r w:rsidR="00682ED7" w:rsidRPr="00A53704">
        <w:rPr>
          <w:sz w:val="26"/>
          <w:szCs w:val="26"/>
        </w:rPr>
        <w:t>от плана</w:t>
      </w:r>
      <w:r w:rsidR="002F0888" w:rsidRPr="00A53704">
        <w:rPr>
          <w:sz w:val="26"/>
          <w:szCs w:val="26"/>
        </w:rPr>
        <w:t xml:space="preserve"> </w:t>
      </w:r>
      <w:r w:rsidR="00524910" w:rsidRPr="00A53704">
        <w:rPr>
          <w:sz w:val="26"/>
          <w:szCs w:val="26"/>
        </w:rPr>
        <w:t xml:space="preserve">отчетного периода </w:t>
      </w:r>
      <w:r w:rsidR="002F0888" w:rsidRPr="00A53704">
        <w:rPr>
          <w:sz w:val="26"/>
          <w:szCs w:val="26"/>
        </w:rPr>
        <w:t xml:space="preserve">и </w:t>
      </w:r>
      <w:r w:rsidR="00F946D5" w:rsidRPr="00A53704">
        <w:rPr>
          <w:sz w:val="26"/>
          <w:szCs w:val="26"/>
        </w:rPr>
        <w:t>14,2</w:t>
      </w:r>
      <w:r w:rsidR="002F0888" w:rsidRPr="00A53704">
        <w:rPr>
          <w:sz w:val="26"/>
          <w:szCs w:val="26"/>
        </w:rPr>
        <w:t>% от годовых бюджетных назначений</w:t>
      </w:r>
      <w:r w:rsidR="008866E7" w:rsidRPr="00A53704">
        <w:rPr>
          <w:sz w:val="26"/>
          <w:szCs w:val="26"/>
        </w:rPr>
        <w:t>.</w:t>
      </w:r>
    </w:p>
    <w:p w14:paraId="0CDBE533" w14:textId="3F050EED" w:rsidR="00A521FD" w:rsidRPr="00A53704" w:rsidRDefault="002B3DA8" w:rsidP="00A521FD">
      <w:pPr>
        <w:ind w:right="-2" w:firstLine="708"/>
        <w:jc w:val="both"/>
        <w:rPr>
          <w:sz w:val="26"/>
          <w:szCs w:val="26"/>
        </w:rPr>
      </w:pPr>
      <w:r w:rsidRPr="00A53704">
        <w:rPr>
          <w:sz w:val="26"/>
          <w:szCs w:val="26"/>
        </w:rPr>
        <w:t>В рамках раздела предусмотрены расходы п</w:t>
      </w:r>
      <w:r w:rsidR="008866E7" w:rsidRPr="00A53704">
        <w:rPr>
          <w:sz w:val="26"/>
          <w:szCs w:val="26"/>
        </w:rPr>
        <w:t>о подразделу 04 09 «Дорожное хозяйство»</w:t>
      </w:r>
      <w:r w:rsidRPr="00A53704">
        <w:rPr>
          <w:sz w:val="26"/>
          <w:szCs w:val="26"/>
        </w:rPr>
        <w:t>.</w:t>
      </w:r>
    </w:p>
    <w:p w14:paraId="6AF49510" w14:textId="77777777" w:rsidR="008866E7" w:rsidRPr="00A53704" w:rsidRDefault="00F946D5" w:rsidP="00A521FD">
      <w:pPr>
        <w:ind w:right="-2" w:firstLine="708"/>
        <w:jc w:val="both"/>
        <w:rPr>
          <w:sz w:val="26"/>
          <w:szCs w:val="26"/>
        </w:rPr>
      </w:pPr>
      <w:r w:rsidRPr="00A53704">
        <w:rPr>
          <w:sz w:val="26"/>
          <w:szCs w:val="26"/>
        </w:rPr>
        <w:t>По информации пояснительной записки с</w:t>
      </w:r>
      <w:r w:rsidR="008866E7" w:rsidRPr="00A53704">
        <w:rPr>
          <w:sz w:val="26"/>
          <w:szCs w:val="26"/>
        </w:rPr>
        <w:t xml:space="preserve">редства в размере </w:t>
      </w:r>
      <w:r w:rsidRPr="00A53704">
        <w:rPr>
          <w:sz w:val="26"/>
          <w:szCs w:val="26"/>
        </w:rPr>
        <w:t>1 429,7</w:t>
      </w:r>
      <w:r w:rsidR="008866E7" w:rsidRPr="00A53704">
        <w:rPr>
          <w:sz w:val="26"/>
          <w:szCs w:val="26"/>
        </w:rPr>
        <w:t> тыс. руб. израсходованы</w:t>
      </w:r>
      <w:r w:rsidR="00EE5B79" w:rsidRPr="00A53704">
        <w:rPr>
          <w:sz w:val="26"/>
          <w:szCs w:val="26"/>
        </w:rPr>
        <w:t xml:space="preserve"> </w:t>
      </w:r>
      <w:r w:rsidRPr="00A53704">
        <w:rPr>
          <w:sz w:val="26"/>
          <w:szCs w:val="26"/>
        </w:rPr>
        <w:t xml:space="preserve">в плановом значении отчетного периода </w:t>
      </w:r>
      <w:r w:rsidR="008866E7" w:rsidRPr="00A53704">
        <w:rPr>
          <w:sz w:val="26"/>
          <w:szCs w:val="26"/>
        </w:rPr>
        <w:t>на 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 в рамках муниципальной программы «Развитие транспортной инфраструктуры поселений муниципального района «Заполярный район» на 2021-2030 годы».</w:t>
      </w:r>
    </w:p>
    <w:p w14:paraId="44078837" w14:textId="53308804" w:rsidR="00EE3724" w:rsidRPr="00A53704" w:rsidRDefault="00EE3724" w:rsidP="006B40C5">
      <w:pPr>
        <w:tabs>
          <w:tab w:val="left" w:pos="993"/>
        </w:tabs>
        <w:ind w:firstLine="709"/>
        <w:jc w:val="both"/>
        <w:rPr>
          <w:sz w:val="26"/>
          <w:szCs w:val="26"/>
        </w:rPr>
      </w:pPr>
      <w:r w:rsidRPr="00A53704">
        <w:rPr>
          <w:sz w:val="26"/>
          <w:szCs w:val="26"/>
        </w:rPr>
        <w:t>Средс</w:t>
      </w:r>
      <w:r w:rsidR="00EE5B79" w:rsidRPr="00A53704">
        <w:rPr>
          <w:sz w:val="26"/>
          <w:szCs w:val="26"/>
        </w:rPr>
        <w:t>тва в размере </w:t>
      </w:r>
      <w:r w:rsidR="00E84874" w:rsidRPr="00A53704">
        <w:rPr>
          <w:sz w:val="26"/>
          <w:szCs w:val="26"/>
        </w:rPr>
        <w:t>713,0</w:t>
      </w:r>
      <w:r w:rsidRPr="00A53704">
        <w:rPr>
          <w:sz w:val="26"/>
          <w:szCs w:val="26"/>
        </w:rPr>
        <w:t xml:space="preserve"> тыс. руб. запланирован</w:t>
      </w:r>
      <w:r w:rsidR="00032C9F">
        <w:rPr>
          <w:sz w:val="26"/>
          <w:szCs w:val="26"/>
        </w:rPr>
        <w:t>ные</w:t>
      </w:r>
      <w:r w:rsidRPr="00A53704">
        <w:rPr>
          <w:sz w:val="26"/>
          <w:szCs w:val="26"/>
        </w:rPr>
        <w:t xml:space="preserve"> за счет средств муниципального дорожного фонда</w:t>
      </w:r>
      <w:r w:rsidR="00032C9F">
        <w:rPr>
          <w:sz w:val="26"/>
          <w:szCs w:val="26"/>
        </w:rPr>
        <w:t xml:space="preserve"> исполнены в сумме </w:t>
      </w:r>
      <w:r w:rsidR="00F946D5" w:rsidRPr="00A53704">
        <w:rPr>
          <w:sz w:val="26"/>
          <w:szCs w:val="26"/>
        </w:rPr>
        <w:t>311,</w:t>
      </w:r>
      <w:r w:rsidR="00E84874" w:rsidRPr="00A53704">
        <w:rPr>
          <w:sz w:val="26"/>
          <w:szCs w:val="26"/>
        </w:rPr>
        <w:t>9</w:t>
      </w:r>
      <w:r w:rsidR="00F946D5" w:rsidRPr="00A53704">
        <w:rPr>
          <w:sz w:val="26"/>
          <w:szCs w:val="26"/>
        </w:rPr>
        <w:t xml:space="preserve"> тыс. руб</w:t>
      </w:r>
      <w:r w:rsidRPr="00A53704">
        <w:rPr>
          <w:sz w:val="26"/>
          <w:szCs w:val="26"/>
        </w:rPr>
        <w:t>. Согласно пояснительной записке, средства направлены на содержание и ремонт внутрипоселковых дорог</w:t>
      </w:r>
      <w:r w:rsidR="00F946D5" w:rsidRPr="00A53704">
        <w:rPr>
          <w:sz w:val="26"/>
          <w:szCs w:val="26"/>
        </w:rPr>
        <w:t>.</w:t>
      </w:r>
    </w:p>
    <w:p w14:paraId="02D10124" w14:textId="2D030167" w:rsidR="00FB4AF6" w:rsidRPr="00A53704" w:rsidRDefault="00AF19FF" w:rsidP="002B3DA8">
      <w:pPr>
        <w:ind w:firstLine="709"/>
        <w:jc w:val="both"/>
        <w:rPr>
          <w:sz w:val="26"/>
          <w:szCs w:val="26"/>
        </w:rPr>
      </w:pPr>
      <w:r w:rsidRPr="00A53704">
        <w:rPr>
          <w:sz w:val="26"/>
          <w:szCs w:val="26"/>
        </w:rPr>
        <w:t>По разделу 04</w:t>
      </w:r>
      <w:r w:rsidR="008866E7" w:rsidRPr="00A53704">
        <w:rPr>
          <w:sz w:val="26"/>
          <w:szCs w:val="26"/>
        </w:rPr>
        <w:t xml:space="preserve"> «Национальная экономика» кассовое исполнение расходов относительно соответствующего периода прошлого года </w:t>
      </w:r>
      <w:r w:rsidR="00A0122A" w:rsidRPr="00A53704">
        <w:rPr>
          <w:sz w:val="26"/>
          <w:szCs w:val="26"/>
        </w:rPr>
        <w:t>увеличилось</w:t>
      </w:r>
      <w:r w:rsidR="00A252B1" w:rsidRPr="00A53704">
        <w:rPr>
          <w:sz w:val="26"/>
          <w:szCs w:val="26"/>
        </w:rPr>
        <w:t xml:space="preserve"> </w:t>
      </w:r>
      <w:r w:rsidR="008866E7" w:rsidRPr="00A53704">
        <w:rPr>
          <w:sz w:val="26"/>
          <w:szCs w:val="26"/>
        </w:rPr>
        <w:t xml:space="preserve">на </w:t>
      </w:r>
      <w:r w:rsidR="00E84874" w:rsidRPr="00A53704">
        <w:rPr>
          <w:sz w:val="26"/>
          <w:szCs w:val="26"/>
        </w:rPr>
        <w:t>188,2</w:t>
      </w:r>
      <w:r w:rsidR="00A0122A" w:rsidRPr="00A53704">
        <w:rPr>
          <w:sz w:val="26"/>
          <w:szCs w:val="26"/>
        </w:rPr>
        <w:t xml:space="preserve"> </w:t>
      </w:r>
      <w:r w:rsidR="008866E7" w:rsidRPr="00A53704">
        <w:rPr>
          <w:sz w:val="26"/>
          <w:szCs w:val="26"/>
        </w:rPr>
        <w:t xml:space="preserve">тыс. руб. или </w:t>
      </w:r>
      <w:r w:rsidR="00A0122A" w:rsidRPr="00A53704">
        <w:rPr>
          <w:sz w:val="26"/>
          <w:szCs w:val="26"/>
        </w:rPr>
        <w:t xml:space="preserve">на </w:t>
      </w:r>
      <w:r w:rsidR="00E84874" w:rsidRPr="00A53704">
        <w:rPr>
          <w:sz w:val="26"/>
          <w:szCs w:val="26"/>
        </w:rPr>
        <w:t>12,1</w:t>
      </w:r>
      <w:r w:rsidR="00A252B1" w:rsidRPr="00A53704">
        <w:rPr>
          <w:sz w:val="26"/>
          <w:szCs w:val="26"/>
        </w:rPr>
        <w:t xml:space="preserve"> %</w:t>
      </w:r>
      <w:r w:rsidR="008866E7" w:rsidRPr="00A53704">
        <w:rPr>
          <w:sz w:val="26"/>
          <w:szCs w:val="26"/>
        </w:rPr>
        <w:t>.</w:t>
      </w:r>
    </w:p>
    <w:p w14:paraId="27256BF7" w14:textId="4F6BA63A" w:rsidR="006B01EE" w:rsidRPr="00A53704" w:rsidRDefault="006B01EE" w:rsidP="006B01EE">
      <w:pPr>
        <w:ind w:firstLine="708"/>
        <w:jc w:val="both"/>
        <w:rPr>
          <w:sz w:val="26"/>
          <w:szCs w:val="26"/>
        </w:rPr>
      </w:pPr>
      <w:r w:rsidRPr="00A53704">
        <w:rPr>
          <w:sz w:val="26"/>
          <w:szCs w:val="26"/>
        </w:rPr>
        <w:t xml:space="preserve">По разделу </w:t>
      </w:r>
      <w:r w:rsidRPr="00A53704">
        <w:rPr>
          <w:b/>
          <w:sz w:val="26"/>
          <w:szCs w:val="26"/>
        </w:rPr>
        <w:t>05 «Жилищно-коммунальное хозяйство»</w:t>
      </w:r>
      <w:r w:rsidRPr="00A53704">
        <w:rPr>
          <w:sz w:val="26"/>
          <w:szCs w:val="26"/>
        </w:rPr>
        <w:t xml:space="preserve"> за отчетный период израсходовано </w:t>
      </w:r>
      <w:r w:rsidR="0000032F" w:rsidRPr="00A53704">
        <w:rPr>
          <w:sz w:val="26"/>
          <w:szCs w:val="26"/>
        </w:rPr>
        <w:t>44 220,1</w:t>
      </w:r>
      <w:r w:rsidRPr="00A53704">
        <w:rPr>
          <w:sz w:val="26"/>
          <w:szCs w:val="26"/>
        </w:rPr>
        <w:t> тыс.</w:t>
      </w:r>
      <w:r w:rsidR="00202DBE" w:rsidRPr="00A53704">
        <w:rPr>
          <w:sz w:val="26"/>
          <w:szCs w:val="26"/>
        </w:rPr>
        <w:t xml:space="preserve"> </w:t>
      </w:r>
      <w:r w:rsidRPr="00A53704">
        <w:rPr>
          <w:sz w:val="26"/>
          <w:szCs w:val="26"/>
        </w:rPr>
        <w:t>руб</w:t>
      </w:r>
      <w:r w:rsidR="00BB1C54" w:rsidRPr="00A53704">
        <w:rPr>
          <w:sz w:val="26"/>
          <w:szCs w:val="26"/>
        </w:rPr>
        <w:t>.</w:t>
      </w:r>
      <w:r w:rsidRPr="00A53704">
        <w:rPr>
          <w:sz w:val="26"/>
          <w:szCs w:val="26"/>
        </w:rPr>
        <w:t xml:space="preserve"> при плане </w:t>
      </w:r>
      <w:r w:rsidR="008808A3" w:rsidRPr="00A53704">
        <w:rPr>
          <w:sz w:val="26"/>
          <w:szCs w:val="26"/>
        </w:rPr>
        <w:t>57 041,0</w:t>
      </w:r>
      <w:r w:rsidRPr="00A53704">
        <w:rPr>
          <w:sz w:val="26"/>
          <w:szCs w:val="26"/>
        </w:rPr>
        <w:t> тыс.</w:t>
      </w:r>
      <w:r w:rsidR="00202DBE" w:rsidRPr="00A53704">
        <w:rPr>
          <w:sz w:val="26"/>
          <w:szCs w:val="26"/>
        </w:rPr>
        <w:t xml:space="preserve"> </w:t>
      </w:r>
      <w:r w:rsidRPr="00A53704">
        <w:rPr>
          <w:sz w:val="26"/>
          <w:szCs w:val="26"/>
        </w:rPr>
        <w:t>руб</w:t>
      </w:r>
      <w:r w:rsidR="00FF764E" w:rsidRPr="00A53704">
        <w:rPr>
          <w:sz w:val="26"/>
          <w:szCs w:val="26"/>
        </w:rPr>
        <w:t>.</w:t>
      </w:r>
      <w:r w:rsidRPr="00A53704">
        <w:rPr>
          <w:sz w:val="26"/>
          <w:szCs w:val="26"/>
        </w:rPr>
        <w:t xml:space="preserve"> или </w:t>
      </w:r>
      <w:r w:rsidR="008808A3" w:rsidRPr="00A53704">
        <w:rPr>
          <w:sz w:val="26"/>
          <w:szCs w:val="26"/>
        </w:rPr>
        <w:t>77,5</w:t>
      </w:r>
      <w:r w:rsidR="00202DBE" w:rsidRPr="00A53704">
        <w:rPr>
          <w:sz w:val="26"/>
          <w:szCs w:val="26"/>
        </w:rPr>
        <w:t xml:space="preserve"> </w:t>
      </w:r>
      <w:r w:rsidRPr="00A53704">
        <w:rPr>
          <w:sz w:val="26"/>
          <w:szCs w:val="26"/>
        </w:rPr>
        <w:t>% от плана</w:t>
      </w:r>
      <w:r w:rsidR="00980D21" w:rsidRPr="00A53704">
        <w:rPr>
          <w:sz w:val="26"/>
          <w:szCs w:val="26"/>
        </w:rPr>
        <w:t xml:space="preserve"> отчетного периода</w:t>
      </w:r>
      <w:r w:rsidR="00EA7266" w:rsidRPr="00A53704">
        <w:rPr>
          <w:sz w:val="26"/>
          <w:szCs w:val="26"/>
        </w:rPr>
        <w:t xml:space="preserve"> и </w:t>
      </w:r>
      <w:r w:rsidR="008808A3" w:rsidRPr="00A53704">
        <w:rPr>
          <w:sz w:val="26"/>
          <w:szCs w:val="26"/>
        </w:rPr>
        <w:t>64,1</w:t>
      </w:r>
      <w:r w:rsidR="00202DBE" w:rsidRPr="00A53704">
        <w:rPr>
          <w:sz w:val="26"/>
          <w:szCs w:val="26"/>
        </w:rPr>
        <w:t xml:space="preserve"> </w:t>
      </w:r>
      <w:r w:rsidR="002F0888" w:rsidRPr="00A53704">
        <w:rPr>
          <w:sz w:val="26"/>
          <w:szCs w:val="26"/>
        </w:rPr>
        <w:t>% от годовых бюджетных назначений</w:t>
      </w:r>
      <w:r w:rsidRPr="00A53704">
        <w:rPr>
          <w:sz w:val="26"/>
          <w:szCs w:val="26"/>
        </w:rPr>
        <w:t>.</w:t>
      </w:r>
    </w:p>
    <w:p w14:paraId="2BCFC03E" w14:textId="06650F8A" w:rsidR="00C9128E" w:rsidRPr="00A53704" w:rsidRDefault="00663C27" w:rsidP="00C9128E">
      <w:pPr>
        <w:ind w:firstLine="709"/>
        <w:jc w:val="both"/>
        <w:rPr>
          <w:sz w:val="26"/>
          <w:szCs w:val="26"/>
        </w:rPr>
      </w:pPr>
      <w:r w:rsidRPr="00A53704">
        <w:rPr>
          <w:sz w:val="26"/>
          <w:szCs w:val="26"/>
        </w:rPr>
        <w:t xml:space="preserve">Выполнение плановых назначений по </w:t>
      </w:r>
      <w:r w:rsidR="00840372" w:rsidRPr="00A53704">
        <w:rPr>
          <w:sz w:val="26"/>
          <w:szCs w:val="26"/>
        </w:rPr>
        <w:t>разделу в разрезе подразделов</w:t>
      </w:r>
      <w:r w:rsidRPr="00A53704">
        <w:rPr>
          <w:sz w:val="26"/>
          <w:szCs w:val="26"/>
        </w:rPr>
        <w:t xml:space="preserve"> представлено в таблице</w:t>
      </w:r>
      <w:r w:rsidR="00A27444" w:rsidRPr="00A53704">
        <w:rPr>
          <w:sz w:val="26"/>
          <w:szCs w:val="26"/>
        </w:rPr>
        <w:t xml:space="preserve"> </w:t>
      </w:r>
      <w:r w:rsidR="00E0186E" w:rsidRPr="00A53704">
        <w:rPr>
          <w:sz w:val="26"/>
          <w:szCs w:val="26"/>
        </w:rPr>
        <w:t>6</w:t>
      </w:r>
      <w:r w:rsidRPr="00A53704">
        <w:rPr>
          <w:sz w:val="26"/>
          <w:szCs w:val="26"/>
        </w:rPr>
        <w:t>.</w:t>
      </w:r>
    </w:p>
    <w:p w14:paraId="521C1227" w14:textId="527A5C51" w:rsidR="00C9128E" w:rsidRDefault="00C9128E" w:rsidP="00663C27">
      <w:pPr>
        <w:ind w:left="113" w:right="-2" w:firstLine="595"/>
        <w:jc w:val="right"/>
        <w:rPr>
          <w:sz w:val="22"/>
          <w:szCs w:val="22"/>
        </w:rPr>
      </w:pPr>
    </w:p>
    <w:p w14:paraId="3B3482F7" w14:textId="7B6AFDDD" w:rsidR="00032C9F" w:rsidRDefault="00032C9F" w:rsidP="00663C27">
      <w:pPr>
        <w:ind w:left="113" w:right="-2" w:firstLine="595"/>
        <w:jc w:val="right"/>
        <w:rPr>
          <w:sz w:val="22"/>
          <w:szCs w:val="22"/>
        </w:rPr>
      </w:pPr>
    </w:p>
    <w:p w14:paraId="529A04DD" w14:textId="77777777" w:rsidR="00032C9F" w:rsidRPr="00A53704" w:rsidRDefault="00032C9F" w:rsidP="00663C27">
      <w:pPr>
        <w:ind w:left="113" w:right="-2" w:firstLine="595"/>
        <w:jc w:val="right"/>
        <w:rPr>
          <w:sz w:val="22"/>
          <w:szCs w:val="22"/>
        </w:rPr>
      </w:pPr>
    </w:p>
    <w:p w14:paraId="6F156A2C" w14:textId="54656D39" w:rsidR="00C9128E" w:rsidRPr="00A53704" w:rsidRDefault="00D86033" w:rsidP="00663C27">
      <w:pPr>
        <w:ind w:left="113" w:right="-2" w:firstLine="595"/>
        <w:jc w:val="right"/>
        <w:rPr>
          <w:sz w:val="22"/>
          <w:szCs w:val="22"/>
        </w:rPr>
      </w:pPr>
      <w:r w:rsidRPr="00A53704">
        <w:rPr>
          <w:sz w:val="22"/>
          <w:szCs w:val="22"/>
        </w:rPr>
        <w:lastRenderedPageBreak/>
        <w:t xml:space="preserve"> Т</w:t>
      </w:r>
      <w:r w:rsidR="00663C27" w:rsidRPr="00A53704">
        <w:rPr>
          <w:sz w:val="22"/>
          <w:szCs w:val="22"/>
        </w:rPr>
        <w:t xml:space="preserve">аблица </w:t>
      </w:r>
      <w:r w:rsidR="00E0186E" w:rsidRPr="00A53704">
        <w:rPr>
          <w:sz w:val="22"/>
          <w:szCs w:val="22"/>
        </w:rPr>
        <w:t>6</w:t>
      </w:r>
      <w:r w:rsidR="00663C27" w:rsidRPr="00A53704">
        <w:rPr>
          <w:sz w:val="22"/>
          <w:szCs w:val="22"/>
        </w:rPr>
        <w:t xml:space="preserve"> (тыс. руб</w:t>
      </w:r>
      <w:r w:rsidR="00607CBE" w:rsidRPr="00A53704">
        <w:rPr>
          <w:sz w:val="22"/>
          <w:szCs w:val="22"/>
        </w:rPr>
        <w:t>.</w:t>
      </w:r>
      <w:r w:rsidR="00663C27" w:rsidRPr="00A53704">
        <w:rPr>
          <w:sz w:val="22"/>
          <w:szCs w:val="22"/>
        </w:rPr>
        <w:t>)</w:t>
      </w:r>
    </w:p>
    <w:bookmarkStart w:id="4" w:name="_MON_1732349174"/>
    <w:bookmarkEnd w:id="4"/>
    <w:p w14:paraId="23970C07" w14:textId="4BAE0DC5" w:rsidR="001F48F8" w:rsidRPr="00A53704" w:rsidRDefault="00EA6DA2" w:rsidP="00C9128E">
      <w:pPr>
        <w:tabs>
          <w:tab w:val="left" w:pos="8745"/>
        </w:tabs>
        <w:rPr>
          <w:sz w:val="22"/>
          <w:szCs w:val="22"/>
        </w:rPr>
      </w:pPr>
      <w:r w:rsidRPr="00A53704">
        <w:rPr>
          <w:sz w:val="26"/>
          <w:szCs w:val="26"/>
        </w:rPr>
        <w:object w:dxaOrig="9932" w:dyaOrig="13007" w14:anchorId="2870A9D6">
          <v:shape id="_x0000_i1029" type="#_x0000_t75" style="width:495.75pt;height:649.5pt" o:ole="">
            <v:imagedata r:id="rId18" o:title=""/>
          </v:shape>
          <o:OLEObject Type="Embed" ProgID="Excel.Sheet.8" ShapeID="_x0000_i1029" DrawAspect="Content" ObjectID="_1733719262" r:id="rId19"/>
        </w:object>
      </w:r>
    </w:p>
    <w:p w14:paraId="74B52DB3" w14:textId="77777777" w:rsidR="001F48F8" w:rsidRPr="00A53704" w:rsidRDefault="001F48F8" w:rsidP="00663C27">
      <w:pPr>
        <w:ind w:left="113" w:right="-2" w:firstLine="595"/>
        <w:jc w:val="right"/>
        <w:rPr>
          <w:sz w:val="22"/>
          <w:szCs w:val="22"/>
        </w:rPr>
      </w:pPr>
    </w:p>
    <w:p w14:paraId="65A71EF7" w14:textId="77777777" w:rsidR="001F48F8" w:rsidRPr="00A53704" w:rsidRDefault="001F48F8" w:rsidP="00663C27">
      <w:pPr>
        <w:ind w:left="113" w:right="-2" w:firstLine="595"/>
        <w:jc w:val="right"/>
        <w:rPr>
          <w:sz w:val="22"/>
          <w:szCs w:val="22"/>
        </w:rPr>
      </w:pPr>
    </w:p>
    <w:p w14:paraId="575BDC25" w14:textId="77777777" w:rsidR="001F48F8" w:rsidRPr="00A53704" w:rsidRDefault="001F48F8" w:rsidP="00663C27">
      <w:pPr>
        <w:ind w:left="113" w:right="-2" w:firstLine="595"/>
        <w:jc w:val="right"/>
        <w:rPr>
          <w:sz w:val="22"/>
          <w:szCs w:val="22"/>
        </w:rPr>
      </w:pPr>
    </w:p>
    <w:p w14:paraId="7A195F4A" w14:textId="77777777" w:rsidR="001F48F8" w:rsidRPr="00A53704" w:rsidRDefault="001F48F8" w:rsidP="00663C27">
      <w:pPr>
        <w:ind w:left="113" w:right="-2" w:firstLine="595"/>
        <w:jc w:val="right"/>
        <w:rPr>
          <w:sz w:val="22"/>
          <w:szCs w:val="22"/>
        </w:rPr>
      </w:pPr>
    </w:p>
    <w:p w14:paraId="3A6990A5" w14:textId="00014EA1" w:rsidR="001F48F8" w:rsidRPr="00A53704" w:rsidRDefault="00833C26" w:rsidP="00833C26">
      <w:pPr>
        <w:ind w:left="113" w:right="-2" w:firstLine="595"/>
        <w:jc w:val="both"/>
        <w:rPr>
          <w:sz w:val="26"/>
          <w:szCs w:val="26"/>
        </w:rPr>
      </w:pPr>
      <w:r w:rsidRPr="00A53704">
        <w:rPr>
          <w:sz w:val="26"/>
          <w:szCs w:val="26"/>
        </w:rPr>
        <w:lastRenderedPageBreak/>
        <w:t>В части расходов за счет иных межбюджетных трансфертов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по информации пояснительной записке произведены расходы на сумму 4 465,2 тыс. руб. по мероприятиям:</w:t>
      </w:r>
    </w:p>
    <w:p w14:paraId="0DEC9116" w14:textId="464FA3B4" w:rsidR="00833C26" w:rsidRPr="00A53704" w:rsidRDefault="00833C26" w:rsidP="00833C26">
      <w:pPr>
        <w:ind w:left="113" w:right="-2" w:firstLine="595"/>
        <w:jc w:val="both"/>
        <w:rPr>
          <w:sz w:val="26"/>
          <w:szCs w:val="26"/>
        </w:rPr>
      </w:pPr>
      <w:r w:rsidRPr="00A53704">
        <w:rPr>
          <w:sz w:val="26"/>
          <w:szCs w:val="26"/>
        </w:rPr>
        <w:t>- капитальный ремонт (чердачное перекрытие) многоквартирного жилого дома № 3, мкр-н Березовый в п. Красное Сельское поселение «Приморско-Куйский сельсовет» ЗР НАО – 1 488,4 тыс. руб.;</w:t>
      </w:r>
    </w:p>
    <w:p w14:paraId="76A3DAA8" w14:textId="78391751" w:rsidR="00833C26" w:rsidRPr="00A53704" w:rsidRDefault="00833C26" w:rsidP="00833C26">
      <w:pPr>
        <w:ind w:left="113" w:right="-2" w:firstLine="595"/>
        <w:jc w:val="both"/>
        <w:rPr>
          <w:sz w:val="26"/>
          <w:szCs w:val="26"/>
        </w:rPr>
      </w:pPr>
      <w:r w:rsidRPr="00A53704">
        <w:rPr>
          <w:sz w:val="26"/>
          <w:szCs w:val="26"/>
        </w:rPr>
        <w:t>- капитальный ремонт (чердачное перекрытие) многоквартирного жилого дома № 2, мкр-н Березовый в п. Красное Сельское поселение «Приморско-Куйский сельсовет» ЗР НАО – 1 488,4 тыс. руб.;</w:t>
      </w:r>
    </w:p>
    <w:p w14:paraId="0466E58C" w14:textId="13E756F4" w:rsidR="00833C26" w:rsidRPr="00A53704" w:rsidRDefault="00833C26" w:rsidP="00833C26">
      <w:pPr>
        <w:ind w:left="113" w:right="-2" w:firstLine="595"/>
        <w:jc w:val="both"/>
        <w:rPr>
          <w:sz w:val="26"/>
          <w:szCs w:val="26"/>
        </w:rPr>
      </w:pPr>
      <w:r w:rsidRPr="00A53704">
        <w:rPr>
          <w:sz w:val="26"/>
          <w:szCs w:val="26"/>
        </w:rPr>
        <w:t>- капитальный ремонт (чердачное перекрытие) многоквартирного жилого дома № 2 «А», мкр-н Березовый в п. Красное Сельское поселение «Приморско-Куйский сельсовет» ЗР НАО – 1 488,4 тыс. руб.</w:t>
      </w:r>
    </w:p>
    <w:p w14:paraId="474587CB" w14:textId="09E0118D" w:rsidR="001B487A" w:rsidRPr="00A53704" w:rsidRDefault="008A32D6" w:rsidP="00693710">
      <w:pPr>
        <w:ind w:right="-2" w:firstLine="709"/>
        <w:jc w:val="both"/>
        <w:rPr>
          <w:sz w:val="26"/>
          <w:szCs w:val="26"/>
        </w:rPr>
      </w:pPr>
      <w:r w:rsidRPr="00A53704">
        <w:rPr>
          <w:sz w:val="26"/>
          <w:szCs w:val="26"/>
        </w:rPr>
        <w:t xml:space="preserve">Также, </w:t>
      </w:r>
      <w:r w:rsidR="00032C9F">
        <w:rPr>
          <w:sz w:val="26"/>
          <w:szCs w:val="26"/>
        </w:rPr>
        <w:t xml:space="preserve">по </w:t>
      </w:r>
      <w:r w:rsidR="008A152D" w:rsidRPr="00A53704">
        <w:rPr>
          <w:sz w:val="26"/>
          <w:szCs w:val="26"/>
        </w:rPr>
        <w:t>и</w:t>
      </w:r>
      <w:r w:rsidR="001B487A" w:rsidRPr="00A53704">
        <w:rPr>
          <w:sz w:val="26"/>
          <w:szCs w:val="26"/>
        </w:rPr>
        <w:t>н</w:t>
      </w:r>
      <w:r w:rsidR="00032C9F">
        <w:rPr>
          <w:sz w:val="26"/>
          <w:szCs w:val="26"/>
        </w:rPr>
        <w:t>ому</w:t>
      </w:r>
      <w:r w:rsidR="001B487A" w:rsidRPr="00A53704">
        <w:rPr>
          <w:sz w:val="26"/>
          <w:szCs w:val="26"/>
        </w:rPr>
        <w:t xml:space="preserve"> межбюджетн</w:t>
      </w:r>
      <w:r w:rsidR="00032C9F">
        <w:rPr>
          <w:sz w:val="26"/>
          <w:szCs w:val="26"/>
        </w:rPr>
        <w:t>ому</w:t>
      </w:r>
      <w:r w:rsidR="001B487A" w:rsidRPr="00A53704">
        <w:rPr>
          <w:sz w:val="26"/>
          <w:szCs w:val="26"/>
        </w:rPr>
        <w:t xml:space="preserve"> трансферт</w:t>
      </w:r>
      <w:r w:rsidR="00032C9F">
        <w:rPr>
          <w:sz w:val="26"/>
          <w:szCs w:val="26"/>
        </w:rPr>
        <w:t>у</w:t>
      </w:r>
      <w:r w:rsidR="001B487A" w:rsidRPr="00A53704">
        <w:rPr>
          <w:sz w:val="26"/>
          <w:szCs w:val="26"/>
        </w:rPr>
        <w:t xml:space="preserve"> в рамках муниципальной программы «Развит</w:t>
      </w:r>
      <w:r w:rsidR="00183128" w:rsidRPr="00A53704">
        <w:rPr>
          <w:sz w:val="26"/>
          <w:szCs w:val="26"/>
        </w:rPr>
        <w:t xml:space="preserve">ие коммунальной инфраструктуры </w:t>
      </w:r>
      <w:r w:rsidR="001B487A" w:rsidRPr="00A53704">
        <w:rPr>
          <w:sz w:val="26"/>
          <w:szCs w:val="26"/>
        </w:rPr>
        <w:t xml:space="preserve">муниципального района «Заполярный район» на 2020-2030 годы» </w:t>
      </w:r>
      <w:r w:rsidR="00032C9F">
        <w:rPr>
          <w:sz w:val="26"/>
          <w:szCs w:val="26"/>
        </w:rPr>
        <w:t xml:space="preserve">на отчетный период израсходованы в плановом показателе на </w:t>
      </w:r>
      <w:r w:rsidR="001B487A" w:rsidRPr="00A53704">
        <w:rPr>
          <w:sz w:val="26"/>
          <w:szCs w:val="26"/>
        </w:rPr>
        <w:t>сумм</w:t>
      </w:r>
      <w:r w:rsidR="00032C9F">
        <w:rPr>
          <w:sz w:val="26"/>
          <w:szCs w:val="26"/>
        </w:rPr>
        <w:t>у</w:t>
      </w:r>
      <w:r w:rsidR="001B487A" w:rsidRPr="00A53704">
        <w:rPr>
          <w:sz w:val="26"/>
          <w:szCs w:val="26"/>
        </w:rPr>
        <w:t xml:space="preserve"> </w:t>
      </w:r>
      <w:r w:rsidR="00AD5F4B" w:rsidRPr="00A53704">
        <w:rPr>
          <w:sz w:val="26"/>
          <w:szCs w:val="26"/>
        </w:rPr>
        <w:t>923,8</w:t>
      </w:r>
      <w:r w:rsidR="00152A29" w:rsidRPr="00A53704">
        <w:rPr>
          <w:sz w:val="26"/>
          <w:szCs w:val="26"/>
        </w:rPr>
        <w:t xml:space="preserve"> </w:t>
      </w:r>
      <w:r w:rsidR="001B487A" w:rsidRPr="00A53704">
        <w:rPr>
          <w:sz w:val="26"/>
          <w:szCs w:val="26"/>
        </w:rPr>
        <w:t xml:space="preserve">тыс. руб. </w:t>
      </w:r>
      <w:r w:rsidR="00032C9F">
        <w:rPr>
          <w:sz w:val="26"/>
          <w:szCs w:val="26"/>
        </w:rPr>
        <w:t xml:space="preserve">по </w:t>
      </w:r>
      <w:r w:rsidR="00152A29" w:rsidRPr="00A53704">
        <w:rPr>
          <w:sz w:val="26"/>
          <w:szCs w:val="26"/>
        </w:rPr>
        <w:t>содержани</w:t>
      </w:r>
      <w:r w:rsidR="00032C9F">
        <w:rPr>
          <w:sz w:val="26"/>
          <w:szCs w:val="26"/>
        </w:rPr>
        <w:t>ю</w:t>
      </w:r>
      <w:r w:rsidR="00152A29" w:rsidRPr="00A53704">
        <w:rPr>
          <w:sz w:val="26"/>
          <w:szCs w:val="26"/>
        </w:rPr>
        <w:t xml:space="preserve"> площадок накопления твердых коммунальных отходов</w:t>
      </w:r>
      <w:r w:rsidR="00183128" w:rsidRPr="00A53704">
        <w:rPr>
          <w:sz w:val="26"/>
          <w:szCs w:val="26"/>
        </w:rPr>
        <w:t xml:space="preserve"> и </w:t>
      </w:r>
      <w:r w:rsidR="00152A29" w:rsidRPr="00A53704">
        <w:rPr>
          <w:sz w:val="26"/>
          <w:szCs w:val="26"/>
        </w:rPr>
        <w:t xml:space="preserve">содержание земельных участков, находящихся в собственности или постоянном (бессрочном) пользовании </w:t>
      </w:r>
      <w:r w:rsidR="00032C9F">
        <w:rPr>
          <w:sz w:val="26"/>
          <w:szCs w:val="26"/>
        </w:rPr>
        <w:t>в соответствии с</w:t>
      </w:r>
      <w:r w:rsidR="00183128" w:rsidRPr="00A53704">
        <w:rPr>
          <w:sz w:val="26"/>
          <w:szCs w:val="26"/>
        </w:rPr>
        <w:t xml:space="preserve"> Соглашен</w:t>
      </w:r>
      <w:r w:rsidR="00032C9F">
        <w:rPr>
          <w:sz w:val="26"/>
          <w:szCs w:val="26"/>
        </w:rPr>
        <w:t>ием</w:t>
      </w:r>
      <w:r w:rsidR="00183128" w:rsidRPr="00A53704">
        <w:rPr>
          <w:sz w:val="26"/>
          <w:szCs w:val="26"/>
        </w:rPr>
        <w:t xml:space="preserve"> №01-14-99/22 от 13.01.22 от Администрации МР «Заполярный район»</w:t>
      </w:r>
      <w:r w:rsidR="00032C9F">
        <w:rPr>
          <w:sz w:val="26"/>
          <w:szCs w:val="26"/>
        </w:rPr>
        <w:t>.</w:t>
      </w:r>
    </w:p>
    <w:p w14:paraId="58A620A3" w14:textId="4211690D" w:rsidR="00AD5F4B" w:rsidRPr="00A53704" w:rsidRDefault="00AD5F4B" w:rsidP="00693710">
      <w:pPr>
        <w:ind w:right="-2" w:firstLine="709"/>
        <w:jc w:val="both"/>
        <w:rPr>
          <w:sz w:val="26"/>
          <w:szCs w:val="26"/>
        </w:rPr>
      </w:pPr>
      <w:r w:rsidRPr="00A53704">
        <w:rPr>
          <w:sz w:val="26"/>
          <w:szCs w:val="26"/>
        </w:rPr>
        <w:t>Вместе с тем, в рамках 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по мероприятию поставка контейнеров для раздельного сбора твердых коммунальных отходов в п. Красное Сельского поселения «Приморско-Куйский сельсовет» Заполярного района Ненецкого автономного округа за счет средств районного бюджета (24,5 тыс. руб.) и окружного бюджета (465,2 тыс. руб.) израсходован</w:t>
      </w:r>
      <w:r w:rsidR="00032C9F">
        <w:rPr>
          <w:sz w:val="26"/>
          <w:szCs w:val="26"/>
        </w:rPr>
        <w:t xml:space="preserve">ы средства </w:t>
      </w:r>
      <w:r w:rsidRPr="00A53704">
        <w:rPr>
          <w:sz w:val="26"/>
          <w:szCs w:val="26"/>
        </w:rPr>
        <w:t xml:space="preserve">на сумму 489,7 тыс. руб. </w:t>
      </w:r>
    </w:p>
    <w:p w14:paraId="51775E5F" w14:textId="76050F8A" w:rsidR="00F814ED" w:rsidRPr="00A53704" w:rsidRDefault="008A152D" w:rsidP="00693710">
      <w:pPr>
        <w:ind w:right="-2" w:firstLine="709"/>
        <w:jc w:val="both"/>
        <w:rPr>
          <w:sz w:val="26"/>
          <w:szCs w:val="26"/>
        </w:rPr>
      </w:pPr>
      <w:r w:rsidRPr="00A53704">
        <w:rPr>
          <w:sz w:val="26"/>
          <w:szCs w:val="26"/>
        </w:rPr>
        <w:t>В рамках иного межбюджетного трансферта</w:t>
      </w:r>
      <w:r w:rsidR="00F814ED" w:rsidRPr="00A53704">
        <w:rPr>
          <w:sz w:val="26"/>
          <w:szCs w:val="26"/>
        </w:rPr>
        <w:t xml:space="preserve"> </w:t>
      </w:r>
      <w:r w:rsidRPr="00A53704">
        <w:rPr>
          <w:sz w:val="26"/>
          <w:szCs w:val="26"/>
        </w:rPr>
        <w:t>по</w:t>
      </w:r>
      <w:r w:rsidR="00F814ED" w:rsidRPr="00A53704">
        <w:rPr>
          <w:sz w:val="26"/>
          <w:szCs w:val="26"/>
        </w:rPr>
        <w:t xml:space="preserve"> муниципальной программ</w:t>
      </w:r>
      <w:r w:rsidRPr="00A53704">
        <w:rPr>
          <w:sz w:val="26"/>
          <w:szCs w:val="26"/>
        </w:rPr>
        <w:t>е</w:t>
      </w:r>
      <w:r w:rsidR="00F814ED" w:rsidRPr="00A53704">
        <w:rPr>
          <w:sz w:val="26"/>
          <w:szCs w:val="26"/>
        </w:rPr>
        <w:t xml:space="preserve"> «Развитие социальной инфраструктуры и создание комфортных условий проживания на территории муниципального района «Заполярный район» на 2021-2030 годы» </w:t>
      </w:r>
      <w:r w:rsidR="00032C9F">
        <w:rPr>
          <w:sz w:val="26"/>
          <w:szCs w:val="26"/>
        </w:rPr>
        <w:t xml:space="preserve">по разделу </w:t>
      </w:r>
      <w:r w:rsidR="00F814ED" w:rsidRPr="00A53704">
        <w:rPr>
          <w:sz w:val="26"/>
          <w:szCs w:val="26"/>
        </w:rPr>
        <w:t>испо</w:t>
      </w:r>
      <w:r w:rsidR="00032C9F">
        <w:rPr>
          <w:sz w:val="26"/>
          <w:szCs w:val="26"/>
        </w:rPr>
        <w:t>лнены</w:t>
      </w:r>
      <w:r w:rsidR="00F814ED" w:rsidRPr="00A53704">
        <w:rPr>
          <w:sz w:val="26"/>
          <w:szCs w:val="26"/>
        </w:rPr>
        <w:t xml:space="preserve"> </w:t>
      </w:r>
      <w:r w:rsidR="00840372" w:rsidRPr="00A53704">
        <w:rPr>
          <w:sz w:val="26"/>
          <w:szCs w:val="26"/>
        </w:rPr>
        <w:t xml:space="preserve">средства </w:t>
      </w:r>
      <w:r w:rsidR="00F814ED" w:rsidRPr="00A53704">
        <w:rPr>
          <w:sz w:val="26"/>
          <w:szCs w:val="26"/>
        </w:rPr>
        <w:t>в объеме</w:t>
      </w:r>
      <w:r w:rsidR="00032C9F">
        <w:rPr>
          <w:sz w:val="26"/>
          <w:szCs w:val="26"/>
        </w:rPr>
        <w:t xml:space="preserve"> </w:t>
      </w:r>
      <w:r w:rsidR="002857D2" w:rsidRPr="00A53704">
        <w:rPr>
          <w:sz w:val="26"/>
          <w:szCs w:val="26"/>
        </w:rPr>
        <w:t>5 512,7</w:t>
      </w:r>
      <w:r w:rsidR="00F814ED" w:rsidRPr="00A53704">
        <w:rPr>
          <w:sz w:val="26"/>
          <w:szCs w:val="26"/>
        </w:rPr>
        <w:t xml:space="preserve"> тыс. руб. </w:t>
      </w:r>
      <w:r w:rsidR="00032C9F">
        <w:rPr>
          <w:sz w:val="26"/>
          <w:szCs w:val="26"/>
        </w:rPr>
        <w:t>С</w:t>
      </w:r>
      <w:r w:rsidRPr="00A53704">
        <w:rPr>
          <w:sz w:val="26"/>
          <w:szCs w:val="26"/>
        </w:rPr>
        <w:t>редств</w:t>
      </w:r>
      <w:r w:rsidR="00032C9F">
        <w:rPr>
          <w:sz w:val="26"/>
          <w:szCs w:val="26"/>
        </w:rPr>
        <w:t>а расходуются</w:t>
      </w:r>
      <w:r w:rsidRPr="00A53704">
        <w:rPr>
          <w:sz w:val="26"/>
          <w:szCs w:val="26"/>
        </w:rPr>
        <w:t xml:space="preserve"> </w:t>
      </w:r>
      <w:r w:rsidR="00032C9F">
        <w:rPr>
          <w:sz w:val="26"/>
          <w:szCs w:val="26"/>
        </w:rPr>
        <w:t xml:space="preserve">по </w:t>
      </w:r>
      <w:r w:rsidRPr="00A53704">
        <w:rPr>
          <w:sz w:val="26"/>
          <w:szCs w:val="26"/>
        </w:rPr>
        <w:t>муниципальной программ</w:t>
      </w:r>
      <w:r w:rsidR="00032C9F">
        <w:rPr>
          <w:sz w:val="26"/>
          <w:szCs w:val="26"/>
        </w:rPr>
        <w:t>е</w:t>
      </w:r>
      <w:r w:rsidRPr="00A53704">
        <w:rPr>
          <w:sz w:val="26"/>
          <w:szCs w:val="26"/>
        </w:rPr>
        <w:t xml:space="preserve"> в виде выделения сельским поселением субсидии МУП «Коммунальщик» на возмещение недополученных доходов, связанных с оказанием сельскому населению услуг общественной бани на основании заявок с учетом экономически обоснованного тарифа.</w:t>
      </w:r>
    </w:p>
    <w:p w14:paraId="6B6C445E" w14:textId="10705DEB" w:rsidR="00496E99" w:rsidRPr="00A53704" w:rsidRDefault="00496E99" w:rsidP="00693710">
      <w:pPr>
        <w:ind w:right="-2" w:firstLine="709"/>
        <w:jc w:val="both"/>
        <w:rPr>
          <w:sz w:val="26"/>
          <w:szCs w:val="26"/>
        </w:rPr>
      </w:pPr>
      <w:r w:rsidRPr="00A53704">
        <w:rPr>
          <w:sz w:val="26"/>
          <w:szCs w:val="26"/>
        </w:rPr>
        <w:t>Также в рамках вышеуказанной муниципальной программ</w:t>
      </w:r>
      <w:r w:rsidR="00840372" w:rsidRPr="00A53704">
        <w:rPr>
          <w:sz w:val="26"/>
          <w:szCs w:val="26"/>
        </w:rPr>
        <w:t>ы</w:t>
      </w:r>
      <w:r w:rsidRPr="00A53704">
        <w:rPr>
          <w:sz w:val="26"/>
          <w:szCs w:val="26"/>
        </w:rPr>
        <w:t xml:space="preserve"> осуществлены расходы в сумме </w:t>
      </w:r>
      <w:r w:rsidR="00CF7A56" w:rsidRPr="00A53704">
        <w:rPr>
          <w:sz w:val="26"/>
          <w:szCs w:val="26"/>
        </w:rPr>
        <w:t>4 682,5</w:t>
      </w:r>
      <w:r w:rsidRPr="00A53704">
        <w:rPr>
          <w:sz w:val="26"/>
          <w:szCs w:val="26"/>
        </w:rPr>
        <w:t xml:space="preserve"> тыс. руб. на уличное освещение и благоустройство территории, их них:</w:t>
      </w:r>
    </w:p>
    <w:p w14:paraId="7DE7FFDD" w14:textId="6CCD7ED3" w:rsidR="00ED3EBD" w:rsidRPr="00A53704" w:rsidRDefault="00ED3EBD" w:rsidP="00693710">
      <w:pPr>
        <w:ind w:right="-2" w:firstLine="709"/>
        <w:jc w:val="both"/>
        <w:rPr>
          <w:sz w:val="26"/>
          <w:szCs w:val="26"/>
        </w:rPr>
      </w:pPr>
      <w:r w:rsidRPr="00A53704">
        <w:rPr>
          <w:sz w:val="26"/>
          <w:szCs w:val="26"/>
        </w:rPr>
        <w:t xml:space="preserve">- оплату электроэнергии уличного освещения в поселке Красное, деревне Куя и Осколково в сумме </w:t>
      </w:r>
      <w:r w:rsidR="00CF7A56" w:rsidRPr="00A53704">
        <w:rPr>
          <w:sz w:val="26"/>
          <w:szCs w:val="26"/>
        </w:rPr>
        <w:t>493,5</w:t>
      </w:r>
      <w:r w:rsidRPr="00A53704">
        <w:rPr>
          <w:sz w:val="26"/>
          <w:szCs w:val="26"/>
        </w:rPr>
        <w:t xml:space="preserve"> тыс. руб.; </w:t>
      </w:r>
    </w:p>
    <w:p w14:paraId="3387AC88" w14:textId="34FA9CD9" w:rsidR="00496E99" w:rsidRPr="00A53704" w:rsidRDefault="00496E99" w:rsidP="00693710">
      <w:pPr>
        <w:ind w:right="-2" w:firstLine="709"/>
        <w:jc w:val="both"/>
        <w:rPr>
          <w:sz w:val="26"/>
          <w:szCs w:val="26"/>
        </w:rPr>
      </w:pPr>
      <w:r w:rsidRPr="00A53704">
        <w:rPr>
          <w:sz w:val="26"/>
          <w:szCs w:val="26"/>
        </w:rPr>
        <w:t>-   осуществление мероприятий по транспортировке сточных вод с территории п. Красное и их очистке на очистных сооружениях в городе Нарьян-Маре (транспортирование сточных вод)</w:t>
      </w:r>
      <w:r w:rsidR="00ED3EBD" w:rsidRPr="00A53704">
        <w:rPr>
          <w:sz w:val="26"/>
          <w:szCs w:val="26"/>
        </w:rPr>
        <w:t xml:space="preserve"> в сумме </w:t>
      </w:r>
      <w:r w:rsidR="005D5804" w:rsidRPr="00A53704">
        <w:rPr>
          <w:sz w:val="26"/>
          <w:szCs w:val="26"/>
        </w:rPr>
        <w:t>2</w:t>
      </w:r>
      <w:r w:rsidR="005D5804" w:rsidRPr="00A53704">
        <w:rPr>
          <w:sz w:val="26"/>
          <w:szCs w:val="26"/>
          <w:lang w:val="en-US"/>
        </w:rPr>
        <w:t> </w:t>
      </w:r>
      <w:r w:rsidR="005D5804" w:rsidRPr="00A53704">
        <w:rPr>
          <w:sz w:val="26"/>
          <w:szCs w:val="26"/>
        </w:rPr>
        <w:t>783,1</w:t>
      </w:r>
      <w:r w:rsidR="00ED3EBD" w:rsidRPr="00A53704">
        <w:rPr>
          <w:sz w:val="26"/>
          <w:szCs w:val="26"/>
        </w:rPr>
        <w:t xml:space="preserve"> тыс. руб.</w:t>
      </w:r>
      <w:r w:rsidRPr="00A53704">
        <w:rPr>
          <w:sz w:val="26"/>
          <w:szCs w:val="26"/>
        </w:rPr>
        <w:t>;</w:t>
      </w:r>
    </w:p>
    <w:p w14:paraId="76F2A3E9" w14:textId="0431E97E" w:rsidR="00496E99" w:rsidRPr="00A53704" w:rsidRDefault="00496E99" w:rsidP="00693710">
      <w:pPr>
        <w:ind w:right="-2" w:firstLine="709"/>
        <w:jc w:val="both"/>
        <w:rPr>
          <w:sz w:val="26"/>
          <w:szCs w:val="26"/>
        </w:rPr>
      </w:pPr>
      <w:r w:rsidRPr="00A53704">
        <w:rPr>
          <w:sz w:val="26"/>
          <w:szCs w:val="26"/>
        </w:rPr>
        <w:t>- изготовление контейнеров ТКО</w:t>
      </w:r>
      <w:r w:rsidR="00ED3EBD" w:rsidRPr="00A53704">
        <w:rPr>
          <w:sz w:val="26"/>
          <w:szCs w:val="26"/>
        </w:rPr>
        <w:t xml:space="preserve"> в сумме 123,0 тыс. руб.</w:t>
      </w:r>
      <w:r w:rsidRPr="00A53704">
        <w:rPr>
          <w:sz w:val="26"/>
          <w:szCs w:val="26"/>
        </w:rPr>
        <w:t>;</w:t>
      </w:r>
    </w:p>
    <w:p w14:paraId="55871EEC" w14:textId="162E425F" w:rsidR="00496E99" w:rsidRPr="00A53704" w:rsidRDefault="00496E99" w:rsidP="00693710">
      <w:pPr>
        <w:ind w:right="-2" w:firstLine="709"/>
        <w:jc w:val="both"/>
        <w:rPr>
          <w:sz w:val="26"/>
          <w:szCs w:val="26"/>
        </w:rPr>
      </w:pPr>
      <w:r w:rsidRPr="00A53704">
        <w:rPr>
          <w:sz w:val="26"/>
          <w:szCs w:val="26"/>
        </w:rPr>
        <w:t xml:space="preserve">- </w:t>
      </w:r>
      <w:r w:rsidRPr="00A53704">
        <w:rPr>
          <w:sz w:val="26"/>
          <w:szCs w:val="26"/>
          <w:u w:val="single"/>
        </w:rPr>
        <w:t>аванс</w:t>
      </w:r>
      <w:r w:rsidRPr="00A53704">
        <w:rPr>
          <w:sz w:val="26"/>
          <w:szCs w:val="26"/>
        </w:rPr>
        <w:t xml:space="preserve"> за выполнение работ по устройству тротуара в районе ул. Центральная-Пролетарская (2 этап)</w:t>
      </w:r>
      <w:r w:rsidR="00ED3EBD" w:rsidRPr="00A53704">
        <w:rPr>
          <w:sz w:val="26"/>
          <w:szCs w:val="26"/>
        </w:rPr>
        <w:t xml:space="preserve"> в сумме </w:t>
      </w:r>
      <w:r w:rsidR="005D5804" w:rsidRPr="00A53704">
        <w:rPr>
          <w:sz w:val="26"/>
          <w:szCs w:val="26"/>
        </w:rPr>
        <w:t>410,0</w:t>
      </w:r>
      <w:r w:rsidR="00ED3EBD" w:rsidRPr="00A53704">
        <w:rPr>
          <w:sz w:val="26"/>
          <w:szCs w:val="26"/>
        </w:rPr>
        <w:t xml:space="preserve"> тыс. руб.</w:t>
      </w:r>
      <w:r w:rsidRPr="00A53704">
        <w:rPr>
          <w:sz w:val="26"/>
          <w:szCs w:val="26"/>
        </w:rPr>
        <w:t>;</w:t>
      </w:r>
    </w:p>
    <w:p w14:paraId="3BBA388C" w14:textId="04E7A447" w:rsidR="00496E99" w:rsidRPr="00A53704" w:rsidRDefault="00496E99" w:rsidP="00693710">
      <w:pPr>
        <w:ind w:right="-2" w:firstLine="709"/>
        <w:jc w:val="both"/>
        <w:rPr>
          <w:sz w:val="26"/>
          <w:szCs w:val="26"/>
        </w:rPr>
      </w:pPr>
      <w:r w:rsidRPr="00A53704">
        <w:rPr>
          <w:sz w:val="26"/>
          <w:szCs w:val="26"/>
        </w:rPr>
        <w:lastRenderedPageBreak/>
        <w:t>- поставка и замена уличных светильников на светодиодные</w:t>
      </w:r>
      <w:r w:rsidR="00ED3EBD" w:rsidRPr="00A53704">
        <w:rPr>
          <w:sz w:val="26"/>
          <w:szCs w:val="26"/>
        </w:rPr>
        <w:t xml:space="preserve"> в сумме 85,1 тыс. руб.</w:t>
      </w:r>
      <w:r w:rsidRPr="00A53704">
        <w:rPr>
          <w:sz w:val="26"/>
          <w:szCs w:val="26"/>
        </w:rPr>
        <w:t>;</w:t>
      </w:r>
    </w:p>
    <w:p w14:paraId="6AB02F4F" w14:textId="1347D512" w:rsidR="00367F9F" w:rsidRPr="00A53704" w:rsidRDefault="00367F9F" w:rsidP="00693710">
      <w:pPr>
        <w:ind w:right="-2" w:firstLine="709"/>
        <w:jc w:val="both"/>
        <w:rPr>
          <w:sz w:val="26"/>
          <w:szCs w:val="26"/>
        </w:rPr>
      </w:pPr>
      <w:r w:rsidRPr="00A53704">
        <w:rPr>
          <w:sz w:val="26"/>
          <w:szCs w:val="26"/>
        </w:rPr>
        <w:t xml:space="preserve">- </w:t>
      </w:r>
      <w:r w:rsidR="00ED3EBD" w:rsidRPr="00A53704">
        <w:rPr>
          <w:sz w:val="26"/>
          <w:szCs w:val="26"/>
        </w:rPr>
        <w:t xml:space="preserve">приобретение </w:t>
      </w:r>
      <w:r w:rsidRPr="00A53704">
        <w:rPr>
          <w:sz w:val="26"/>
          <w:szCs w:val="26"/>
        </w:rPr>
        <w:t>светильник</w:t>
      </w:r>
      <w:r w:rsidR="00ED3EBD" w:rsidRPr="00A53704">
        <w:rPr>
          <w:sz w:val="26"/>
          <w:szCs w:val="26"/>
        </w:rPr>
        <w:t>ов в сумме 51,0 тыс. руб.</w:t>
      </w:r>
      <w:r w:rsidRPr="00A53704">
        <w:rPr>
          <w:sz w:val="26"/>
          <w:szCs w:val="26"/>
        </w:rPr>
        <w:t>;</w:t>
      </w:r>
    </w:p>
    <w:p w14:paraId="72183384" w14:textId="0BA8F0C9" w:rsidR="00496E99" w:rsidRPr="00A53704" w:rsidRDefault="00496E99" w:rsidP="00693710">
      <w:pPr>
        <w:ind w:right="-2" w:firstLine="709"/>
        <w:jc w:val="both"/>
        <w:rPr>
          <w:sz w:val="26"/>
          <w:szCs w:val="26"/>
        </w:rPr>
      </w:pPr>
      <w:r w:rsidRPr="00A53704">
        <w:rPr>
          <w:sz w:val="26"/>
          <w:szCs w:val="26"/>
        </w:rPr>
        <w:t xml:space="preserve">- </w:t>
      </w:r>
      <w:r w:rsidR="00ED3EBD" w:rsidRPr="00A53704">
        <w:rPr>
          <w:sz w:val="26"/>
          <w:szCs w:val="26"/>
        </w:rPr>
        <w:t xml:space="preserve">приобретение </w:t>
      </w:r>
      <w:r w:rsidRPr="00A53704">
        <w:rPr>
          <w:sz w:val="26"/>
          <w:szCs w:val="26"/>
        </w:rPr>
        <w:t>игровы</w:t>
      </w:r>
      <w:r w:rsidR="00ED3EBD" w:rsidRPr="00A53704">
        <w:rPr>
          <w:sz w:val="26"/>
          <w:szCs w:val="26"/>
        </w:rPr>
        <w:t>х</w:t>
      </w:r>
      <w:r w:rsidRPr="00A53704">
        <w:rPr>
          <w:sz w:val="26"/>
          <w:szCs w:val="26"/>
        </w:rPr>
        <w:t xml:space="preserve"> комплекс</w:t>
      </w:r>
      <w:r w:rsidR="00ED3EBD" w:rsidRPr="00A53704">
        <w:rPr>
          <w:sz w:val="26"/>
          <w:szCs w:val="26"/>
        </w:rPr>
        <w:t>ов</w:t>
      </w:r>
      <w:r w:rsidRPr="00A53704">
        <w:rPr>
          <w:sz w:val="26"/>
          <w:szCs w:val="26"/>
        </w:rPr>
        <w:t xml:space="preserve"> </w:t>
      </w:r>
      <w:r w:rsidR="00367F9F" w:rsidRPr="00A53704">
        <w:rPr>
          <w:sz w:val="26"/>
          <w:szCs w:val="26"/>
        </w:rPr>
        <w:t>д</w:t>
      </w:r>
      <w:r w:rsidRPr="00A53704">
        <w:rPr>
          <w:sz w:val="26"/>
          <w:szCs w:val="26"/>
        </w:rPr>
        <w:t>орожк</w:t>
      </w:r>
      <w:r w:rsidR="00367F9F" w:rsidRPr="00A53704">
        <w:rPr>
          <w:sz w:val="26"/>
          <w:szCs w:val="26"/>
        </w:rPr>
        <w:t>а</w:t>
      </w:r>
      <w:r w:rsidRPr="00A53704">
        <w:rPr>
          <w:sz w:val="26"/>
          <w:szCs w:val="26"/>
        </w:rPr>
        <w:t xml:space="preserve"> «Змейка»</w:t>
      </w:r>
      <w:r w:rsidR="00ED3EBD" w:rsidRPr="00A53704">
        <w:rPr>
          <w:sz w:val="26"/>
          <w:szCs w:val="26"/>
        </w:rPr>
        <w:t xml:space="preserve"> в сумме 103,1 тыс. руб</w:t>
      </w:r>
      <w:r w:rsidR="00D7257F" w:rsidRPr="00A53704">
        <w:rPr>
          <w:sz w:val="26"/>
          <w:szCs w:val="26"/>
        </w:rPr>
        <w:t>.</w:t>
      </w:r>
    </w:p>
    <w:p w14:paraId="2761E3DB" w14:textId="3A0CC4DF" w:rsidR="00ED3EBD" w:rsidRPr="00A53704" w:rsidRDefault="00C316FC" w:rsidP="00C316FC">
      <w:pPr>
        <w:autoSpaceDE w:val="0"/>
        <w:autoSpaceDN w:val="0"/>
        <w:adjustRightInd w:val="0"/>
        <w:ind w:firstLine="709"/>
        <w:jc w:val="both"/>
        <w:rPr>
          <w:sz w:val="25"/>
          <w:szCs w:val="25"/>
        </w:rPr>
      </w:pPr>
      <w:r w:rsidRPr="00A53704">
        <w:rPr>
          <w:sz w:val="26"/>
          <w:szCs w:val="26"/>
        </w:rPr>
        <w:t xml:space="preserve">В части </w:t>
      </w:r>
      <w:r w:rsidR="009350A4" w:rsidRPr="00A53704">
        <w:rPr>
          <w:sz w:val="26"/>
          <w:szCs w:val="26"/>
        </w:rPr>
        <w:t xml:space="preserve">проведенного </w:t>
      </w:r>
      <w:r w:rsidRPr="00A53704">
        <w:rPr>
          <w:sz w:val="26"/>
          <w:szCs w:val="26"/>
          <w:u w:val="single"/>
        </w:rPr>
        <w:t>аванса</w:t>
      </w:r>
      <w:r w:rsidRPr="00A53704">
        <w:rPr>
          <w:sz w:val="26"/>
          <w:szCs w:val="26"/>
        </w:rPr>
        <w:t xml:space="preserve"> за выполнение работ по устройству тротуара в районе ул. Центральная-Пролетарская (2 этап) </w:t>
      </w:r>
      <w:r w:rsidR="00ED3EBD" w:rsidRPr="00A53704">
        <w:rPr>
          <w:sz w:val="25"/>
          <w:szCs w:val="25"/>
        </w:rPr>
        <w:t>в пояснительные записки</w:t>
      </w:r>
      <w:r w:rsidRPr="00A53704">
        <w:rPr>
          <w:sz w:val="25"/>
          <w:szCs w:val="25"/>
        </w:rPr>
        <w:t xml:space="preserve"> </w:t>
      </w:r>
      <w:r w:rsidR="009350A4" w:rsidRPr="00A53704">
        <w:rPr>
          <w:sz w:val="25"/>
          <w:szCs w:val="25"/>
        </w:rPr>
        <w:t xml:space="preserve">информация </w:t>
      </w:r>
      <w:r w:rsidR="00ED3EBD" w:rsidRPr="00A53704">
        <w:rPr>
          <w:sz w:val="25"/>
          <w:szCs w:val="25"/>
        </w:rPr>
        <w:t xml:space="preserve">отсутствует, в связи с чем </w:t>
      </w:r>
      <w:r w:rsidRPr="00A53704">
        <w:rPr>
          <w:sz w:val="25"/>
          <w:szCs w:val="25"/>
        </w:rPr>
        <w:t xml:space="preserve">не предоставляется возможности, установить объем проведено аванса относительно суммы по договору (контракту). </w:t>
      </w:r>
    </w:p>
    <w:p w14:paraId="07B45BF8" w14:textId="0CAD40D4" w:rsidR="00C316FC" w:rsidRPr="00A53704" w:rsidRDefault="00ED3EBD" w:rsidP="00C316FC">
      <w:pPr>
        <w:autoSpaceDE w:val="0"/>
        <w:autoSpaceDN w:val="0"/>
        <w:adjustRightInd w:val="0"/>
        <w:ind w:firstLine="709"/>
        <w:jc w:val="both"/>
        <w:rPr>
          <w:sz w:val="25"/>
          <w:szCs w:val="25"/>
        </w:rPr>
      </w:pPr>
      <w:r w:rsidRPr="00A53704">
        <w:rPr>
          <w:sz w:val="26"/>
          <w:szCs w:val="26"/>
        </w:rPr>
        <w:t>Теме не менее, с</w:t>
      </w:r>
      <w:r w:rsidR="00AA2A31" w:rsidRPr="00A53704">
        <w:rPr>
          <w:sz w:val="26"/>
          <w:szCs w:val="26"/>
        </w:rPr>
        <w:t>ледует</w:t>
      </w:r>
      <w:r w:rsidR="00D7257F" w:rsidRPr="00A53704">
        <w:rPr>
          <w:sz w:val="26"/>
          <w:szCs w:val="26"/>
        </w:rPr>
        <w:t xml:space="preserve"> отметить, что оплат</w:t>
      </w:r>
      <w:r w:rsidR="00AA2A31" w:rsidRPr="00A53704">
        <w:rPr>
          <w:sz w:val="26"/>
          <w:szCs w:val="26"/>
        </w:rPr>
        <w:t>а</w:t>
      </w:r>
      <w:r w:rsidR="00D7257F" w:rsidRPr="00A53704">
        <w:rPr>
          <w:sz w:val="26"/>
          <w:szCs w:val="26"/>
        </w:rPr>
        <w:t xml:space="preserve"> </w:t>
      </w:r>
      <w:r w:rsidR="00D7257F" w:rsidRPr="00A53704">
        <w:rPr>
          <w:sz w:val="26"/>
          <w:szCs w:val="26"/>
          <w:u w:val="single"/>
        </w:rPr>
        <w:t>аванса</w:t>
      </w:r>
      <w:r w:rsidR="00D7257F" w:rsidRPr="00A53704">
        <w:rPr>
          <w:sz w:val="26"/>
          <w:szCs w:val="26"/>
        </w:rPr>
        <w:t xml:space="preserve"> </w:t>
      </w:r>
      <w:r w:rsidR="009350A4" w:rsidRPr="00A53704">
        <w:rPr>
          <w:sz w:val="26"/>
          <w:szCs w:val="26"/>
        </w:rPr>
        <w:t xml:space="preserve">обязана осуществляется в соблюдение </w:t>
      </w:r>
      <w:r w:rsidR="00AA2A31" w:rsidRPr="00A53704">
        <w:rPr>
          <w:sz w:val="26"/>
          <w:szCs w:val="26"/>
        </w:rPr>
        <w:t xml:space="preserve">положений пункта 2 статьи 8 Решения о местном бюджете, определяющего случаи и размер авансирования </w:t>
      </w:r>
      <w:r w:rsidR="00AA2A31" w:rsidRPr="00A53704">
        <w:rPr>
          <w:sz w:val="25"/>
          <w:szCs w:val="25"/>
        </w:rPr>
        <w:t xml:space="preserve">по договорам (контрактам), в том числе статьи 219 БК РФ в части </w:t>
      </w:r>
      <w:r w:rsidR="00AA2A31" w:rsidRPr="00A53704">
        <w:rPr>
          <w:rFonts w:eastAsiaTheme="minorHAnsi"/>
          <w:sz w:val="26"/>
          <w:szCs w:val="26"/>
          <w:lang w:eastAsia="en-US"/>
        </w:rPr>
        <w:t xml:space="preserve">принятие и </w:t>
      </w:r>
      <w:hyperlink r:id="rId20" w:history="1">
        <w:r w:rsidR="00AA2A31" w:rsidRPr="00A53704">
          <w:rPr>
            <w:rFonts w:eastAsiaTheme="minorHAnsi"/>
            <w:sz w:val="26"/>
            <w:szCs w:val="26"/>
            <w:lang w:eastAsia="en-US"/>
          </w:rPr>
          <w:t>учет</w:t>
        </w:r>
      </w:hyperlink>
      <w:r w:rsidR="00AA2A31" w:rsidRPr="00A53704">
        <w:rPr>
          <w:rFonts w:eastAsiaTheme="minorHAnsi"/>
          <w:sz w:val="26"/>
          <w:szCs w:val="26"/>
          <w:lang w:eastAsia="en-US"/>
        </w:rPr>
        <w:t xml:space="preserve"> бюджетных и денежных обязательств</w:t>
      </w:r>
      <w:r w:rsidR="00AA2A31" w:rsidRPr="00A53704">
        <w:rPr>
          <w:sz w:val="25"/>
          <w:szCs w:val="25"/>
        </w:rPr>
        <w:t>.</w:t>
      </w:r>
      <w:r w:rsidR="00C316FC" w:rsidRPr="00A53704">
        <w:rPr>
          <w:sz w:val="25"/>
          <w:szCs w:val="25"/>
        </w:rPr>
        <w:t xml:space="preserve"> </w:t>
      </w:r>
    </w:p>
    <w:p w14:paraId="6D9CC05B" w14:textId="212D1D39" w:rsidR="00F15E10" w:rsidRPr="00A53704" w:rsidRDefault="00F15E10" w:rsidP="00C316FC">
      <w:pPr>
        <w:autoSpaceDE w:val="0"/>
        <w:autoSpaceDN w:val="0"/>
        <w:adjustRightInd w:val="0"/>
        <w:ind w:firstLine="709"/>
        <w:jc w:val="both"/>
        <w:rPr>
          <w:sz w:val="25"/>
          <w:szCs w:val="25"/>
        </w:rPr>
      </w:pPr>
      <w:r w:rsidRPr="00A53704">
        <w:rPr>
          <w:sz w:val="25"/>
          <w:szCs w:val="25"/>
        </w:rPr>
        <w:t xml:space="preserve">Следовательно, установить законность проведенной предоплаты (аванса) по договору </w:t>
      </w:r>
      <w:r w:rsidRPr="00A53704">
        <w:rPr>
          <w:sz w:val="25"/>
          <w:szCs w:val="25"/>
          <w:u w:val="single"/>
        </w:rPr>
        <w:t>не предоставляется возможным</w:t>
      </w:r>
      <w:r w:rsidRPr="00A53704">
        <w:rPr>
          <w:sz w:val="25"/>
          <w:szCs w:val="25"/>
        </w:rPr>
        <w:t>.</w:t>
      </w:r>
    </w:p>
    <w:p w14:paraId="257D34EF" w14:textId="20DC89C0" w:rsidR="00D7257F" w:rsidRPr="00A53704" w:rsidRDefault="00F15E10" w:rsidP="00C316FC">
      <w:pPr>
        <w:autoSpaceDE w:val="0"/>
        <w:autoSpaceDN w:val="0"/>
        <w:adjustRightInd w:val="0"/>
        <w:ind w:firstLine="709"/>
        <w:jc w:val="both"/>
        <w:rPr>
          <w:rFonts w:eastAsiaTheme="minorHAnsi"/>
          <w:sz w:val="26"/>
          <w:szCs w:val="26"/>
          <w:lang w:eastAsia="en-US"/>
        </w:rPr>
      </w:pPr>
      <w:r w:rsidRPr="00A53704">
        <w:rPr>
          <w:sz w:val="25"/>
          <w:szCs w:val="25"/>
        </w:rPr>
        <w:t>Таким образом</w:t>
      </w:r>
      <w:r w:rsidR="00C316FC" w:rsidRPr="00A53704">
        <w:rPr>
          <w:sz w:val="25"/>
          <w:szCs w:val="25"/>
        </w:rPr>
        <w:t xml:space="preserve">, учитывая ограниченность представленной информации по исполнения местного бюджета </w:t>
      </w:r>
      <w:r w:rsidR="009350A4" w:rsidRPr="00A53704">
        <w:rPr>
          <w:sz w:val="25"/>
          <w:szCs w:val="25"/>
        </w:rPr>
        <w:t>в части проведенной оплаты</w:t>
      </w:r>
      <w:r w:rsidR="00A53CE2" w:rsidRPr="00A53704">
        <w:rPr>
          <w:sz w:val="25"/>
          <w:szCs w:val="25"/>
        </w:rPr>
        <w:t xml:space="preserve"> (аванса)</w:t>
      </w:r>
      <w:r w:rsidR="009350A4" w:rsidRPr="00A53704">
        <w:rPr>
          <w:sz w:val="25"/>
          <w:szCs w:val="25"/>
        </w:rPr>
        <w:t xml:space="preserve"> по договору (контракту), Контрольно-счетная палата Заполярного района </w:t>
      </w:r>
      <w:r w:rsidR="00A53CE2" w:rsidRPr="00A53704">
        <w:rPr>
          <w:sz w:val="25"/>
          <w:szCs w:val="25"/>
        </w:rPr>
        <w:t>в целях оценки результативности, эффективности и достоверности расходования бюджетных средств</w:t>
      </w:r>
      <w:r w:rsidR="004830C6" w:rsidRPr="00A53704">
        <w:rPr>
          <w:sz w:val="25"/>
          <w:szCs w:val="25"/>
        </w:rPr>
        <w:t xml:space="preserve"> обращает внимание на необходимость в пояснительной записке</w:t>
      </w:r>
      <w:r w:rsidR="00A53CE2" w:rsidRPr="00A53704">
        <w:rPr>
          <w:sz w:val="25"/>
          <w:szCs w:val="25"/>
        </w:rPr>
        <w:t xml:space="preserve"> более подробно раскрывать информацию по обязательства имеющи</w:t>
      </w:r>
      <w:r w:rsidR="004830C6" w:rsidRPr="00A53704">
        <w:rPr>
          <w:sz w:val="25"/>
          <w:szCs w:val="25"/>
        </w:rPr>
        <w:t>м</w:t>
      </w:r>
      <w:r w:rsidR="00A53CE2" w:rsidRPr="00A53704">
        <w:rPr>
          <w:sz w:val="25"/>
          <w:szCs w:val="25"/>
        </w:rPr>
        <w:t xml:space="preserve"> условия оплаты</w:t>
      </w:r>
      <w:r w:rsidR="004830C6" w:rsidRPr="00A53704">
        <w:rPr>
          <w:sz w:val="25"/>
          <w:szCs w:val="25"/>
        </w:rPr>
        <w:t xml:space="preserve"> - </w:t>
      </w:r>
      <w:r w:rsidR="00A53CE2" w:rsidRPr="00A53704">
        <w:rPr>
          <w:sz w:val="25"/>
          <w:szCs w:val="25"/>
        </w:rPr>
        <w:t xml:space="preserve"> предоплаты (аванса)</w:t>
      </w:r>
      <w:r w:rsidR="004830C6" w:rsidRPr="00A53704">
        <w:rPr>
          <w:sz w:val="25"/>
          <w:szCs w:val="25"/>
        </w:rPr>
        <w:t>.</w:t>
      </w:r>
    </w:p>
    <w:p w14:paraId="4F64708B" w14:textId="7954A5B9" w:rsidR="00F814ED" w:rsidRPr="00A53704" w:rsidRDefault="00496E99" w:rsidP="004E4824">
      <w:pPr>
        <w:ind w:firstLine="709"/>
        <w:jc w:val="both"/>
        <w:rPr>
          <w:sz w:val="26"/>
          <w:szCs w:val="26"/>
        </w:rPr>
      </w:pPr>
      <w:r w:rsidRPr="00A53704">
        <w:rPr>
          <w:sz w:val="26"/>
          <w:szCs w:val="26"/>
        </w:rPr>
        <w:t>Одновременно с этим</w:t>
      </w:r>
      <w:r w:rsidR="00BB0EE6" w:rsidRPr="00A53704">
        <w:rPr>
          <w:sz w:val="26"/>
          <w:szCs w:val="26"/>
        </w:rPr>
        <w:t>,</w:t>
      </w:r>
      <w:r w:rsidRPr="00A53704">
        <w:rPr>
          <w:sz w:val="26"/>
          <w:szCs w:val="26"/>
        </w:rPr>
        <w:t xml:space="preserve"> </w:t>
      </w:r>
      <w:r w:rsidR="004830C6" w:rsidRPr="00A53704">
        <w:rPr>
          <w:sz w:val="26"/>
          <w:szCs w:val="26"/>
        </w:rPr>
        <w:t>в пояснительной записке отмечено</w:t>
      </w:r>
      <w:r w:rsidRPr="00A53704">
        <w:rPr>
          <w:sz w:val="26"/>
          <w:szCs w:val="26"/>
        </w:rPr>
        <w:t xml:space="preserve">, что </w:t>
      </w:r>
      <w:r w:rsidR="000F1EAA" w:rsidRPr="00A53704">
        <w:rPr>
          <w:sz w:val="26"/>
          <w:szCs w:val="26"/>
        </w:rPr>
        <w:t>предусмотренные</w:t>
      </w:r>
      <w:r w:rsidR="00BB0EE6" w:rsidRPr="00A53704">
        <w:rPr>
          <w:sz w:val="26"/>
          <w:szCs w:val="26"/>
        </w:rPr>
        <w:t xml:space="preserve"> средства</w:t>
      </w:r>
      <w:r w:rsidR="004830C6" w:rsidRPr="00A53704">
        <w:rPr>
          <w:sz w:val="26"/>
          <w:szCs w:val="26"/>
        </w:rPr>
        <w:t xml:space="preserve"> на отчетный период</w:t>
      </w:r>
      <w:r w:rsidR="00BB0EE6" w:rsidRPr="00A53704">
        <w:rPr>
          <w:sz w:val="26"/>
          <w:szCs w:val="26"/>
        </w:rPr>
        <w:t xml:space="preserve"> в форме субсидии бюджетам муниципальных образований Ненецкого автономного округа на реализацию проектов по поддержке местных инициатив в сумме </w:t>
      </w:r>
      <w:r w:rsidR="002857D2" w:rsidRPr="00A53704">
        <w:rPr>
          <w:sz w:val="26"/>
          <w:szCs w:val="26"/>
        </w:rPr>
        <w:t>1 455,0</w:t>
      </w:r>
      <w:r w:rsidR="00BB0EE6" w:rsidRPr="00A53704">
        <w:rPr>
          <w:sz w:val="26"/>
          <w:szCs w:val="26"/>
        </w:rPr>
        <w:t xml:space="preserve"> тыс. руб. и софинансирование за счет средств </w:t>
      </w:r>
      <w:r w:rsidR="002857D2" w:rsidRPr="00A53704">
        <w:rPr>
          <w:sz w:val="26"/>
          <w:szCs w:val="26"/>
        </w:rPr>
        <w:t>физических и юридических лиц на реализацию проектов по поддержке местных инициатив</w:t>
      </w:r>
      <w:r w:rsidR="00BB0EE6" w:rsidRPr="00A53704">
        <w:rPr>
          <w:sz w:val="26"/>
          <w:szCs w:val="26"/>
        </w:rPr>
        <w:t xml:space="preserve"> в сумме </w:t>
      </w:r>
      <w:r w:rsidR="002857D2" w:rsidRPr="00A53704">
        <w:rPr>
          <w:sz w:val="26"/>
          <w:szCs w:val="26"/>
        </w:rPr>
        <w:t xml:space="preserve">51,3 </w:t>
      </w:r>
      <w:r w:rsidR="00BB0EE6" w:rsidRPr="00A53704">
        <w:rPr>
          <w:sz w:val="26"/>
          <w:szCs w:val="26"/>
        </w:rPr>
        <w:t xml:space="preserve">тыс. руб. </w:t>
      </w:r>
      <w:r w:rsidR="002857D2" w:rsidRPr="00A53704">
        <w:rPr>
          <w:sz w:val="26"/>
          <w:szCs w:val="26"/>
        </w:rPr>
        <w:t>на реализацию мероприятий</w:t>
      </w:r>
      <w:r w:rsidR="000F1EAA" w:rsidRPr="00A53704">
        <w:rPr>
          <w:sz w:val="26"/>
          <w:szCs w:val="26"/>
        </w:rPr>
        <w:t>:</w:t>
      </w:r>
    </w:p>
    <w:p w14:paraId="5B3E556B" w14:textId="09291E23" w:rsidR="006B6091" w:rsidRPr="00A53704" w:rsidRDefault="004E4824" w:rsidP="004E4824">
      <w:pPr>
        <w:pStyle w:val="a3"/>
        <w:numPr>
          <w:ilvl w:val="0"/>
          <w:numId w:val="42"/>
        </w:numPr>
        <w:ind w:left="0" w:firstLine="709"/>
        <w:jc w:val="both"/>
        <w:rPr>
          <w:sz w:val="26"/>
          <w:szCs w:val="26"/>
        </w:rPr>
      </w:pPr>
      <w:r w:rsidRPr="00A53704">
        <w:rPr>
          <w:sz w:val="26"/>
          <w:szCs w:val="26"/>
        </w:rPr>
        <w:t>«Обустройство детской игровой площадки в мкр. Берёзовый в п. Красное (устройство травмобезопасного покрытия)»</w:t>
      </w:r>
      <w:r w:rsidR="006127C5" w:rsidRPr="00A53704">
        <w:rPr>
          <w:sz w:val="26"/>
          <w:szCs w:val="26"/>
        </w:rPr>
        <w:t xml:space="preserve"> в сумме 595,0 тыс. руб.</w:t>
      </w:r>
      <w:r w:rsidRPr="00A53704">
        <w:rPr>
          <w:sz w:val="26"/>
          <w:szCs w:val="26"/>
        </w:rPr>
        <w:t>;</w:t>
      </w:r>
    </w:p>
    <w:p w14:paraId="015FCA4F" w14:textId="1FD5A1A9" w:rsidR="004E4824" w:rsidRPr="00A53704" w:rsidRDefault="004E4824" w:rsidP="004E4824">
      <w:pPr>
        <w:pStyle w:val="a3"/>
        <w:numPr>
          <w:ilvl w:val="0"/>
          <w:numId w:val="42"/>
        </w:numPr>
        <w:ind w:left="0" w:firstLine="709"/>
        <w:jc w:val="both"/>
        <w:rPr>
          <w:sz w:val="26"/>
          <w:szCs w:val="26"/>
        </w:rPr>
      </w:pPr>
      <w:r w:rsidRPr="00A53704">
        <w:rPr>
          <w:sz w:val="26"/>
          <w:szCs w:val="26"/>
        </w:rPr>
        <w:t>«Обустройство общественной территории в районе улицы Оленная»</w:t>
      </w:r>
      <w:r w:rsidR="006127C5" w:rsidRPr="00A53704">
        <w:rPr>
          <w:sz w:val="26"/>
          <w:szCs w:val="26"/>
        </w:rPr>
        <w:t xml:space="preserve"> на сумму 860,0 тыс. руб.</w:t>
      </w:r>
    </w:p>
    <w:p w14:paraId="7AE7BA68" w14:textId="40B4B0C0" w:rsidR="00EA6DA2" w:rsidRPr="00A53704" w:rsidRDefault="0011675D" w:rsidP="0011675D">
      <w:pPr>
        <w:ind w:firstLine="709"/>
        <w:jc w:val="both"/>
        <w:rPr>
          <w:sz w:val="26"/>
          <w:szCs w:val="26"/>
        </w:rPr>
      </w:pPr>
      <w:r w:rsidRPr="00A53704">
        <w:rPr>
          <w:sz w:val="26"/>
          <w:szCs w:val="26"/>
        </w:rPr>
        <w:t>В части с</w:t>
      </w:r>
      <w:r w:rsidR="00EA6DA2" w:rsidRPr="00A53704">
        <w:rPr>
          <w:sz w:val="26"/>
          <w:szCs w:val="26"/>
        </w:rPr>
        <w:t>убсидии муниципальным образованиям на софинансирование расходных обязательств по благоустройству территорий (Реализация мероприятий по благоустройству территорий)</w:t>
      </w:r>
      <w:r w:rsidRPr="00A53704">
        <w:rPr>
          <w:sz w:val="26"/>
          <w:szCs w:val="26"/>
        </w:rPr>
        <w:t xml:space="preserve"> и субсидии муниципальным образованиям на софинансирование расходных обязательств по благоустройству территорий (Реализация мероприятий по благоустройству территорий) пояснено, что предусмотренный к исполнению план на отчетный период не исполнен в связи с тем, что подрядчиком нарушены сроки исполнения контракта ввиду образовавшихся трудностей по доставке строительных материалов в рамках заключенного контракта. По информации пояснительной записке подрядчику выставлена неустойка.</w:t>
      </w:r>
    </w:p>
    <w:p w14:paraId="52E0E368" w14:textId="7160940C" w:rsidR="00693710" w:rsidRPr="00A53704" w:rsidRDefault="0011675D" w:rsidP="00693710">
      <w:pPr>
        <w:ind w:right="-2" w:firstLine="709"/>
        <w:jc w:val="both"/>
        <w:rPr>
          <w:sz w:val="26"/>
          <w:szCs w:val="26"/>
        </w:rPr>
      </w:pPr>
      <w:r w:rsidRPr="00A53704">
        <w:rPr>
          <w:sz w:val="26"/>
          <w:szCs w:val="26"/>
        </w:rPr>
        <w:t>В цело п</w:t>
      </w:r>
      <w:r w:rsidR="00693710" w:rsidRPr="00A53704">
        <w:rPr>
          <w:sz w:val="26"/>
          <w:szCs w:val="26"/>
        </w:rPr>
        <w:t xml:space="preserve">о разделу кассовое исполнение расходов относительно соответствующего периода прошлого года </w:t>
      </w:r>
      <w:r w:rsidRPr="00A53704">
        <w:rPr>
          <w:sz w:val="26"/>
          <w:szCs w:val="26"/>
        </w:rPr>
        <w:t>увеличилось</w:t>
      </w:r>
      <w:r w:rsidR="00693710" w:rsidRPr="00A53704">
        <w:rPr>
          <w:sz w:val="26"/>
          <w:szCs w:val="26"/>
        </w:rPr>
        <w:t xml:space="preserve"> на </w:t>
      </w:r>
      <w:r w:rsidRPr="00A53704">
        <w:rPr>
          <w:sz w:val="26"/>
          <w:szCs w:val="26"/>
        </w:rPr>
        <w:t xml:space="preserve">12 467,7 </w:t>
      </w:r>
      <w:r w:rsidR="00693710" w:rsidRPr="00A53704">
        <w:rPr>
          <w:sz w:val="26"/>
          <w:szCs w:val="26"/>
        </w:rPr>
        <w:t>тыс.</w:t>
      </w:r>
      <w:r w:rsidR="00641F7C" w:rsidRPr="00A53704">
        <w:rPr>
          <w:sz w:val="26"/>
          <w:szCs w:val="26"/>
        </w:rPr>
        <w:t xml:space="preserve"> </w:t>
      </w:r>
      <w:r w:rsidR="00693710" w:rsidRPr="00A53704">
        <w:rPr>
          <w:sz w:val="26"/>
          <w:szCs w:val="26"/>
        </w:rPr>
        <w:t>руб.</w:t>
      </w:r>
      <w:r w:rsidR="00423B20" w:rsidRPr="00A53704">
        <w:rPr>
          <w:sz w:val="26"/>
          <w:szCs w:val="26"/>
        </w:rPr>
        <w:t xml:space="preserve"> или на </w:t>
      </w:r>
      <w:r w:rsidRPr="00A53704">
        <w:rPr>
          <w:sz w:val="26"/>
          <w:szCs w:val="26"/>
        </w:rPr>
        <w:t>39,3</w:t>
      </w:r>
      <w:r w:rsidR="0026148B" w:rsidRPr="00A53704">
        <w:rPr>
          <w:sz w:val="26"/>
          <w:szCs w:val="26"/>
        </w:rPr>
        <w:t xml:space="preserve"> </w:t>
      </w:r>
      <w:r w:rsidR="00423B20" w:rsidRPr="00A53704">
        <w:rPr>
          <w:sz w:val="26"/>
          <w:szCs w:val="26"/>
        </w:rPr>
        <w:t>%.</w:t>
      </w:r>
    </w:p>
    <w:p w14:paraId="1880FB28" w14:textId="77777777" w:rsidR="00693710" w:rsidRPr="00A53704" w:rsidRDefault="00693710" w:rsidP="00693710">
      <w:pPr>
        <w:pStyle w:val="a3"/>
        <w:tabs>
          <w:tab w:val="left" w:pos="993"/>
        </w:tabs>
        <w:ind w:left="709"/>
        <w:jc w:val="both"/>
        <w:rPr>
          <w:sz w:val="26"/>
          <w:szCs w:val="26"/>
        </w:rPr>
      </w:pPr>
    </w:p>
    <w:p w14:paraId="1014FB06" w14:textId="316E4042" w:rsidR="00410FB7" w:rsidRPr="00A53704" w:rsidRDefault="00410FB7" w:rsidP="005E3E84">
      <w:pPr>
        <w:ind w:right="-2" w:firstLine="708"/>
        <w:jc w:val="both"/>
        <w:rPr>
          <w:sz w:val="26"/>
          <w:szCs w:val="26"/>
        </w:rPr>
      </w:pPr>
      <w:r w:rsidRPr="00A53704">
        <w:rPr>
          <w:sz w:val="26"/>
          <w:szCs w:val="26"/>
        </w:rPr>
        <w:t xml:space="preserve">Расходы по разделу </w:t>
      </w:r>
      <w:r w:rsidRPr="00A53704">
        <w:rPr>
          <w:b/>
          <w:sz w:val="26"/>
          <w:szCs w:val="26"/>
        </w:rPr>
        <w:t xml:space="preserve">07 «Образование» </w:t>
      </w:r>
      <w:r w:rsidRPr="00A53704">
        <w:rPr>
          <w:sz w:val="26"/>
          <w:szCs w:val="26"/>
        </w:rPr>
        <w:t xml:space="preserve">на отчетный период исполнены в </w:t>
      </w:r>
      <w:r w:rsidR="00032C9F">
        <w:rPr>
          <w:sz w:val="26"/>
          <w:szCs w:val="26"/>
        </w:rPr>
        <w:t>плановой</w:t>
      </w:r>
      <w:r w:rsidRPr="00A53704">
        <w:rPr>
          <w:sz w:val="26"/>
          <w:szCs w:val="26"/>
        </w:rPr>
        <w:t xml:space="preserve"> сумме </w:t>
      </w:r>
      <w:r w:rsidR="00656D13" w:rsidRPr="00A53704">
        <w:rPr>
          <w:sz w:val="26"/>
          <w:szCs w:val="26"/>
        </w:rPr>
        <w:t>109,2</w:t>
      </w:r>
      <w:r w:rsidRPr="00A53704">
        <w:rPr>
          <w:sz w:val="26"/>
          <w:szCs w:val="26"/>
        </w:rPr>
        <w:t xml:space="preserve"> тыс. руб. или </w:t>
      </w:r>
      <w:r w:rsidR="00656D13" w:rsidRPr="00A53704">
        <w:rPr>
          <w:sz w:val="26"/>
          <w:szCs w:val="26"/>
        </w:rPr>
        <w:t>84,6</w:t>
      </w:r>
      <w:r w:rsidRPr="00A53704">
        <w:rPr>
          <w:sz w:val="26"/>
          <w:szCs w:val="26"/>
        </w:rPr>
        <w:t xml:space="preserve"> % по отношению к годовым бюджетным назначениям.</w:t>
      </w:r>
      <w:r w:rsidR="00B82F26" w:rsidRPr="00A53704">
        <w:rPr>
          <w:sz w:val="26"/>
          <w:szCs w:val="26"/>
        </w:rPr>
        <w:t xml:space="preserve"> Пояснения </w:t>
      </w:r>
      <w:r w:rsidR="00796DD3" w:rsidRPr="00A53704">
        <w:rPr>
          <w:sz w:val="26"/>
          <w:szCs w:val="26"/>
        </w:rPr>
        <w:t xml:space="preserve">в части </w:t>
      </w:r>
      <w:r w:rsidR="00B82F26" w:rsidRPr="00A53704">
        <w:rPr>
          <w:sz w:val="26"/>
          <w:szCs w:val="26"/>
        </w:rPr>
        <w:t>расходов по данному разделу в пояснительной записке не указаны.</w:t>
      </w:r>
    </w:p>
    <w:p w14:paraId="70178F41" w14:textId="295A562C" w:rsidR="00B82F26" w:rsidRPr="00A53704" w:rsidRDefault="00B82F26" w:rsidP="00B82F26">
      <w:pPr>
        <w:ind w:right="-2" w:firstLine="709"/>
        <w:jc w:val="both"/>
        <w:rPr>
          <w:sz w:val="26"/>
          <w:szCs w:val="26"/>
        </w:rPr>
      </w:pPr>
      <w:r w:rsidRPr="00A53704">
        <w:rPr>
          <w:sz w:val="26"/>
          <w:szCs w:val="26"/>
        </w:rPr>
        <w:lastRenderedPageBreak/>
        <w:t xml:space="preserve">По разделу кассовое исполнение расходов относительно соответствующего периода прошлого года </w:t>
      </w:r>
      <w:r w:rsidR="00796DD3" w:rsidRPr="00A53704">
        <w:rPr>
          <w:sz w:val="26"/>
          <w:szCs w:val="26"/>
        </w:rPr>
        <w:t>увеличилось</w:t>
      </w:r>
      <w:r w:rsidRPr="00A53704">
        <w:rPr>
          <w:sz w:val="26"/>
          <w:szCs w:val="26"/>
        </w:rPr>
        <w:t xml:space="preserve"> на </w:t>
      </w:r>
      <w:r w:rsidR="00656D13" w:rsidRPr="00A53704">
        <w:rPr>
          <w:sz w:val="26"/>
          <w:szCs w:val="26"/>
        </w:rPr>
        <w:t>77,2</w:t>
      </w:r>
      <w:r w:rsidRPr="00A53704">
        <w:rPr>
          <w:sz w:val="26"/>
          <w:szCs w:val="26"/>
        </w:rPr>
        <w:t xml:space="preserve"> тыс. руб. или на </w:t>
      </w:r>
      <w:r w:rsidR="00656D13" w:rsidRPr="00A53704">
        <w:rPr>
          <w:sz w:val="26"/>
          <w:szCs w:val="26"/>
        </w:rPr>
        <w:t>241,3</w:t>
      </w:r>
      <w:r w:rsidRPr="00A53704">
        <w:rPr>
          <w:sz w:val="26"/>
          <w:szCs w:val="26"/>
        </w:rPr>
        <w:t xml:space="preserve"> %.</w:t>
      </w:r>
    </w:p>
    <w:p w14:paraId="2A7A67BC" w14:textId="4061CB0C" w:rsidR="00410FB7" w:rsidRPr="00A53704" w:rsidRDefault="00410FB7" w:rsidP="00796DD3">
      <w:pPr>
        <w:ind w:right="-2"/>
        <w:jc w:val="both"/>
        <w:rPr>
          <w:sz w:val="26"/>
          <w:szCs w:val="26"/>
        </w:rPr>
      </w:pPr>
    </w:p>
    <w:p w14:paraId="272FDB77" w14:textId="62701AF2" w:rsidR="005E3E84" w:rsidRPr="00A53704" w:rsidRDefault="005E3E84" w:rsidP="005E3E84">
      <w:pPr>
        <w:ind w:right="-2" w:firstLine="708"/>
        <w:jc w:val="both"/>
        <w:rPr>
          <w:sz w:val="26"/>
          <w:szCs w:val="26"/>
        </w:rPr>
      </w:pPr>
      <w:r w:rsidRPr="00A53704">
        <w:rPr>
          <w:sz w:val="26"/>
          <w:szCs w:val="26"/>
        </w:rPr>
        <w:t xml:space="preserve">Расходы по разделу </w:t>
      </w:r>
      <w:r w:rsidRPr="00A53704">
        <w:rPr>
          <w:b/>
          <w:sz w:val="26"/>
          <w:szCs w:val="26"/>
        </w:rPr>
        <w:t>10 «Социальная политика»</w:t>
      </w:r>
      <w:r w:rsidRPr="00A53704">
        <w:rPr>
          <w:sz w:val="26"/>
          <w:szCs w:val="26"/>
        </w:rPr>
        <w:t xml:space="preserve"> на отчетный период запла</w:t>
      </w:r>
      <w:r w:rsidR="00BB0570" w:rsidRPr="00A53704">
        <w:rPr>
          <w:sz w:val="26"/>
          <w:szCs w:val="26"/>
        </w:rPr>
        <w:t xml:space="preserve">нированы </w:t>
      </w:r>
      <w:r w:rsidR="00132632" w:rsidRPr="00A53704">
        <w:rPr>
          <w:sz w:val="26"/>
          <w:szCs w:val="26"/>
        </w:rPr>
        <w:t xml:space="preserve">в сумме </w:t>
      </w:r>
      <w:r w:rsidR="00206AA7" w:rsidRPr="00A53704">
        <w:rPr>
          <w:sz w:val="26"/>
          <w:szCs w:val="26"/>
        </w:rPr>
        <w:t>3 082,3</w:t>
      </w:r>
      <w:r w:rsidRPr="00A53704">
        <w:rPr>
          <w:sz w:val="26"/>
          <w:szCs w:val="26"/>
        </w:rPr>
        <w:t xml:space="preserve"> тыс. руб., фактически исполнены в сумме </w:t>
      </w:r>
      <w:r w:rsidR="00206AA7" w:rsidRPr="00A53704">
        <w:rPr>
          <w:sz w:val="26"/>
          <w:szCs w:val="26"/>
        </w:rPr>
        <w:t>2 670,9</w:t>
      </w:r>
      <w:r w:rsidR="00132632" w:rsidRPr="00A53704">
        <w:rPr>
          <w:sz w:val="26"/>
          <w:szCs w:val="26"/>
        </w:rPr>
        <w:t xml:space="preserve"> тыс. руб. или </w:t>
      </w:r>
      <w:r w:rsidR="00206AA7" w:rsidRPr="00A53704">
        <w:rPr>
          <w:sz w:val="26"/>
          <w:szCs w:val="26"/>
        </w:rPr>
        <w:t>86,7</w:t>
      </w:r>
      <w:r w:rsidRPr="00A53704">
        <w:rPr>
          <w:sz w:val="26"/>
          <w:szCs w:val="26"/>
        </w:rPr>
        <w:t xml:space="preserve"> % </w:t>
      </w:r>
      <w:r w:rsidR="00132632" w:rsidRPr="00A53704">
        <w:rPr>
          <w:sz w:val="26"/>
          <w:szCs w:val="26"/>
        </w:rPr>
        <w:t xml:space="preserve">от плана на отчетную дату и </w:t>
      </w:r>
      <w:r w:rsidR="00206AA7" w:rsidRPr="00A53704">
        <w:rPr>
          <w:sz w:val="26"/>
          <w:szCs w:val="26"/>
        </w:rPr>
        <w:t>61,2</w:t>
      </w:r>
      <w:r w:rsidRPr="00A53704">
        <w:rPr>
          <w:sz w:val="26"/>
          <w:szCs w:val="26"/>
        </w:rPr>
        <w:t xml:space="preserve"> % по отношению к годовым бюджетным назначениям.</w:t>
      </w:r>
    </w:p>
    <w:p w14:paraId="720324F7" w14:textId="20583AEA" w:rsidR="005E3E84" w:rsidRPr="00A53704" w:rsidRDefault="005E3E84" w:rsidP="005E3E84">
      <w:pPr>
        <w:ind w:right="-2" w:firstLine="708"/>
        <w:jc w:val="both"/>
        <w:rPr>
          <w:sz w:val="26"/>
          <w:szCs w:val="26"/>
        </w:rPr>
      </w:pPr>
      <w:r w:rsidRPr="00A53704">
        <w:rPr>
          <w:sz w:val="26"/>
          <w:szCs w:val="26"/>
        </w:rPr>
        <w:t>По подразделу 10 01 «Пенсионное обеспечение» в рамках подпрограммы 6 «Возмещение части затрат органов местного самоуправления поселений Ненецкого автономного округа» муниципальной программы «Развитие административной системы местного самоуправления муниципального района «Заполярный район» на 2017-2025 годы» запланировано расходы на выплату пенсий за выслугу лет лицам, замещавшим выборные должности и должности муни</w:t>
      </w:r>
      <w:r w:rsidR="00230664" w:rsidRPr="00A53704">
        <w:rPr>
          <w:sz w:val="26"/>
          <w:szCs w:val="26"/>
        </w:rPr>
        <w:t xml:space="preserve">ципальной службы в сумме </w:t>
      </w:r>
      <w:r w:rsidR="00206AA7" w:rsidRPr="00A53704">
        <w:rPr>
          <w:sz w:val="26"/>
          <w:szCs w:val="26"/>
        </w:rPr>
        <w:t>2 534,6</w:t>
      </w:r>
      <w:r w:rsidRPr="00A53704">
        <w:rPr>
          <w:sz w:val="26"/>
          <w:szCs w:val="26"/>
        </w:rPr>
        <w:t> тыс. руб., кассовые расходы сост</w:t>
      </w:r>
      <w:r w:rsidR="00230664" w:rsidRPr="00A53704">
        <w:rPr>
          <w:sz w:val="26"/>
          <w:szCs w:val="26"/>
        </w:rPr>
        <w:t xml:space="preserve">авили за отчетный период </w:t>
      </w:r>
      <w:r w:rsidR="00206AA7" w:rsidRPr="00A53704">
        <w:rPr>
          <w:sz w:val="26"/>
          <w:szCs w:val="26"/>
        </w:rPr>
        <w:t>2 531,2</w:t>
      </w:r>
      <w:r w:rsidRPr="00A53704">
        <w:rPr>
          <w:sz w:val="26"/>
          <w:szCs w:val="26"/>
        </w:rPr>
        <w:t xml:space="preserve"> тыс</w:t>
      </w:r>
      <w:r w:rsidR="00230664" w:rsidRPr="00A53704">
        <w:rPr>
          <w:sz w:val="26"/>
          <w:szCs w:val="26"/>
        </w:rPr>
        <w:t xml:space="preserve">. руб., освоение составило </w:t>
      </w:r>
      <w:r w:rsidR="00036693" w:rsidRPr="00A53704">
        <w:rPr>
          <w:sz w:val="26"/>
          <w:szCs w:val="26"/>
        </w:rPr>
        <w:t>99,</w:t>
      </w:r>
      <w:r w:rsidR="00206AA7" w:rsidRPr="00A53704">
        <w:rPr>
          <w:sz w:val="26"/>
          <w:szCs w:val="26"/>
        </w:rPr>
        <w:t>9</w:t>
      </w:r>
      <w:r w:rsidR="00230664" w:rsidRPr="00A53704">
        <w:rPr>
          <w:sz w:val="26"/>
          <w:szCs w:val="26"/>
        </w:rPr>
        <w:t xml:space="preserve"> % от плановых назначений и </w:t>
      </w:r>
      <w:r w:rsidR="00206AA7" w:rsidRPr="00A53704">
        <w:rPr>
          <w:sz w:val="26"/>
          <w:szCs w:val="26"/>
        </w:rPr>
        <w:t>66,7</w:t>
      </w:r>
      <w:r w:rsidRPr="00A53704">
        <w:rPr>
          <w:sz w:val="26"/>
          <w:szCs w:val="26"/>
        </w:rPr>
        <w:t xml:space="preserve"> % по отношению к годовым назначениям. </w:t>
      </w:r>
    </w:p>
    <w:p w14:paraId="7DAE1588" w14:textId="7DCA1F19" w:rsidR="009910A2" w:rsidRPr="00A53704" w:rsidRDefault="005E3E84" w:rsidP="005F2CD9">
      <w:pPr>
        <w:ind w:firstLine="709"/>
        <w:jc w:val="both"/>
        <w:rPr>
          <w:sz w:val="26"/>
          <w:szCs w:val="26"/>
        </w:rPr>
      </w:pPr>
      <w:r w:rsidRPr="00A53704">
        <w:rPr>
          <w:sz w:val="26"/>
          <w:szCs w:val="26"/>
        </w:rPr>
        <w:t xml:space="preserve">По подразделу 10 03 «Социальное обеспечение населения» на отчетный период запланированы расходы в объеме </w:t>
      </w:r>
      <w:r w:rsidR="00544A6B" w:rsidRPr="00A53704">
        <w:rPr>
          <w:sz w:val="26"/>
          <w:szCs w:val="26"/>
        </w:rPr>
        <w:t>547,7</w:t>
      </w:r>
      <w:r w:rsidRPr="00A53704">
        <w:rPr>
          <w:sz w:val="26"/>
          <w:szCs w:val="26"/>
        </w:rPr>
        <w:t xml:space="preserve"> тыс. руб., фактическое исполнение составило </w:t>
      </w:r>
      <w:r w:rsidR="008E474C" w:rsidRPr="00A53704">
        <w:rPr>
          <w:sz w:val="26"/>
          <w:szCs w:val="26"/>
        </w:rPr>
        <w:t>139,7 тыс. руб. или</w:t>
      </w:r>
      <w:r w:rsidRPr="00A53704">
        <w:rPr>
          <w:sz w:val="26"/>
          <w:szCs w:val="26"/>
        </w:rPr>
        <w:t xml:space="preserve"> </w:t>
      </w:r>
      <w:r w:rsidR="00544A6B" w:rsidRPr="00A53704">
        <w:rPr>
          <w:sz w:val="26"/>
          <w:szCs w:val="26"/>
        </w:rPr>
        <w:t>25,5</w:t>
      </w:r>
      <w:r w:rsidR="00036693" w:rsidRPr="00A53704">
        <w:rPr>
          <w:sz w:val="26"/>
          <w:szCs w:val="26"/>
        </w:rPr>
        <w:t xml:space="preserve"> %</w:t>
      </w:r>
      <w:r w:rsidRPr="00A53704">
        <w:rPr>
          <w:sz w:val="26"/>
          <w:szCs w:val="26"/>
        </w:rPr>
        <w:t xml:space="preserve"> от плана </w:t>
      </w:r>
      <w:r w:rsidR="00C06DC6" w:rsidRPr="00A53704">
        <w:rPr>
          <w:sz w:val="26"/>
          <w:szCs w:val="26"/>
        </w:rPr>
        <w:t xml:space="preserve">отчетного периода </w:t>
      </w:r>
      <w:r w:rsidRPr="00A53704">
        <w:rPr>
          <w:sz w:val="26"/>
          <w:szCs w:val="26"/>
        </w:rPr>
        <w:t xml:space="preserve">и </w:t>
      </w:r>
      <w:r w:rsidR="00544A6B" w:rsidRPr="00A53704">
        <w:rPr>
          <w:sz w:val="26"/>
          <w:szCs w:val="26"/>
        </w:rPr>
        <w:t>24,7</w:t>
      </w:r>
      <w:r w:rsidRPr="00A53704">
        <w:rPr>
          <w:sz w:val="26"/>
          <w:szCs w:val="26"/>
        </w:rPr>
        <w:t xml:space="preserve"> % по отношению к</w:t>
      </w:r>
      <w:r w:rsidR="009910A2" w:rsidRPr="00A53704">
        <w:rPr>
          <w:sz w:val="26"/>
          <w:szCs w:val="26"/>
        </w:rPr>
        <w:t xml:space="preserve"> годовым бюджетным назначениям</w:t>
      </w:r>
    </w:p>
    <w:p w14:paraId="1A7D01B6" w14:textId="55E2CB01" w:rsidR="005E3E84" w:rsidRPr="00A53704" w:rsidRDefault="005A07B9" w:rsidP="00036693">
      <w:pPr>
        <w:pStyle w:val="a3"/>
        <w:ind w:left="0" w:firstLine="709"/>
        <w:jc w:val="both"/>
        <w:rPr>
          <w:sz w:val="26"/>
          <w:szCs w:val="26"/>
        </w:rPr>
      </w:pPr>
      <w:r w:rsidRPr="00A53704">
        <w:rPr>
          <w:sz w:val="26"/>
          <w:szCs w:val="26"/>
        </w:rPr>
        <w:t xml:space="preserve">Согласно пояснительной записки, в рамках подраздела осуществлены расходы за счет средств резервного фонда в сумме 85,7 тыс. руб. на выплату материальной помощи погорельцам и расходы в соответствии с протоколом заседания комиссии по ЧС от 19.05.2022 </w:t>
      </w:r>
      <w:r w:rsidR="00840372" w:rsidRPr="00A53704">
        <w:rPr>
          <w:sz w:val="26"/>
          <w:szCs w:val="26"/>
        </w:rPr>
        <w:t>на</w:t>
      </w:r>
      <w:r w:rsidRPr="00A53704">
        <w:rPr>
          <w:sz w:val="26"/>
          <w:szCs w:val="26"/>
        </w:rPr>
        <w:t xml:space="preserve"> транспортировк</w:t>
      </w:r>
      <w:r w:rsidR="00840372" w:rsidRPr="00A53704">
        <w:rPr>
          <w:sz w:val="26"/>
          <w:szCs w:val="26"/>
        </w:rPr>
        <w:t>у</w:t>
      </w:r>
      <w:r w:rsidRPr="00A53704">
        <w:rPr>
          <w:sz w:val="26"/>
          <w:szCs w:val="26"/>
        </w:rPr>
        <w:t xml:space="preserve"> тела </w:t>
      </w:r>
      <w:r w:rsidR="00840372" w:rsidRPr="00A53704">
        <w:rPr>
          <w:sz w:val="26"/>
          <w:szCs w:val="26"/>
        </w:rPr>
        <w:t xml:space="preserve">умершего </w:t>
      </w:r>
      <w:r w:rsidRPr="00A53704">
        <w:rPr>
          <w:sz w:val="26"/>
          <w:szCs w:val="26"/>
        </w:rPr>
        <w:t>гражданина</w:t>
      </w:r>
      <w:r w:rsidR="00840372" w:rsidRPr="00A53704">
        <w:rPr>
          <w:sz w:val="26"/>
          <w:szCs w:val="26"/>
        </w:rPr>
        <w:t>,</w:t>
      </w:r>
      <w:r w:rsidRPr="00A53704">
        <w:rPr>
          <w:sz w:val="26"/>
          <w:szCs w:val="26"/>
        </w:rPr>
        <w:t xml:space="preserve"> в связи с аварийным состоянием моста ТММ. </w:t>
      </w:r>
    </w:p>
    <w:p w14:paraId="3878A121" w14:textId="1FEEEEF4" w:rsidR="005A07B9" w:rsidRPr="00A53704" w:rsidRDefault="005A07B9" w:rsidP="005A07B9">
      <w:pPr>
        <w:pStyle w:val="a3"/>
        <w:ind w:left="0" w:firstLine="709"/>
        <w:jc w:val="both"/>
        <w:rPr>
          <w:sz w:val="26"/>
          <w:szCs w:val="26"/>
        </w:rPr>
      </w:pPr>
      <w:r w:rsidRPr="00A53704">
        <w:rPr>
          <w:sz w:val="26"/>
          <w:szCs w:val="26"/>
        </w:rPr>
        <w:t>Также произведены расходы на ежемесячные выплаты почетным жителям п. Красного и д. Куя. (3 получателя доплаты)</w:t>
      </w:r>
      <w:r w:rsidR="008E474C" w:rsidRPr="00A53704">
        <w:rPr>
          <w:sz w:val="26"/>
          <w:szCs w:val="26"/>
        </w:rPr>
        <w:t xml:space="preserve"> в сумме 54,0 тыс. руб</w:t>
      </w:r>
      <w:r w:rsidRPr="00A53704">
        <w:rPr>
          <w:sz w:val="26"/>
          <w:szCs w:val="26"/>
        </w:rPr>
        <w:t>.</w:t>
      </w:r>
    </w:p>
    <w:p w14:paraId="41EED01B" w14:textId="5BE70723" w:rsidR="00C17F46" w:rsidRPr="00A53704" w:rsidRDefault="00713CAD" w:rsidP="00036693">
      <w:pPr>
        <w:ind w:right="-2" w:firstLine="708"/>
        <w:jc w:val="both"/>
        <w:rPr>
          <w:sz w:val="26"/>
          <w:szCs w:val="26"/>
        </w:rPr>
      </w:pPr>
      <w:r w:rsidRPr="00A53704">
        <w:rPr>
          <w:sz w:val="26"/>
          <w:szCs w:val="26"/>
        </w:rPr>
        <w:t>По данному разделу кассовое исполнение расходов относительно соответствующего п</w:t>
      </w:r>
      <w:r w:rsidR="00AD00AF" w:rsidRPr="00A53704">
        <w:rPr>
          <w:sz w:val="26"/>
          <w:szCs w:val="26"/>
        </w:rPr>
        <w:t>ериода прошлого года увеличилось</w:t>
      </w:r>
      <w:r w:rsidRPr="00A53704">
        <w:rPr>
          <w:sz w:val="26"/>
          <w:szCs w:val="26"/>
        </w:rPr>
        <w:t xml:space="preserve"> на </w:t>
      </w:r>
      <w:r w:rsidR="0067240F" w:rsidRPr="00A53704">
        <w:rPr>
          <w:sz w:val="26"/>
          <w:szCs w:val="26"/>
        </w:rPr>
        <w:t>20,3</w:t>
      </w:r>
      <w:r w:rsidR="00AD00AF" w:rsidRPr="00A53704">
        <w:rPr>
          <w:sz w:val="26"/>
          <w:szCs w:val="26"/>
        </w:rPr>
        <w:t xml:space="preserve"> тыс. руб. или на </w:t>
      </w:r>
      <w:r w:rsidR="0067240F" w:rsidRPr="00A53704">
        <w:rPr>
          <w:sz w:val="26"/>
          <w:szCs w:val="26"/>
        </w:rPr>
        <w:t>0,8</w:t>
      </w:r>
      <w:r w:rsidR="00AD00AF" w:rsidRPr="00A53704">
        <w:rPr>
          <w:sz w:val="26"/>
          <w:szCs w:val="26"/>
        </w:rPr>
        <w:t xml:space="preserve"> </w:t>
      </w:r>
      <w:r w:rsidR="00036693" w:rsidRPr="00A53704">
        <w:rPr>
          <w:sz w:val="26"/>
          <w:szCs w:val="26"/>
        </w:rPr>
        <w:t>%.</w:t>
      </w:r>
    </w:p>
    <w:p w14:paraId="412FD3D0" w14:textId="77777777" w:rsidR="00E5793A" w:rsidRPr="00A53704" w:rsidRDefault="00E5793A" w:rsidP="001F41FD">
      <w:pPr>
        <w:ind w:right="-2" w:firstLine="708"/>
        <w:jc w:val="both"/>
        <w:rPr>
          <w:sz w:val="26"/>
          <w:szCs w:val="26"/>
        </w:rPr>
      </w:pPr>
    </w:p>
    <w:p w14:paraId="62DDA4D5" w14:textId="16BB50CC" w:rsidR="00C9296C" w:rsidRPr="00A53704" w:rsidRDefault="00FB330A" w:rsidP="00C9296C">
      <w:pPr>
        <w:tabs>
          <w:tab w:val="left" w:pos="993"/>
        </w:tabs>
        <w:ind w:firstLine="709"/>
        <w:jc w:val="both"/>
        <w:rPr>
          <w:sz w:val="26"/>
          <w:szCs w:val="26"/>
        </w:rPr>
      </w:pPr>
      <w:r w:rsidRPr="00A53704">
        <w:rPr>
          <w:sz w:val="26"/>
          <w:szCs w:val="26"/>
        </w:rPr>
        <w:t xml:space="preserve">Расходы по разделу </w:t>
      </w:r>
      <w:r w:rsidRPr="00A53704">
        <w:rPr>
          <w:b/>
          <w:sz w:val="26"/>
          <w:szCs w:val="26"/>
        </w:rPr>
        <w:t>11 «Физическая культура и спорт»</w:t>
      </w:r>
      <w:r w:rsidRPr="00A53704">
        <w:rPr>
          <w:sz w:val="26"/>
          <w:szCs w:val="26"/>
        </w:rPr>
        <w:t xml:space="preserve"> </w:t>
      </w:r>
      <w:r w:rsidR="00427B76" w:rsidRPr="00A53704">
        <w:rPr>
          <w:sz w:val="26"/>
          <w:szCs w:val="26"/>
        </w:rPr>
        <w:t>в</w:t>
      </w:r>
      <w:r w:rsidR="00C9296C" w:rsidRPr="00A53704">
        <w:rPr>
          <w:sz w:val="26"/>
          <w:szCs w:val="26"/>
        </w:rPr>
        <w:t xml:space="preserve"> отчетн</w:t>
      </w:r>
      <w:r w:rsidR="00427B76" w:rsidRPr="00A53704">
        <w:rPr>
          <w:sz w:val="26"/>
          <w:szCs w:val="26"/>
        </w:rPr>
        <w:t>ом</w:t>
      </w:r>
      <w:r w:rsidR="00C9296C" w:rsidRPr="00A53704">
        <w:rPr>
          <w:sz w:val="26"/>
          <w:szCs w:val="26"/>
        </w:rPr>
        <w:t xml:space="preserve"> период</w:t>
      </w:r>
      <w:r w:rsidR="00427B76" w:rsidRPr="00A53704">
        <w:rPr>
          <w:sz w:val="26"/>
          <w:szCs w:val="26"/>
        </w:rPr>
        <w:t>е</w:t>
      </w:r>
      <w:r w:rsidR="00C9296C" w:rsidRPr="00A53704">
        <w:rPr>
          <w:sz w:val="26"/>
          <w:szCs w:val="26"/>
        </w:rPr>
        <w:t xml:space="preserve"> </w:t>
      </w:r>
      <w:r w:rsidR="00032C9F">
        <w:rPr>
          <w:sz w:val="26"/>
          <w:szCs w:val="26"/>
        </w:rPr>
        <w:t>исполнены</w:t>
      </w:r>
      <w:r w:rsidR="00C9296C" w:rsidRPr="00A53704">
        <w:rPr>
          <w:sz w:val="26"/>
          <w:szCs w:val="26"/>
        </w:rPr>
        <w:t xml:space="preserve"> в </w:t>
      </w:r>
      <w:r w:rsidR="004D192A" w:rsidRPr="00A53704">
        <w:rPr>
          <w:sz w:val="26"/>
          <w:szCs w:val="26"/>
        </w:rPr>
        <w:t>плановой сумме</w:t>
      </w:r>
      <w:r w:rsidR="00C9296C" w:rsidRPr="00A53704">
        <w:rPr>
          <w:sz w:val="26"/>
          <w:szCs w:val="26"/>
        </w:rPr>
        <w:t xml:space="preserve"> </w:t>
      </w:r>
      <w:r w:rsidR="00427B76" w:rsidRPr="00A53704">
        <w:rPr>
          <w:sz w:val="26"/>
          <w:szCs w:val="26"/>
        </w:rPr>
        <w:t>167,4</w:t>
      </w:r>
      <w:r w:rsidR="00BC0472" w:rsidRPr="00A53704">
        <w:rPr>
          <w:sz w:val="26"/>
          <w:szCs w:val="26"/>
        </w:rPr>
        <w:t xml:space="preserve"> </w:t>
      </w:r>
      <w:r w:rsidR="00C9296C" w:rsidRPr="00A53704">
        <w:rPr>
          <w:sz w:val="26"/>
          <w:szCs w:val="26"/>
        </w:rPr>
        <w:t>тыс.</w:t>
      </w:r>
      <w:r w:rsidR="00641F7C" w:rsidRPr="00A53704">
        <w:rPr>
          <w:sz w:val="26"/>
          <w:szCs w:val="26"/>
        </w:rPr>
        <w:t xml:space="preserve"> </w:t>
      </w:r>
      <w:r w:rsidR="004D192A" w:rsidRPr="00A53704">
        <w:rPr>
          <w:sz w:val="26"/>
          <w:szCs w:val="26"/>
        </w:rPr>
        <w:t>руб.</w:t>
      </w:r>
      <w:r w:rsidR="00C9296C" w:rsidRPr="00A53704">
        <w:rPr>
          <w:sz w:val="26"/>
          <w:szCs w:val="26"/>
        </w:rPr>
        <w:t xml:space="preserve"> </w:t>
      </w:r>
      <w:r w:rsidR="00427B76" w:rsidRPr="00A53704">
        <w:rPr>
          <w:sz w:val="26"/>
          <w:szCs w:val="26"/>
        </w:rPr>
        <w:t xml:space="preserve">или </w:t>
      </w:r>
      <w:r w:rsidR="00A82988" w:rsidRPr="00A53704">
        <w:rPr>
          <w:sz w:val="26"/>
          <w:szCs w:val="26"/>
        </w:rPr>
        <w:t>83,7</w:t>
      </w:r>
      <w:r w:rsidR="00792846" w:rsidRPr="00A53704">
        <w:rPr>
          <w:sz w:val="26"/>
          <w:szCs w:val="26"/>
        </w:rPr>
        <w:t xml:space="preserve"> </w:t>
      </w:r>
      <w:r w:rsidR="00C9296C" w:rsidRPr="00A53704">
        <w:rPr>
          <w:sz w:val="26"/>
          <w:szCs w:val="26"/>
        </w:rPr>
        <w:t>% от годовых бюджетных назначений.</w:t>
      </w:r>
    </w:p>
    <w:p w14:paraId="6C096A26" w14:textId="77777777" w:rsidR="0034794E" w:rsidRPr="00A53704" w:rsidRDefault="00FB330A" w:rsidP="0034794E">
      <w:pPr>
        <w:ind w:firstLine="709"/>
        <w:jc w:val="both"/>
        <w:rPr>
          <w:sz w:val="26"/>
          <w:szCs w:val="26"/>
        </w:rPr>
      </w:pPr>
      <w:r w:rsidRPr="00A53704">
        <w:rPr>
          <w:sz w:val="26"/>
          <w:szCs w:val="26"/>
        </w:rPr>
        <w:t xml:space="preserve">Согласно </w:t>
      </w:r>
      <w:r w:rsidR="0034794E" w:rsidRPr="00A53704">
        <w:rPr>
          <w:sz w:val="26"/>
          <w:szCs w:val="26"/>
        </w:rPr>
        <w:t xml:space="preserve">информации, представленной в </w:t>
      </w:r>
      <w:r w:rsidRPr="00A53704">
        <w:rPr>
          <w:sz w:val="26"/>
          <w:szCs w:val="26"/>
        </w:rPr>
        <w:t>пояснительной записк</w:t>
      </w:r>
      <w:r w:rsidR="00E53690" w:rsidRPr="00A53704">
        <w:rPr>
          <w:sz w:val="26"/>
          <w:szCs w:val="26"/>
        </w:rPr>
        <w:t>е</w:t>
      </w:r>
      <w:r w:rsidR="0034794E" w:rsidRPr="00A53704">
        <w:rPr>
          <w:sz w:val="26"/>
          <w:szCs w:val="26"/>
        </w:rPr>
        <w:t>, по данной статье произведены расходы на проведение спортивных мероприятий п. Красное (приобретение призов) согласно Распоряжения Администрации Сельского поселения № 186 осн. от 23.12.2021 «Об утверждении положения об организации проведения физкультурно-оздоровительных и спортивных мероприятий поселения», финансируемых из средств местного бюджета Сельского поселения</w:t>
      </w:r>
      <w:r w:rsidR="00B15402" w:rsidRPr="00A53704">
        <w:rPr>
          <w:sz w:val="26"/>
          <w:szCs w:val="26"/>
        </w:rPr>
        <w:t xml:space="preserve"> «Приморско-Куйский сельсовет» ЗР НАО.</w:t>
      </w:r>
    </w:p>
    <w:p w14:paraId="403A2DCA" w14:textId="76D79F16" w:rsidR="000713D0" w:rsidRPr="00A53704" w:rsidRDefault="000713D0" w:rsidP="0034794E">
      <w:pPr>
        <w:ind w:firstLine="709"/>
        <w:jc w:val="both"/>
        <w:rPr>
          <w:sz w:val="26"/>
          <w:szCs w:val="26"/>
        </w:rPr>
      </w:pPr>
      <w:r w:rsidRPr="00A53704">
        <w:rPr>
          <w:sz w:val="26"/>
          <w:szCs w:val="26"/>
        </w:rPr>
        <w:t xml:space="preserve">По данному разделу кассовое исполнение расходов относительно соответствующего периода прошлого года </w:t>
      </w:r>
      <w:r w:rsidR="007C28A5">
        <w:rPr>
          <w:sz w:val="26"/>
          <w:szCs w:val="26"/>
        </w:rPr>
        <w:t>уменьшилось</w:t>
      </w:r>
      <w:r w:rsidRPr="00A53704">
        <w:rPr>
          <w:sz w:val="26"/>
          <w:szCs w:val="26"/>
        </w:rPr>
        <w:t xml:space="preserve"> на </w:t>
      </w:r>
      <w:r w:rsidR="007C28A5">
        <w:rPr>
          <w:sz w:val="26"/>
          <w:szCs w:val="26"/>
        </w:rPr>
        <w:t>3,3</w:t>
      </w:r>
      <w:r w:rsidRPr="00A53704">
        <w:rPr>
          <w:sz w:val="26"/>
          <w:szCs w:val="26"/>
        </w:rPr>
        <w:t> тыс.</w:t>
      </w:r>
      <w:r w:rsidR="00641F7C" w:rsidRPr="00A53704">
        <w:rPr>
          <w:sz w:val="26"/>
          <w:szCs w:val="26"/>
        </w:rPr>
        <w:t xml:space="preserve"> </w:t>
      </w:r>
      <w:r w:rsidRPr="00A53704">
        <w:rPr>
          <w:sz w:val="26"/>
          <w:szCs w:val="26"/>
        </w:rPr>
        <w:t>руб.</w:t>
      </w:r>
      <w:r w:rsidR="00A93509" w:rsidRPr="00A53704">
        <w:rPr>
          <w:sz w:val="26"/>
          <w:szCs w:val="26"/>
        </w:rPr>
        <w:t xml:space="preserve"> или на </w:t>
      </w:r>
      <w:r w:rsidR="007C28A5">
        <w:rPr>
          <w:sz w:val="26"/>
          <w:szCs w:val="26"/>
        </w:rPr>
        <w:t>1,9</w:t>
      </w:r>
      <w:r w:rsidR="00792846" w:rsidRPr="00A53704">
        <w:rPr>
          <w:sz w:val="26"/>
          <w:szCs w:val="26"/>
        </w:rPr>
        <w:t xml:space="preserve"> </w:t>
      </w:r>
      <w:r w:rsidR="00A93509" w:rsidRPr="00A53704">
        <w:rPr>
          <w:sz w:val="26"/>
          <w:szCs w:val="26"/>
        </w:rPr>
        <w:t>%.</w:t>
      </w:r>
    </w:p>
    <w:p w14:paraId="12FB6D23" w14:textId="77777777" w:rsidR="00341914" w:rsidRPr="00A53704" w:rsidRDefault="00341914" w:rsidP="00FB330A">
      <w:pPr>
        <w:ind w:right="-2" w:firstLine="708"/>
        <w:jc w:val="both"/>
        <w:rPr>
          <w:sz w:val="26"/>
          <w:szCs w:val="26"/>
        </w:rPr>
      </w:pPr>
    </w:p>
    <w:p w14:paraId="52968785" w14:textId="77777777" w:rsidR="00AB3F17" w:rsidRPr="00A53704" w:rsidRDefault="001F41FD" w:rsidP="001A04F6">
      <w:pPr>
        <w:pStyle w:val="a3"/>
        <w:numPr>
          <w:ilvl w:val="0"/>
          <w:numId w:val="2"/>
        </w:numPr>
        <w:ind w:left="0" w:right="-2" w:firstLine="0"/>
        <w:jc w:val="center"/>
        <w:rPr>
          <w:b/>
          <w:sz w:val="26"/>
          <w:szCs w:val="26"/>
        </w:rPr>
      </w:pPr>
      <w:r w:rsidRPr="00A53704">
        <w:rPr>
          <w:b/>
          <w:sz w:val="26"/>
          <w:szCs w:val="26"/>
        </w:rPr>
        <w:t>Расход</w:t>
      </w:r>
      <w:r w:rsidR="004F5A10" w:rsidRPr="00A53704">
        <w:rPr>
          <w:b/>
          <w:sz w:val="26"/>
          <w:szCs w:val="26"/>
        </w:rPr>
        <w:t>ование средств резервного фонда</w:t>
      </w:r>
    </w:p>
    <w:p w14:paraId="73D9CECF" w14:textId="77777777" w:rsidR="00776E4E" w:rsidRPr="00A53704" w:rsidRDefault="00776E4E" w:rsidP="00AB3F17">
      <w:pPr>
        <w:ind w:firstLine="709"/>
        <w:jc w:val="both"/>
        <w:rPr>
          <w:sz w:val="26"/>
          <w:szCs w:val="26"/>
        </w:rPr>
      </w:pPr>
    </w:p>
    <w:p w14:paraId="05DFBEB5" w14:textId="402EA1B6" w:rsidR="000713D0" w:rsidRPr="00A53704" w:rsidRDefault="000713D0" w:rsidP="006D04A3">
      <w:pPr>
        <w:ind w:firstLine="709"/>
        <w:jc w:val="both"/>
        <w:rPr>
          <w:bCs/>
          <w:sz w:val="26"/>
          <w:szCs w:val="26"/>
        </w:rPr>
      </w:pPr>
      <w:r w:rsidRPr="00A53704">
        <w:rPr>
          <w:bCs/>
          <w:sz w:val="26"/>
          <w:szCs w:val="26"/>
        </w:rPr>
        <w:t xml:space="preserve">В бюджете муниципального образования на </w:t>
      </w:r>
      <w:r w:rsidRPr="00A53704">
        <w:rPr>
          <w:sz w:val="26"/>
          <w:szCs w:val="26"/>
        </w:rPr>
        <w:t>20</w:t>
      </w:r>
      <w:r w:rsidR="001C5D94" w:rsidRPr="00A53704">
        <w:rPr>
          <w:sz w:val="26"/>
          <w:szCs w:val="26"/>
        </w:rPr>
        <w:t>2</w:t>
      </w:r>
      <w:r w:rsidR="003C3FAF" w:rsidRPr="00A53704">
        <w:rPr>
          <w:sz w:val="26"/>
          <w:szCs w:val="26"/>
        </w:rPr>
        <w:t>2</w:t>
      </w:r>
      <w:r w:rsidRPr="00A53704">
        <w:rPr>
          <w:sz w:val="26"/>
          <w:szCs w:val="26"/>
        </w:rPr>
        <w:t> год</w:t>
      </w:r>
      <w:r w:rsidRPr="00A53704">
        <w:rPr>
          <w:bCs/>
          <w:sz w:val="26"/>
          <w:szCs w:val="26"/>
        </w:rPr>
        <w:t xml:space="preserve"> утвержден объем </w:t>
      </w:r>
      <w:r w:rsidR="004F5A10" w:rsidRPr="00A53704">
        <w:rPr>
          <w:bCs/>
          <w:sz w:val="26"/>
          <w:szCs w:val="26"/>
        </w:rPr>
        <w:t xml:space="preserve">бюджетных ассигнований </w:t>
      </w:r>
      <w:r w:rsidRPr="00A53704">
        <w:rPr>
          <w:bCs/>
          <w:sz w:val="26"/>
          <w:szCs w:val="26"/>
        </w:rPr>
        <w:t>резервного фонда</w:t>
      </w:r>
      <w:r w:rsidR="004F5A10" w:rsidRPr="00A53704">
        <w:rPr>
          <w:sz w:val="26"/>
          <w:szCs w:val="26"/>
        </w:rPr>
        <w:t xml:space="preserve"> Администрации </w:t>
      </w:r>
      <w:r w:rsidR="007C6481" w:rsidRPr="00A53704">
        <w:rPr>
          <w:sz w:val="26"/>
          <w:szCs w:val="26"/>
        </w:rPr>
        <w:t>Сельского поселения</w:t>
      </w:r>
      <w:r w:rsidR="004F5A10" w:rsidRPr="00A53704">
        <w:rPr>
          <w:sz w:val="26"/>
          <w:szCs w:val="26"/>
        </w:rPr>
        <w:t xml:space="preserve"> «Приморско-Куйский сельсовет» </w:t>
      </w:r>
      <w:r w:rsidR="003C3FAF" w:rsidRPr="00A53704">
        <w:rPr>
          <w:sz w:val="26"/>
          <w:szCs w:val="26"/>
        </w:rPr>
        <w:t xml:space="preserve">ЗР </w:t>
      </w:r>
      <w:r w:rsidR="004F5A10" w:rsidRPr="00A53704">
        <w:rPr>
          <w:sz w:val="26"/>
          <w:szCs w:val="26"/>
        </w:rPr>
        <w:t>НАО</w:t>
      </w:r>
      <w:r w:rsidRPr="00A53704">
        <w:rPr>
          <w:bCs/>
          <w:sz w:val="26"/>
          <w:szCs w:val="26"/>
        </w:rPr>
        <w:t xml:space="preserve"> в сумме </w:t>
      </w:r>
      <w:r w:rsidR="003C3FAF" w:rsidRPr="00A53704">
        <w:rPr>
          <w:bCs/>
          <w:sz w:val="26"/>
          <w:szCs w:val="26"/>
        </w:rPr>
        <w:t>8</w:t>
      </w:r>
      <w:r w:rsidR="00EC01DA" w:rsidRPr="00A53704">
        <w:rPr>
          <w:bCs/>
          <w:sz w:val="26"/>
          <w:szCs w:val="26"/>
        </w:rPr>
        <w:t>0</w:t>
      </w:r>
      <w:r w:rsidRPr="00A53704">
        <w:rPr>
          <w:bCs/>
          <w:sz w:val="26"/>
          <w:szCs w:val="26"/>
        </w:rPr>
        <w:t>,</w:t>
      </w:r>
      <w:r w:rsidR="00243869" w:rsidRPr="00A53704">
        <w:rPr>
          <w:bCs/>
          <w:sz w:val="26"/>
          <w:szCs w:val="26"/>
        </w:rPr>
        <w:t>0</w:t>
      </w:r>
      <w:r w:rsidRPr="00A53704">
        <w:rPr>
          <w:bCs/>
          <w:sz w:val="26"/>
          <w:szCs w:val="26"/>
        </w:rPr>
        <w:t> тыс.</w:t>
      </w:r>
      <w:r w:rsidR="00EC01DA" w:rsidRPr="00A53704">
        <w:rPr>
          <w:bCs/>
          <w:sz w:val="26"/>
          <w:szCs w:val="26"/>
        </w:rPr>
        <w:t> </w:t>
      </w:r>
      <w:r w:rsidRPr="00A53704">
        <w:rPr>
          <w:bCs/>
          <w:sz w:val="26"/>
          <w:szCs w:val="26"/>
        </w:rPr>
        <w:t>руб</w:t>
      </w:r>
      <w:r w:rsidR="00243869" w:rsidRPr="00A53704">
        <w:rPr>
          <w:bCs/>
          <w:sz w:val="26"/>
          <w:szCs w:val="26"/>
        </w:rPr>
        <w:t>.</w:t>
      </w:r>
      <w:r w:rsidR="003C3FAF" w:rsidRPr="00A53704">
        <w:rPr>
          <w:bCs/>
          <w:sz w:val="26"/>
          <w:szCs w:val="26"/>
        </w:rPr>
        <w:t xml:space="preserve"> </w:t>
      </w:r>
      <w:r w:rsidR="008676C2" w:rsidRPr="00A53704">
        <w:rPr>
          <w:bCs/>
          <w:sz w:val="26"/>
          <w:szCs w:val="26"/>
        </w:rPr>
        <w:t xml:space="preserve">Решением Совета </w:t>
      </w:r>
      <w:r w:rsidR="008676C2" w:rsidRPr="00A53704">
        <w:rPr>
          <w:bCs/>
          <w:sz w:val="26"/>
          <w:szCs w:val="26"/>
        </w:rPr>
        <w:lastRenderedPageBreak/>
        <w:t xml:space="preserve">депутатов </w:t>
      </w:r>
      <w:r w:rsidR="008676C2" w:rsidRPr="00A53704">
        <w:rPr>
          <w:sz w:val="26"/>
          <w:szCs w:val="26"/>
        </w:rPr>
        <w:t>Сельского поселения «Приморско-Куйский сельсовет» ЗР НАО</w:t>
      </w:r>
      <w:r w:rsidR="008676C2" w:rsidRPr="00A53704">
        <w:rPr>
          <w:bCs/>
          <w:sz w:val="26"/>
          <w:szCs w:val="26"/>
        </w:rPr>
        <w:t xml:space="preserve"> от 14.06.2022 № 1(190) внесены изменения, в результате чего резервный фонд составил 86,0 тыс. руб.</w:t>
      </w:r>
      <w:r w:rsidR="006D04A3" w:rsidRPr="00A53704">
        <w:rPr>
          <w:bCs/>
          <w:sz w:val="26"/>
          <w:szCs w:val="26"/>
        </w:rPr>
        <w:t xml:space="preserve"> Средства резервного фонда на основании внесенных изменений предусмотрены по подразделу10 03 «Социальное обеспечение населения» по коду вида расходов 300 «Социальное обеспечение и иные выплаты населению».</w:t>
      </w:r>
    </w:p>
    <w:p w14:paraId="73A3E19E" w14:textId="34BDD512" w:rsidR="00AB3F17" w:rsidRPr="00A53704" w:rsidRDefault="00AB3F17" w:rsidP="00AB3F17">
      <w:pPr>
        <w:ind w:firstLine="709"/>
        <w:jc w:val="both"/>
        <w:rPr>
          <w:sz w:val="26"/>
          <w:szCs w:val="26"/>
        </w:rPr>
      </w:pPr>
      <w:r w:rsidRPr="00A53704">
        <w:rPr>
          <w:sz w:val="26"/>
          <w:szCs w:val="26"/>
        </w:rPr>
        <w:t>Расходование средств резервного фонда осуществляется в соответствии с По</w:t>
      </w:r>
      <w:r w:rsidR="009E218C" w:rsidRPr="00A53704">
        <w:rPr>
          <w:sz w:val="26"/>
          <w:szCs w:val="26"/>
        </w:rPr>
        <w:t>рядком расходования средств</w:t>
      </w:r>
      <w:r w:rsidR="00C83F07" w:rsidRPr="00A53704">
        <w:rPr>
          <w:sz w:val="26"/>
          <w:szCs w:val="26"/>
        </w:rPr>
        <w:t xml:space="preserve"> </w:t>
      </w:r>
      <w:r w:rsidR="009E218C" w:rsidRPr="00A53704">
        <w:rPr>
          <w:sz w:val="26"/>
          <w:szCs w:val="26"/>
        </w:rPr>
        <w:t>из</w:t>
      </w:r>
      <w:r w:rsidRPr="00A53704">
        <w:rPr>
          <w:sz w:val="26"/>
          <w:szCs w:val="26"/>
        </w:rPr>
        <w:t xml:space="preserve"> резервно</w:t>
      </w:r>
      <w:r w:rsidR="009E218C" w:rsidRPr="00A53704">
        <w:rPr>
          <w:sz w:val="26"/>
          <w:szCs w:val="26"/>
        </w:rPr>
        <w:t>го</w:t>
      </w:r>
      <w:r w:rsidRPr="00A53704">
        <w:rPr>
          <w:sz w:val="26"/>
          <w:szCs w:val="26"/>
        </w:rPr>
        <w:t xml:space="preserve"> фонд</w:t>
      </w:r>
      <w:r w:rsidR="009E218C" w:rsidRPr="00A53704">
        <w:rPr>
          <w:sz w:val="26"/>
          <w:szCs w:val="26"/>
        </w:rPr>
        <w:t>а</w:t>
      </w:r>
      <w:r w:rsidRPr="00A53704">
        <w:rPr>
          <w:sz w:val="26"/>
          <w:szCs w:val="26"/>
        </w:rPr>
        <w:t xml:space="preserve"> Администрации МО «Приморско-Куйский сельсовет» НАО, утвержденн</w:t>
      </w:r>
      <w:r w:rsidR="009E218C" w:rsidRPr="00A53704">
        <w:rPr>
          <w:sz w:val="26"/>
          <w:szCs w:val="26"/>
        </w:rPr>
        <w:t>ым</w:t>
      </w:r>
      <w:r w:rsidRPr="00A53704">
        <w:rPr>
          <w:sz w:val="26"/>
          <w:szCs w:val="26"/>
        </w:rPr>
        <w:t xml:space="preserve"> постановлением Администрации </w:t>
      </w:r>
      <w:r w:rsidR="009E218C" w:rsidRPr="00A53704">
        <w:rPr>
          <w:sz w:val="26"/>
          <w:szCs w:val="26"/>
        </w:rPr>
        <w:t xml:space="preserve">МО «Приморско-Куйский сельсовет» НАО </w:t>
      </w:r>
      <w:r w:rsidRPr="00A53704">
        <w:rPr>
          <w:sz w:val="26"/>
          <w:szCs w:val="26"/>
        </w:rPr>
        <w:t>от 0</w:t>
      </w:r>
      <w:r w:rsidR="009E218C" w:rsidRPr="00A53704">
        <w:rPr>
          <w:sz w:val="26"/>
          <w:szCs w:val="26"/>
        </w:rPr>
        <w:t>2</w:t>
      </w:r>
      <w:r w:rsidRPr="00A53704">
        <w:rPr>
          <w:sz w:val="26"/>
          <w:szCs w:val="26"/>
        </w:rPr>
        <w:t>.0</w:t>
      </w:r>
      <w:r w:rsidR="00B9571E" w:rsidRPr="00A53704">
        <w:rPr>
          <w:sz w:val="26"/>
          <w:szCs w:val="26"/>
        </w:rPr>
        <w:t>4</w:t>
      </w:r>
      <w:r w:rsidRPr="00A53704">
        <w:rPr>
          <w:sz w:val="26"/>
          <w:szCs w:val="26"/>
        </w:rPr>
        <w:t>.20</w:t>
      </w:r>
      <w:r w:rsidR="009E218C" w:rsidRPr="00A53704">
        <w:rPr>
          <w:sz w:val="26"/>
          <w:szCs w:val="26"/>
        </w:rPr>
        <w:t>20</w:t>
      </w:r>
      <w:r w:rsidRPr="00A53704">
        <w:rPr>
          <w:sz w:val="26"/>
          <w:szCs w:val="26"/>
        </w:rPr>
        <w:t xml:space="preserve"> № </w:t>
      </w:r>
      <w:r w:rsidR="009E218C" w:rsidRPr="00A53704">
        <w:rPr>
          <w:sz w:val="26"/>
          <w:szCs w:val="26"/>
        </w:rPr>
        <w:t>55</w:t>
      </w:r>
      <w:r w:rsidRPr="00A53704">
        <w:rPr>
          <w:sz w:val="26"/>
          <w:szCs w:val="26"/>
        </w:rPr>
        <w:t>.</w:t>
      </w:r>
    </w:p>
    <w:p w14:paraId="3CEB0237" w14:textId="2C2D1B57" w:rsidR="00642CC3" w:rsidRPr="00A53704" w:rsidRDefault="00642CC3" w:rsidP="00642CC3">
      <w:pPr>
        <w:ind w:firstLine="709"/>
        <w:jc w:val="both"/>
        <w:rPr>
          <w:sz w:val="26"/>
          <w:szCs w:val="26"/>
        </w:rPr>
      </w:pPr>
      <w:r w:rsidRPr="00A53704">
        <w:rPr>
          <w:sz w:val="26"/>
          <w:szCs w:val="26"/>
        </w:rPr>
        <w:t xml:space="preserve">Согласно пояснительной записке средства резервного фонда </w:t>
      </w:r>
      <w:r w:rsidR="004D192A" w:rsidRPr="00A53704">
        <w:rPr>
          <w:sz w:val="26"/>
          <w:szCs w:val="26"/>
        </w:rPr>
        <w:t xml:space="preserve">израсходованы </w:t>
      </w:r>
      <w:r w:rsidR="006D04A3" w:rsidRPr="00A53704">
        <w:rPr>
          <w:sz w:val="26"/>
          <w:szCs w:val="26"/>
        </w:rPr>
        <w:t xml:space="preserve">в рамках подраздела 10 03 «Социальное обеспечение населения» на </w:t>
      </w:r>
      <w:r w:rsidRPr="00A53704">
        <w:rPr>
          <w:sz w:val="26"/>
          <w:szCs w:val="26"/>
        </w:rPr>
        <w:t>сумм</w:t>
      </w:r>
      <w:r w:rsidR="006D04A3" w:rsidRPr="00A53704">
        <w:rPr>
          <w:sz w:val="26"/>
          <w:szCs w:val="26"/>
        </w:rPr>
        <w:t>у</w:t>
      </w:r>
      <w:r w:rsidRPr="00A53704">
        <w:rPr>
          <w:sz w:val="26"/>
          <w:szCs w:val="26"/>
        </w:rPr>
        <w:t xml:space="preserve"> 85,7 тыс. руб., из них на выплату материальной помощи в сумме 45,0 тыс. руб. погорельцам и оплат</w:t>
      </w:r>
      <w:r w:rsidR="004D192A" w:rsidRPr="00A53704">
        <w:rPr>
          <w:sz w:val="26"/>
          <w:szCs w:val="26"/>
        </w:rPr>
        <w:t>ы</w:t>
      </w:r>
      <w:r w:rsidRPr="00A53704">
        <w:rPr>
          <w:sz w:val="26"/>
          <w:szCs w:val="26"/>
        </w:rPr>
        <w:t xml:space="preserve"> аренд</w:t>
      </w:r>
      <w:r w:rsidR="004D192A" w:rsidRPr="00A53704">
        <w:rPr>
          <w:sz w:val="26"/>
          <w:szCs w:val="26"/>
        </w:rPr>
        <w:t>ы</w:t>
      </w:r>
      <w:r w:rsidRPr="00A53704">
        <w:rPr>
          <w:sz w:val="26"/>
          <w:szCs w:val="26"/>
        </w:rPr>
        <w:t xml:space="preserve"> плашкоута СПК «ХАРП» для транспортировки тела умершего в связи с аварийным состоянием моста ТММ в сумме 40,7 тыс. руб. (на основании протокола заседания комиссии по ЧС от 19.05.2022)</w:t>
      </w:r>
      <w:r w:rsidR="00A814F4" w:rsidRPr="00A53704">
        <w:rPr>
          <w:sz w:val="26"/>
          <w:szCs w:val="26"/>
        </w:rPr>
        <w:t>.</w:t>
      </w:r>
    </w:p>
    <w:p w14:paraId="64CF931A" w14:textId="408DC025" w:rsidR="00642CC3" w:rsidRPr="00A53704" w:rsidRDefault="00642CC3" w:rsidP="00AB3F17">
      <w:pPr>
        <w:ind w:firstLine="709"/>
        <w:jc w:val="both"/>
        <w:rPr>
          <w:sz w:val="26"/>
          <w:szCs w:val="26"/>
        </w:rPr>
      </w:pPr>
    </w:p>
    <w:p w14:paraId="71136F9E" w14:textId="77777777" w:rsidR="004A742A" w:rsidRPr="00A53704" w:rsidRDefault="004A742A" w:rsidP="00A27AEF">
      <w:pPr>
        <w:rPr>
          <w:bCs/>
          <w:sz w:val="26"/>
          <w:szCs w:val="26"/>
        </w:rPr>
      </w:pPr>
    </w:p>
    <w:p w14:paraId="11ADFF1B" w14:textId="77777777" w:rsidR="00081756" w:rsidRPr="00A53704" w:rsidRDefault="004F5A10" w:rsidP="001A04F6">
      <w:pPr>
        <w:pStyle w:val="a3"/>
        <w:numPr>
          <w:ilvl w:val="0"/>
          <w:numId w:val="2"/>
        </w:numPr>
        <w:ind w:left="0" w:right="-2" w:firstLine="0"/>
        <w:jc w:val="center"/>
        <w:rPr>
          <w:b/>
          <w:bCs/>
          <w:sz w:val="26"/>
          <w:szCs w:val="26"/>
        </w:rPr>
      </w:pPr>
      <w:r w:rsidRPr="00A53704">
        <w:rPr>
          <w:b/>
          <w:bCs/>
          <w:sz w:val="26"/>
          <w:szCs w:val="26"/>
        </w:rPr>
        <w:t>Выводы и предложения</w:t>
      </w:r>
    </w:p>
    <w:p w14:paraId="5B206847" w14:textId="77777777" w:rsidR="00E305B4" w:rsidRPr="00A53704" w:rsidRDefault="00E305B4" w:rsidP="00081756">
      <w:pPr>
        <w:ind w:right="-2" w:firstLine="709"/>
        <w:jc w:val="both"/>
        <w:rPr>
          <w:sz w:val="26"/>
          <w:szCs w:val="26"/>
        </w:rPr>
      </w:pPr>
    </w:p>
    <w:p w14:paraId="054D51D9" w14:textId="5D1F282F" w:rsidR="00081756" w:rsidRPr="00A53704" w:rsidRDefault="00081756" w:rsidP="000E0D44">
      <w:pPr>
        <w:ind w:firstLine="709"/>
        <w:jc w:val="both"/>
        <w:rPr>
          <w:sz w:val="26"/>
          <w:szCs w:val="26"/>
        </w:rPr>
      </w:pPr>
      <w:r w:rsidRPr="00A53704">
        <w:rPr>
          <w:sz w:val="26"/>
          <w:szCs w:val="26"/>
        </w:rPr>
        <w:t xml:space="preserve">Учитывая результаты исполнения бюджета по итогам </w:t>
      </w:r>
      <w:r w:rsidR="00424D99" w:rsidRPr="00A53704">
        <w:rPr>
          <w:sz w:val="26"/>
          <w:szCs w:val="26"/>
        </w:rPr>
        <w:t>отчетного периода</w:t>
      </w:r>
      <w:r w:rsidR="00197461" w:rsidRPr="00A53704">
        <w:rPr>
          <w:sz w:val="26"/>
          <w:szCs w:val="26"/>
        </w:rPr>
        <w:t xml:space="preserve"> 2022 </w:t>
      </w:r>
      <w:r w:rsidR="004F5A10" w:rsidRPr="00A53704">
        <w:rPr>
          <w:sz w:val="26"/>
          <w:szCs w:val="26"/>
        </w:rPr>
        <w:t>года, Контрольно-</w:t>
      </w:r>
      <w:r w:rsidRPr="00A53704">
        <w:rPr>
          <w:sz w:val="26"/>
          <w:szCs w:val="26"/>
        </w:rPr>
        <w:t>счетная палата Заполярного района предлагает:</w:t>
      </w:r>
    </w:p>
    <w:p w14:paraId="0249B473" w14:textId="4CAE1227" w:rsidR="00081756" w:rsidRPr="00A53704" w:rsidRDefault="00081756" w:rsidP="000F4D92">
      <w:pPr>
        <w:pStyle w:val="ConsPlusNonformat"/>
        <w:numPr>
          <w:ilvl w:val="0"/>
          <w:numId w:val="6"/>
        </w:numPr>
        <w:tabs>
          <w:tab w:val="left" w:pos="0"/>
        </w:tabs>
        <w:ind w:left="0" w:firstLine="709"/>
        <w:jc w:val="both"/>
        <w:rPr>
          <w:rFonts w:ascii="Times New Roman" w:hAnsi="Times New Roman" w:cs="Times New Roman"/>
          <w:sz w:val="26"/>
          <w:szCs w:val="26"/>
        </w:rPr>
      </w:pPr>
      <w:r w:rsidRPr="00A53704">
        <w:rPr>
          <w:rFonts w:ascii="Times New Roman" w:hAnsi="Times New Roman" w:cs="Times New Roman"/>
          <w:sz w:val="26"/>
          <w:szCs w:val="26"/>
        </w:rPr>
        <w:t xml:space="preserve">Отчет об исполнении бюджета </w:t>
      </w:r>
      <w:r w:rsidR="007C6481" w:rsidRPr="00A53704">
        <w:rPr>
          <w:rFonts w:ascii="Times New Roman" w:hAnsi="Times New Roman" w:cs="Times New Roman"/>
          <w:sz w:val="26"/>
          <w:szCs w:val="26"/>
        </w:rPr>
        <w:t>Сельского поселения</w:t>
      </w:r>
      <w:r w:rsidR="00627435" w:rsidRPr="00A53704">
        <w:rPr>
          <w:rFonts w:ascii="Times New Roman" w:hAnsi="Times New Roman" w:cs="Times New Roman"/>
          <w:sz w:val="26"/>
          <w:szCs w:val="26"/>
        </w:rPr>
        <w:t xml:space="preserve"> «Приморско-Куйский</w:t>
      </w:r>
      <w:r w:rsidR="00EA6FA5" w:rsidRPr="00A53704">
        <w:rPr>
          <w:rFonts w:ascii="Times New Roman" w:hAnsi="Times New Roman" w:cs="Times New Roman"/>
          <w:sz w:val="26"/>
          <w:szCs w:val="26"/>
        </w:rPr>
        <w:t xml:space="preserve"> сельсовет</w:t>
      </w:r>
      <w:r w:rsidR="00627435" w:rsidRPr="00A53704">
        <w:rPr>
          <w:rFonts w:ascii="Times New Roman" w:hAnsi="Times New Roman" w:cs="Times New Roman"/>
          <w:sz w:val="26"/>
          <w:szCs w:val="26"/>
        </w:rPr>
        <w:t xml:space="preserve">» ЗР НАО </w:t>
      </w:r>
      <w:r w:rsidRPr="00A53704">
        <w:rPr>
          <w:rFonts w:ascii="Times New Roman" w:hAnsi="Times New Roman" w:cs="Times New Roman"/>
          <w:sz w:val="26"/>
          <w:szCs w:val="26"/>
        </w:rPr>
        <w:t xml:space="preserve">за </w:t>
      </w:r>
      <w:r w:rsidR="00CC0E96" w:rsidRPr="00A53704">
        <w:rPr>
          <w:rFonts w:ascii="Times New Roman" w:hAnsi="Times New Roman" w:cs="Times New Roman"/>
          <w:sz w:val="26"/>
          <w:szCs w:val="26"/>
        </w:rPr>
        <w:t>девять месяцев</w:t>
      </w:r>
      <w:r w:rsidR="00197461" w:rsidRPr="00A53704">
        <w:rPr>
          <w:rFonts w:ascii="Times New Roman" w:hAnsi="Times New Roman" w:cs="Times New Roman"/>
          <w:sz w:val="26"/>
          <w:szCs w:val="26"/>
        </w:rPr>
        <w:t xml:space="preserve"> 2022</w:t>
      </w:r>
      <w:r w:rsidRPr="00A53704">
        <w:rPr>
          <w:rFonts w:ascii="Times New Roman" w:hAnsi="Times New Roman" w:cs="Times New Roman"/>
          <w:sz w:val="26"/>
          <w:szCs w:val="26"/>
        </w:rPr>
        <w:t> года принять к сведению</w:t>
      </w:r>
      <w:r w:rsidR="00806D02" w:rsidRPr="00A53704">
        <w:rPr>
          <w:rFonts w:ascii="Times New Roman" w:hAnsi="Times New Roman" w:cs="Times New Roman"/>
          <w:sz w:val="26"/>
          <w:szCs w:val="26"/>
        </w:rPr>
        <w:t xml:space="preserve"> с учетом замечаний.</w:t>
      </w:r>
    </w:p>
    <w:p w14:paraId="653338D1" w14:textId="065F13C4" w:rsidR="00891912" w:rsidRPr="00A53704" w:rsidRDefault="00891912" w:rsidP="00CC0E96">
      <w:pPr>
        <w:pStyle w:val="ConsPlusNonformat"/>
        <w:numPr>
          <w:ilvl w:val="0"/>
          <w:numId w:val="6"/>
        </w:numPr>
        <w:tabs>
          <w:tab w:val="left" w:pos="0"/>
        </w:tabs>
        <w:ind w:left="0" w:firstLine="708"/>
        <w:jc w:val="both"/>
        <w:rPr>
          <w:rFonts w:ascii="Times New Roman" w:hAnsi="Times New Roman" w:cs="Times New Roman"/>
          <w:sz w:val="26"/>
          <w:szCs w:val="26"/>
        </w:rPr>
      </w:pPr>
      <w:r w:rsidRPr="00A53704">
        <w:rPr>
          <w:rFonts w:ascii="Times New Roman" w:hAnsi="Times New Roman" w:cs="Times New Roman"/>
          <w:sz w:val="26"/>
          <w:szCs w:val="26"/>
        </w:rPr>
        <w:t>Обратить внимание на низкий процент исполнения плановых показателей отче</w:t>
      </w:r>
      <w:r w:rsidR="0071272A" w:rsidRPr="00A53704">
        <w:rPr>
          <w:rFonts w:ascii="Times New Roman" w:hAnsi="Times New Roman" w:cs="Times New Roman"/>
          <w:sz w:val="26"/>
          <w:szCs w:val="26"/>
        </w:rPr>
        <w:t xml:space="preserve">тного периода по </w:t>
      </w:r>
      <w:r w:rsidR="00CC0E96" w:rsidRPr="00A53704">
        <w:rPr>
          <w:rFonts w:ascii="Times New Roman" w:hAnsi="Times New Roman" w:cs="Times New Roman"/>
          <w:sz w:val="26"/>
          <w:szCs w:val="26"/>
        </w:rPr>
        <w:t xml:space="preserve">разделу 04 «Национальная экономика» </w:t>
      </w:r>
      <w:r w:rsidR="0071272A" w:rsidRPr="00A53704">
        <w:rPr>
          <w:rFonts w:ascii="Times New Roman" w:hAnsi="Times New Roman" w:cs="Times New Roman"/>
          <w:sz w:val="26"/>
          <w:szCs w:val="26"/>
        </w:rPr>
        <w:t xml:space="preserve">– </w:t>
      </w:r>
      <w:r w:rsidR="00CC0E96" w:rsidRPr="00A53704">
        <w:rPr>
          <w:rFonts w:ascii="Times New Roman" w:hAnsi="Times New Roman" w:cs="Times New Roman"/>
          <w:sz w:val="26"/>
          <w:szCs w:val="26"/>
        </w:rPr>
        <w:t>14,4</w:t>
      </w:r>
      <w:r w:rsidRPr="00A53704">
        <w:rPr>
          <w:rFonts w:ascii="Times New Roman" w:hAnsi="Times New Roman" w:cs="Times New Roman"/>
          <w:sz w:val="26"/>
          <w:szCs w:val="26"/>
        </w:rPr>
        <w:t xml:space="preserve"> %.</w:t>
      </w:r>
    </w:p>
    <w:p w14:paraId="79178E1A" w14:textId="77777777" w:rsidR="00FE36B9" w:rsidRPr="00A53704" w:rsidRDefault="00081756" w:rsidP="000E0D44">
      <w:pPr>
        <w:pStyle w:val="ConsPlusNonformat"/>
        <w:numPr>
          <w:ilvl w:val="0"/>
          <w:numId w:val="6"/>
        </w:numPr>
        <w:tabs>
          <w:tab w:val="left" w:pos="0"/>
        </w:tabs>
        <w:ind w:left="0" w:firstLine="709"/>
        <w:jc w:val="both"/>
        <w:rPr>
          <w:rFonts w:ascii="Times New Roman" w:hAnsi="Times New Roman" w:cs="Times New Roman"/>
          <w:sz w:val="26"/>
          <w:szCs w:val="26"/>
        </w:rPr>
      </w:pPr>
      <w:r w:rsidRPr="00A53704">
        <w:rPr>
          <w:rFonts w:ascii="Times New Roman" w:hAnsi="Times New Roman" w:cs="Times New Roman"/>
          <w:sz w:val="26"/>
          <w:szCs w:val="26"/>
        </w:rPr>
        <w:t xml:space="preserve">Рекомендовать Администрации </w:t>
      </w:r>
      <w:r w:rsidR="007C6481" w:rsidRPr="00A53704">
        <w:rPr>
          <w:rFonts w:ascii="Times New Roman" w:hAnsi="Times New Roman" w:cs="Times New Roman"/>
          <w:sz w:val="26"/>
          <w:szCs w:val="26"/>
        </w:rPr>
        <w:t>Сельского поселения</w:t>
      </w:r>
      <w:r w:rsidR="00627435" w:rsidRPr="00A53704">
        <w:rPr>
          <w:rFonts w:ascii="Times New Roman" w:hAnsi="Times New Roman" w:cs="Times New Roman"/>
          <w:sz w:val="26"/>
          <w:szCs w:val="26"/>
        </w:rPr>
        <w:t xml:space="preserve"> «Приморско-Куйский</w:t>
      </w:r>
      <w:r w:rsidR="00EA6FA5" w:rsidRPr="00A53704">
        <w:rPr>
          <w:rFonts w:ascii="Times New Roman" w:hAnsi="Times New Roman" w:cs="Times New Roman"/>
          <w:sz w:val="26"/>
          <w:szCs w:val="26"/>
        </w:rPr>
        <w:t xml:space="preserve"> сельсовет</w:t>
      </w:r>
      <w:r w:rsidR="00627435" w:rsidRPr="00A53704">
        <w:rPr>
          <w:rFonts w:ascii="Times New Roman" w:hAnsi="Times New Roman" w:cs="Times New Roman"/>
          <w:sz w:val="26"/>
          <w:szCs w:val="26"/>
        </w:rPr>
        <w:t>» ЗР НАО</w:t>
      </w:r>
      <w:r w:rsidR="00FE36B9" w:rsidRPr="00A53704">
        <w:rPr>
          <w:rFonts w:ascii="Times New Roman" w:hAnsi="Times New Roman" w:cs="Times New Roman"/>
          <w:sz w:val="26"/>
          <w:szCs w:val="26"/>
        </w:rPr>
        <w:t>:</w:t>
      </w:r>
    </w:p>
    <w:p w14:paraId="17B37608" w14:textId="77777777" w:rsidR="00AB0357" w:rsidRPr="00A53704" w:rsidRDefault="008B24B5" w:rsidP="000E0D44">
      <w:pPr>
        <w:pStyle w:val="ConsPlusNonformat"/>
        <w:numPr>
          <w:ilvl w:val="0"/>
          <w:numId w:val="26"/>
        </w:numPr>
        <w:tabs>
          <w:tab w:val="left" w:pos="993"/>
        </w:tabs>
        <w:ind w:left="0" w:firstLine="709"/>
        <w:jc w:val="both"/>
        <w:rPr>
          <w:rFonts w:ascii="Times New Roman" w:hAnsi="Times New Roman" w:cs="Times New Roman"/>
          <w:sz w:val="26"/>
          <w:szCs w:val="26"/>
        </w:rPr>
      </w:pPr>
      <w:r w:rsidRPr="00A53704">
        <w:rPr>
          <w:rFonts w:ascii="Times New Roman" w:hAnsi="Times New Roman" w:cs="Times New Roman"/>
          <w:sz w:val="26"/>
          <w:szCs w:val="26"/>
        </w:rPr>
        <w:t>при формировании отчета за следующий отчетный период учесть замечания, указанные в настоящем заключении</w:t>
      </w:r>
      <w:r w:rsidR="00FE36B9" w:rsidRPr="00A53704">
        <w:rPr>
          <w:rFonts w:ascii="Times New Roman" w:hAnsi="Times New Roman" w:cs="Times New Roman"/>
          <w:sz w:val="26"/>
          <w:szCs w:val="26"/>
        </w:rPr>
        <w:t>;</w:t>
      </w:r>
    </w:p>
    <w:p w14:paraId="5AC3CAAD" w14:textId="690D9D11" w:rsidR="00DC509E" w:rsidRPr="00A53704" w:rsidRDefault="00560E81" w:rsidP="005067D8">
      <w:pPr>
        <w:pStyle w:val="ConsPlusNonformat"/>
        <w:numPr>
          <w:ilvl w:val="0"/>
          <w:numId w:val="26"/>
        </w:numPr>
        <w:tabs>
          <w:tab w:val="left" w:pos="993"/>
        </w:tabs>
        <w:ind w:left="0" w:firstLine="709"/>
        <w:jc w:val="both"/>
        <w:rPr>
          <w:rFonts w:ascii="Times New Roman" w:hAnsi="Times New Roman" w:cs="Times New Roman"/>
          <w:sz w:val="26"/>
          <w:szCs w:val="26"/>
        </w:rPr>
      </w:pPr>
      <w:r w:rsidRPr="00A53704">
        <w:rPr>
          <w:rFonts w:ascii="Times New Roman" w:hAnsi="Times New Roman" w:cs="Times New Roman"/>
          <w:sz w:val="26"/>
          <w:szCs w:val="26"/>
        </w:rPr>
        <w:t xml:space="preserve">при направлении документов в рамках внешнего муниципального финансового контроля предоставлять полный пакет документов, в частности кассовый план, сводную бюджетную роспись, в том числе внесении изменений в указанные документы, необходимые для проведения проверки отчета об исполнении бюджета, </w:t>
      </w:r>
      <w:r w:rsidR="005067D8" w:rsidRPr="00A53704">
        <w:rPr>
          <w:rFonts w:ascii="Times New Roman" w:hAnsi="Times New Roman" w:cs="Times New Roman"/>
          <w:sz w:val="26"/>
          <w:szCs w:val="26"/>
        </w:rPr>
        <w:t>сформированного</w:t>
      </w:r>
      <w:r w:rsidRPr="00A53704">
        <w:rPr>
          <w:rFonts w:ascii="Times New Roman" w:hAnsi="Times New Roman" w:cs="Times New Roman"/>
          <w:sz w:val="26"/>
          <w:szCs w:val="26"/>
        </w:rPr>
        <w:t xml:space="preserve"> на основах его исполнения</w:t>
      </w:r>
      <w:r w:rsidR="005067D8" w:rsidRPr="00A53704">
        <w:rPr>
          <w:rFonts w:ascii="Times New Roman" w:hAnsi="Times New Roman" w:cs="Times New Roman"/>
          <w:sz w:val="26"/>
          <w:szCs w:val="26"/>
        </w:rPr>
        <w:t xml:space="preserve"> согласно положениям статьи 215.1 БК РФ;</w:t>
      </w:r>
    </w:p>
    <w:p w14:paraId="3FBED6A3" w14:textId="57234195" w:rsidR="001836EE" w:rsidRPr="00A53704" w:rsidRDefault="001836EE" w:rsidP="00B40367">
      <w:pPr>
        <w:pStyle w:val="a3"/>
        <w:numPr>
          <w:ilvl w:val="0"/>
          <w:numId w:val="26"/>
        </w:numPr>
        <w:tabs>
          <w:tab w:val="left" w:pos="993"/>
        </w:tabs>
        <w:ind w:left="0" w:firstLine="709"/>
        <w:jc w:val="both"/>
        <w:rPr>
          <w:sz w:val="26"/>
          <w:szCs w:val="26"/>
        </w:rPr>
      </w:pPr>
      <w:r w:rsidRPr="00A53704">
        <w:rPr>
          <w:sz w:val="26"/>
          <w:szCs w:val="26"/>
        </w:rPr>
        <w:t>при утверждении ежеквартальных отчетов местного бюджета использовать формулировки, установленные п.</w:t>
      </w:r>
      <w:r w:rsidR="00101843">
        <w:rPr>
          <w:sz w:val="26"/>
          <w:szCs w:val="26"/>
        </w:rPr>
        <w:t xml:space="preserve"> </w:t>
      </w:r>
      <w:r w:rsidRPr="00A53704">
        <w:rPr>
          <w:sz w:val="26"/>
          <w:szCs w:val="26"/>
        </w:rPr>
        <w:t>5 ст</w:t>
      </w:r>
      <w:r w:rsidR="00101843">
        <w:rPr>
          <w:sz w:val="26"/>
          <w:szCs w:val="26"/>
        </w:rPr>
        <w:t>.</w:t>
      </w:r>
      <w:r w:rsidRPr="00A53704">
        <w:rPr>
          <w:sz w:val="26"/>
          <w:szCs w:val="26"/>
        </w:rPr>
        <w:t xml:space="preserve"> 264.2 БК РФ (первый квартал, полугодие, </w:t>
      </w:r>
      <w:r w:rsidRPr="00A53704">
        <w:rPr>
          <w:sz w:val="26"/>
          <w:szCs w:val="26"/>
          <w:u w:val="single"/>
        </w:rPr>
        <w:t>девять месяцев</w:t>
      </w:r>
      <w:r w:rsidRPr="00A53704">
        <w:rPr>
          <w:sz w:val="26"/>
          <w:szCs w:val="26"/>
        </w:rPr>
        <w:t>);</w:t>
      </w:r>
    </w:p>
    <w:p w14:paraId="173CF28D" w14:textId="77777777" w:rsidR="00081756" w:rsidRPr="00A53704" w:rsidRDefault="00806D02" w:rsidP="00035C37">
      <w:pPr>
        <w:pStyle w:val="a3"/>
        <w:numPr>
          <w:ilvl w:val="0"/>
          <w:numId w:val="26"/>
        </w:numPr>
        <w:tabs>
          <w:tab w:val="left" w:pos="993"/>
        </w:tabs>
        <w:ind w:left="0" w:firstLine="709"/>
        <w:jc w:val="both"/>
        <w:rPr>
          <w:sz w:val="26"/>
          <w:szCs w:val="26"/>
        </w:rPr>
      </w:pPr>
      <w:r w:rsidRPr="00A53704">
        <w:rPr>
          <w:sz w:val="26"/>
          <w:szCs w:val="26"/>
        </w:rPr>
        <w:t>в пояснительной записке к отчету об исполнении бюджета более полно раскрывать причины неисполнения (неполного исполнения) плановых назначений по отдельным видам доходов и расходов бюджета и отражать иную информацию, оказавшую существенное влияние и характеризующую результаты исполнения местного бюджета, а также корректно отражать показател</w:t>
      </w:r>
      <w:r w:rsidR="00765480" w:rsidRPr="00A53704">
        <w:rPr>
          <w:sz w:val="26"/>
          <w:szCs w:val="26"/>
        </w:rPr>
        <w:t>и аналитических статей расходов;</w:t>
      </w:r>
    </w:p>
    <w:p w14:paraId="1831BBB4" w14:textId="6D4FCCCD" w:rsidR="00035C37" w:rsidRPr="00A53704" w:rsidRDefault="00765480" w:rsidP="007E5E5C">
      <w:pPr>
        <w:pStyle w:val="a3"/>
        <w:numPr>
          <w:ilvl w:val="0"/>
          <w:numId w:val="26"/>
        </w:numPr>
        <w:tabs>
          <w:tab w:val="left" w:pos="993"/>
        </w:tabs>
        <w:ind w:left="0" w:firstLine="709"/>
        <w:jc w:val="both"/>
        <w:rPr>
          <w:sz w:val="26"/>
          <w:szCs w:val="26"/>
        </w:rPr>
      </w:pPr>
      <w:r w:rsidRPr="00A53704">
        <w:rPr>
          <w:sz w:val="26"/>
          <w:szCs w:val="26"/>
        </w:rPr>
        <w:t>при распределении плановых бюджетных назначений по кварталам учитывать предполагаемы</w:t>
      </w:r>
      <w:r w:rsidR="00CD69C6" w:rsidRPr="00A53704">
        <w:rPr>
          <w:sz w:val="26"/>
          <w:szCs w:val="26"/>
        </w:rPr>
        <w:t>е периоды использования средств;</w:t>
      </w:r>
    </w:p>
    <w:p w14:paraId="56DB9775" w14:textId="2026DA13" w:rsidR="00CD69C6" w:rsidRPr="00A53704" w:rsidRDefault="00CD69C6" w:rsidP="007E5E5C">
      <w:pPr>
        <w:pStyle w:val="a3"/>
        <w:numPr>
          <w:ilvl w:val="0"/>
          <w:numId w:val="26"/>
        </w:numPr>
        <w:tabs>
          <w:tab w:val="left" w:pos="993"/>
        </w:tabs>
        <w:ind w:left="0" w:firstLine="709"/>
        <w:jc w:val="both"/>
        <w:rPr>
          <w:sz w:val="26"/>
          <w:szCs w:val="26"/>
        </w:rPr>
      </w:pPr>
      <w:r w:rsidRPr="00A53704">
        <w:rPr>
          <w:sz w:val="26"/>
          <w:szCs w:val="26"/>
        </w:rPr>
        <w:lastRenderedPageBreak/>
        <w:t>в целях соответствия показателей местного бюджета при его исполнении</w:t>
      </w:r>
      <w:r w:rsidR="002D2B27">
        <w:rPr>
          <w:sz w:val="26"/>
          <w:szCs w:val="26"/>
        </w:rPr>
        <w:t>,</w:t>
      </w:r>
      <w:r w:rsidRPr="00A53704">
        <w:rPr>
          <w:sz w:val="26"/>
          <w:szCs w:val="26"/>
        </w:rPr>
        <w:t xml:space="preserve"> систематически проводить контроль отражаемых показателей по расходам в сводной бюджетной росписи в разрезе раздело</w:t>
      </w:r>
      <w:r w:rsidR="002D2B27">
        <w:rPr>
          <w:sz w:val="26"/>
          <w:szCs w:val="26"/>
        </w:rPr>
        <w:t>в и</w:t>
      </w:r>
      <w:r w:rsidRPr="00A53704">
        <w:rPr>
          <w:sz w:val="26"/>
          <w:szCs w:val="26"/>
        </w:rPr>
        <w:t xml:space="preserve"> подразделов;</w:t>
      </w:r>
    </w:p>
    <w:p w14:paraId="580C5730" w14:textId="6B0AD177" w:rsidR="00CD69C6" w:rsidRPr="00A53704" w:rsidRDefault="00CD69C6" w:rsidP="00CD69C6">
      <w:pPr>
        <w:pStyle w:val="a3"/>
        <w:numPr>
          <w:ilvl w:val="0"/>
          <w:numId w:val="46"/>
        </w:numPr>
        <w:tabs>
          <w:tab w:val="left" w:pos="993"/>
        </w:tabs>
        <w:ind w:left="0" w:firstLine="709"/>
        <w:contextualSpacing/>
        <w:jc w:val="both"/>
        <w:rPr>
          <w:bCs/>
          <w:sz w:val="26"/>
          <w:szCs w:val="26"/>
        </w:rPr>
      </w:pPr>
      <w:r w:rsidRPr="00A53704">
        <w:rPr>
          <w:bCs/>
          <w:sz w:val="26"/>
          <w:szCs w:val="26"/>
        </w:rPr>
        <w:t>соблюдать требования пункта 2.1 статьи 217 БК РФ (приведению показателей сводной бюджетной росписи в соответствие с решением о бюджете);</w:t>
      </w:r>
    </w:p>
    <w:p w14:paraId="6C79A081" w14:textId="4F1F08BA" w:rsidR="00CD69C6" w:rsidRPr="00A53704" w:rsidRDefault="00CD69C6" w:rsidP="008E7D8A">
      <w:pPr>
        <w:pStyle w:val="a3"/>
        <w:tabs>
          <w:tab w:val="left" w:pos="1134"/>
        </w:tabs>
        <w:ind w:left="0" w:firstLine="709"/>
        <w:contextualSpacing/>
        <w:jc w:val="both"/>
        <w:rPr>
          <w:bCs/>
          <w:sz w:val="26"/>
          <w:szCs w:val="26"/>
        </w:rPr>
      </w:pPr>
      <w:r w:rsidRPr="00A53704">
        <w:rPr>
          <w:bCs/>
          <w:sz w:val="26"/>
          <w:szCs w:val="26"/>
        </w:rPr>
        <w:t>–  обратить внимание на порядок составления и ведения сводной бюджетной росписи (п. 4 ст. 217 БК РФ).</w:t>
      </w:r>
    </w:p>
    <w:p w14:paraId="2970D6ED" w14:textId="685A8DD9" w:rsidR="00CD69C6" w:rsidRPr="00A53704" w:rsidRDefault="00CD69C6" w:rsidP="00CD69C6">
      <w:pPr>
        <w:pStyle w:val="a3"/>
        <w:tabs>
          <w:tab w:val="left" w:pos="993"/>
        </w:tabs>
        <w:ind w:left="709"/>
        <w:jc w:val="both"/>
        <w:rPr>
          <w:sz w:val="26"/>
          <w:szCs w:val="26"/>
        </w:rPr>
      </w:pPr>
    </w:p>
    <w:p w14:paraId="46FAAFDF" w14:textId="77777777" w:rsidR="007E5E5C" w:rsidRPr="00A53704" w:rsidRDefault="007E5E5C" w:rsidP="007E5E5C">
      <w:pPr>
        <w:pStyle w:val="a3"/>
        <w:tabs>
          <w:tab w:val="left" w:pos="993"/>
        </w:tabs>
        <w:ind w:left="709"/>
        <w:jc w:val="both"/>
        <w:rPr>
          <w:sz w:val="26"/>
          <w:szCs w:val="26"/>
        </w:rPr>
      </w:pPr>
    </w:p>
    <w:p w14:paraId="1A39E2CB" w14:textId="77777777" w:rsidR="004260F5" w:rsidRPr="00A53704" w:rsidRDefault="004260F5">
      <w:pPr>
        <w:jc w:val="both"/>
        <w:rPr>
          <w:sz w:val="26"/>
          <w:szCs w:val="26"/>
        </w:rPr>
      </w:pPr>
    </w:p>
    <w:p w14:paraId="39BE44FC" w14:textId="77777777" w:rsidR="00F91C36" w:rsidRPr="00A53704" w:rsidRDefault="00F91C36">
      <w:pPr>
        <w:jc w:val="both"/>
        <w:rPr>
          <w:sz w:val="26"/>
          <w:szCs w:val="26"/>
        </w:rPr>
      </w:pPr>
    </w:p>
    <w:p w14:paraId="53695D13" w14:textId="77777777" w:rsidR="00F91C36" w:rsidRPr="00A53704" w:rsidRDefault="00F91C36">
      <w:pPr>
        <w:jc w:val="both"/>
        <w:rPr>
          <w:sz w:val="26"/>
          <w:szCs w:val="26"/>
        </w:rPr>
      </w:pPr>
    </w:p>
    <w:p w14:paraId="0C248077" w14:textId="77777777" w:rsidR="00AB0357" w:rsidRPr="00A53704" w:rsidRDefault="00627435" w:rsidP="00AB0357">
      <w:pPr>
        <w:rPr>
          <w:sz w:val="26"/>
          <w:szCs w:val="26"/>
        </w:rPr>
      </w:pPr>
      <w:r w:rsidRPr="00A53704">
        <w:rPr>
          <w:sz w:val="26"/>
          <w:szCs w:val="26"/>
        </w:rPr>
        <w:t>Председатель</w:t>
      </w:r>
    </w:p>
    <w:p w14:paraId="6F61118C" w14:textId="77777777" w:rsidR="00AB0357" w:rsidRPr="00A53704" w:rsidRDefault="00AB0357" w:rsidP="00AB0357">
      <w:pPr>
        <w:rPr>
          <w:sz w:val="26"/>
          <w:szCs w:val="26"/>
        </w:rPr>
      </w:pPr>
      <w:r w:rsidRPr="00A53704">
        <w:rPr>
          <w:sz w:val="26"/>
          <w:szCs w:val="26"/>
        </w:rPr>
        <w:t>Контрольно-счетной палаты</w:t>
      </w:r>
    </w:p>
    <w:p w14:paraId="79EB0A29" w14:textId="77777777" w:rsidR="00AB0357" w:rsidRPr="00A53704" w:rsidRDefault="00AB0357" w:rsidP="00AB0357">
      <w:pPr>
        <w:rPr>
          <w:sz w:val="26"/>
          <w:szCs w:val="26"/>
        </w:rPr>
      </w:pPr>
      <w:r w:rsidRPr="00A53704">
        <w:rPr>
          <w:sz w:val="26"/>
          <w:szCs w:val="26"/>
        </w:rPr>
        <w:t xml:space="preserve">Заполярного района                                                                                           </w:t>
      </w:r>
      <w:r w:rsidR="00627435" w:rsidRPr="00A53704">
        <w:rPr>
          <w:sz w:val="26"/>
          <w:szCs w:val="26"/>
        </w:rPr>
        <w:t>Е.В. Субоч</w:t>
      </w:r>
    </w:p>
    <w:p w14:paraId="48F1D316" w14:textId="77777777" w:rsidR="00AB0357" w:rsidRPr="00A53704" w:rsidRDefault="00AB0357" w:rsidP="00AB0357">
      <w:pPr>
        <w:rPr>
          <w:sz w:val="18"/>
          <w:szCs w:val="18"/>
        </w:rPr>
      </w:pPr>
    </w:p>
    <w:p w14:paraId="003BC724" w14:textId="77777777" w:rsidR="00AB0357" w:rsidRPr="00A53704" w:rsidRDefault="00AB0357" w:rsidP="00AB0357">
      <w:pPr>
        <w:rPr>
          <w:sz w:val="18"/>
          <w:szCs w:val="18"/>
        </w:rPr>
      </w:pPr>
    </w:p>
    <w:p w14:paraId="105362E2" w14:textId="77777777" w:rsidR="00FE36B9" w:rsidRPr="00A53704" w:rsidRDefault="00FE36B9" w:rsidP="00B414ED">
      <w:pPr>
        <w:pStyle w:val="a8"/>
        <w:rPr>
          <w:sz w:val="16"/>
          <w:szCs w:val="16"/>
        </w:rPr>
      </w:pPr>
    </w:p>
    <w:p w14:paraId="6A05316C" w14:textId="77777777" w:rsidR="00FE36B9" w:rsidRPr="00A53704" w:rsidRDefault="00FE36B9" w:rsidP="00B414ED">
      <w:pPr>
        <w:pStyle w:val="a8"/>
        <w:rPr>
          <w:sz w:val="16"/>
          <w:szCs w:val="16"/>
        </w:rPr>
      </w:pPr>
    </w:p>
    <w:p w14:paraId="6445E2B7" w14:textId="77777777" w:rsidR="00FE36B9" w:rsidRPr="00A53704" w:rsidRDefault="00FE36B9" w:rsidP="00B414ED">
      <w:pPr>
        <w:pStyle w:val="a8"/>
        <w:rPr>
          <w:sz w:val="16"/>
          <w:szCs w:val="16"/>
        </w:rPr>
      </w:pPr>
    </w:p>
    <w:p w14:paraId="68177AC4" w14:textId="77777777" w:rsidR="00FE36B9" w:rsidRPr="00A53704" w:rsidRDefault="00FE36B9" w:rsidP="00B414ED">
      <w:pPr>
        <w:pStyle w:val="a8"/>
        <w:rPr>
          <w:sz w:val="16"/>
          <w:szCs w:val="16"/>
        </w:rPr>
      </w:pPr>
    </w:p>
    <w:p w14:paraId="67CDADCF" w14:textId="77777777" w:rsidR="00FE36B9" w:rsidRPr="00A53704" w:rsidRDefault="00FE36B9" w:rsidP="00B414ED">
      <w:pPr>
        <w:pStyle w:val="a8"/>
        <w:rPr>
          <w:sz w:val="16"/>
          <w:szCs w:val="16"/>
        </w:rPr>
      </w:pPr>
    </w:p>
    <w:p w14:paraId="5891BAA9" w14:textId="77777777" w:rsidR="00FE36B9" w:rsidRPr="00A53704" w:rsidRDefault="00FE36B9" w:rsidP="00B414ED">
      <w:pPr>
        <w:pStyle w:val="a8"/>
        <w:rPr>
          <w:sz w:val="16"/>
          <w:szCs w:val="16"/>
        </w:rPr>
      </w:pPr>
    </w:p>
    <w:p w14:paraId="69B2C4C7" w14:textId="77777777" w:rsidR="00FE36B9" w:rsidRPr="00A53704" w:rsidRDefault="00FE36B9" w:rsidP="00B414ED">
      <w:pPr>
        <w:pStyle w:val="a8"/>
        <w:rPr>
          <w:sz w:val="16"/>
          <w:szCs w:val="16"/>
        </w:rPr>
      </w:pPr>
    </w:p>
    <w:p w14:paraId="0A33E8E7" w14:textId="77777777" w:rsidR="00FE36B9" w:rsidRPr="00A53704" w:rsidRDefault="00FE36B9" w:rsidP="00B414ED">
      <w:pPr>
        <w:pStyle w:val="a8"/>
        <w:rPr>
          <w:sz w:val="16"/>
          <w:szCs w:val="16"/>
        </w:rPr>
      </w:pPr>
    </w:p>
    <w:p w14:paraId="047A9AE5" w14:textId="77777777" w:rsidR="00FE36B9" w:rsidRPr="00A53704" w:rsidRDefault="00FE36B9" w:rsidP="00B414ED">
      <w:pPr>
        <w:pStyle w:val="a8"/>
        <w:rPr>
          <w:sz w:val="16"/>
          <w:szCs w:val="16"/>
        </w:rPr>
      </w:pPr>
    </w:p>
    <w:p w14:paraId="6E9506C6" w14:textId="77777777" w:rsidR="00F8233C" w:rsidRPr="00A53704" w:rsidRDefault="00F8233C" w:rsidP="00B414ED">
      <w:pPr>
        <w:pStyle w:val="a8"/>
        <w:rPr>
          <w:sz w:val="16"/>
          <w:szCs w:val="16"/>
        </w:rPr>
      </w:pPr>
    </w:p>
    <w:p w14:paraId="6631D3FC" w14:textId="77777777" w:rsidR="00F8233C" w:rsidRPr="00A53704" w:rsidRDefault="00F8233C" w:rsidP="00B414ED">
      <w:pPr>
        <w:pStyle w:val="a8"/>
        <w:rPr>
          <w:sz w:val="16"/>
          <w:szCs w:val="16"/>
        </w:rPr>
      </w:pPr>
    </w:p>
    <w:p w14:paraId="209E66B5" w14:textId="77777777" w:rsidR="00F91C36" w:rsidRPr="00A53704" w:rsidRDefault="00F91C36" w:rsidP="00B414ED">
      <w:pPr>
        <w:pStyle w:val="a8"/>
        <w:rPr>
          <w:sz w:val="16"/>
          <w:szCs w:val="16"/>
        </w:rPr>
      </w:pPr>
    </w:p>
    <w:p w14:paraId="77D6E067" w14:textId="77777777" w:rsidR="00F91C36" w:rsidRPr="00A53704" w:rsidRDefault="00F91C36" w:rsidP="00B414ED">
      <w:pPr>
        <w:pStyle w:val="a8"/>
        <w:rPr>
          <w:sz w:val="16"/>
          <w:szCs w:val="16"/>
        </w:rPr>
      </w:pPr>
    </w:p>
    <w:p w14:paraId="096BC788" w14:textId="77777777" w:rsidR="00F91C36" w:rsidRPr="00A53704" w:rsidRDefault="00F91C36" w:rsidP="00B414ED">
      <w:pPr>
        <w:pStyle w:val="a8"/>
        <w:rPr>
          <w:sz w:val="16"/>
          <w:szCs w:val="16"/>
        </w:rPr>
      </w:pPr>
    </w:p>
    <w:p w14:paraId="06D2667B" w14:textId="77777777" w:rsidR="00F91C36" w:rsidRPr="00A53704" w:rsidRDefault="00F91C36" w:rsidP="00B414ED">
      <w:pPr>
        <w:pStyle w:val="a8"/>
        <w:rPr>
          <w:sz w:val="16"/>
          <w:szCs w:val="16"/>
        </w:rPr>
      </w:pPr>
    </w:p>
    <w:p w14:paraId="50B22764" w14:textId="77777777" w:rsidR="00F91C36" w:rsidRPr="00A53704" w:rsidRDefault="00F91C36" w:rsidP="00B414ED">
      <w:pPr>
        <w:pStyle w:val="a8"/>
        <w:rPr>
          <w:sz w:val="16"/>
          <w:szCs w:val="16"/>
        </w:rPr>
      </w:pPr>
    </w:p>
    <w:p w14:paraId="5D9E15B2" w14:textId="77777777" w:rsidR="00F91C36" w:rsidRPr="00A53704" w:rsidRDefault="00F91C36" w:rsidP="00B414ED">
      <w:pPr>
        <w:pStyle w:val="a8"/>
        <w:rPr>
          <w:sz w:val="16"/>
          <w:szCs w:val="16"/>
        </w:rPr>
      </w:pPr>
    </w:p>
    <w:p w14:paraId="14B33CDC" w14:textId="77777777" w:rsidR="00F91C36" w:rsidRPr="00A53704" w:rsidRDefault="00F91C36" w:rsidP="00B414ED">
      <w:pPr>
        <w:pStyle w:val="a8"/>
        <w:rPr>
          <w:sz w:val="16"/>
          <w:szCs w:val="16"/>
        </w:rPr>
      </w:pPr>
    </w:p>
    <w:p w14:paraId="3B328CAE" w14:textId="77777777" w:rsidR="00F91C36" w:rsidRPr="00A53704" w:rsidRDefault="00F91C36" w:rsidP="00B414ED">
      <w:pPr>
        <w:pStyle w:val="a8"/>
        <w:rPr>
          <w:sz w:val="16"/>
          <w:szCs w:val="16"/>
        </w:rPr>
      </w:pPr>
    </w:p>
    <w:p w14:paraId="1D4BB100" w14:textId="77777777" w:rsidR="00F91C36" w:rsidRPr="00A53704" w:rsidRDefault="00F91C36" w:rsidP="00B414ED">
      <w:pPr>
        <w:pStyle w:val="a8"/>
        <w:rPr>
          <w:sz w:val="16"/>
          <w:szCs w:val="16"/>
        </w:rPr>
      </w:pPr>
    </w:p>
    <w:p w14:paraId="0893F709" w14:textId="6BDA9E1C" w:rsidR="00F91C36" w:rsidRPr="00A53704" w:rsidRDefault="00F91C36" w:rsidP="00B414ED">
      <w:pPr>
        <w:pStyle w:val="a8"/>
        <w:rPr>
          <w:sz w:val="16"/>
          <w:szCs w:val="16"/>
        </w:rPr>
      </w:pPr>
    </w:p>
    <w:p w14:paraId="2F78CA4B" w14:textId="77777777" w:rsidR="00F91C36" w:rsidRPr="00A53704" w:rsidRDefault="00F91C36" w:rsidP="00B414ED">
      <w:pPr>
        <w:pStyle w:val="a8"/>
        <w:rPr>
          <w:sz w:val="16"/>
          <w:szCs w:val="16"/>
        </w:rPr>
      </w:pPr>
    </w:p>
    <w:p w14:paraId="47F577A9" w14:textId="77777777" w:rsidR="00F91C36" w:rsidRPr="00A53704" w:rsidRDefault="00F91C36" w:rsidP="00B414ED">
      <w:pPr>
        <w:pStyle w:val="a8"/>
        <w:rPr>
          <w:sz w:val="16"/>
          <w:szCs w:val="16"/>
        </w:rPr>
      </w:pPr>
    </w:p>
    <w:p w14:paraId="2EFC751F" w14:textId="77777777" w:rsidR="00F91C36" w:rsidRPr="00A53704" w:rsidRDefault="00F91C36" w:rsidP="00B414ED">
      <w:pPr>
        <w:pStyle w:val="a8"/>
        <w:rPr>
          <w:sz w:val="16"/>
          <w:szCs w:val="16"/>
        </w:rPr>
      </w:pPr>
    </w:p>
    <w:p w14:paraId="2626013A" w14:textId="77777777" w:rsidR="00F91C36" w:rsidRPr="00A53704" w:rsidRDefault="00F91C36" w:rsidP="00B414ED">
      <w:pPr>
        <w:pStyle w:val="a8"/>
        <w:rPr>
          <w:sz w:val="16"/>
          <w:szCs w:val="16"/>
        </w:rPr>
      </w:pPr>
    </w:p>
    <w:p w14:paraId="1B09D52E" w14:textId="77777777" w:rsidR="00F91C36" w:rsidRPr="00A53704" w:rsidRDefault="00F91C36" w:rsidP="00B414ED">
      <w:pPr>
        <w:pStyle w:val="a8"/>
        <w:rPr>
          <w:sz w:val="16"/>
          <w:szCs w:val="16"/>
        </w:rPr>
      </w:pPr>
    </w:p>
    <w:p w14:paraId="634407A5" w14:textId="0E03A539" w:rsidR="00F91C36" w:rsidRPr="00A53704" w:rsidRDefault="00F91C36" w:rsidP="00B414ED">
      <w:pPr>
        <w:pStyle w:val="a8"/>
        <w:rPr>
          <w:sz w:val="16"/>
          <w:szCs w:val="16"/>
        </w:rPr>
      </w:pPr>
    </w:p>
    <w:p w14:paraId="3CE64164" w14:textId="14B600CB" w:rsidR="00CD69C6" w:rsidRPr="00A53704" w:rsidRDefault="00CD69C6" w:rsidP="00B414ED">
      <w:pPr>
        <w:pStyle w:val="a8"/>
        <w:rPr>
          <w:sz w:val="16"/>
          <w:szCs w:val="16"/>
        </w:rPr>
      </w:pPr>
    </w:p>
    <w:p w14:paraId="25492BBD" w14:textId="3FC2B194" w:rsidR="00CD69C6" w:rsidRPr="00A53704" w:rsidRDefault="00CD69C6" w:rsidP="00B414ED">
      <w:pPr>
        <w:pStyle w:val="a8"/>
        <w:rPr>
          <w:sz w:val="16"/>
          <w:szCs w:val="16"/>
        </w:rPr>
      </w:pPr>
    </w:p>
    <w:p w14:paraId="2B2350DC" w14:textId="22D0507E" w:rsidR="00CD69C6" w:rsidRPr="00A53704" w:rsidRDefault="00CD69C6" w:rsidP="00B414ED">
      <w:pPr>
        <w:pStyle w:val="a8"/>
        <w:rPr>
          <w:sz w:val="16"/>
          <w:szCs w:val="16"/>
        </w:rPr>
      </w:pPr>
    </w:p>
    <w:p w14:paraId="2CACADCB" w14:textId="42622D0A" w:rsidR="00CD69C6" w:rsidRPr="00A53704" w:rsidRDefault="00CD69C6" w:rsidP="00B414ED">
      <w:pPr>
        <w:pStyle w:val="a8"/>
        <w:rPr>
          <w:sz w:val="16"/>
          <w:szCs w:val="16"/>
        </w:rPr>
      </w:pPr>
    </w:p>
    <w:p w14:paraId="4B66BFE2" w14:textId="1EB45443" w:rsidR="00CD69C6" w:rsidRPr="00A53704" w:rsidRDefault="00CD69C6" w:rsidP="00B414ED">
      <w:pPr>
        <w:pStyle w:val="a8"/>
        <w:rPr>
          <w:sz w:val="16"/>
          <w:szCs w:val="16"/>
        </w:rPr>
      </w:pPr>
    </w:p>
    <w:p w14:paraId="0711499D" w14:textId="573261C5" w:rsidR="00CD69C6" w:rsidRPr="00A53704" w:rsidRDefault="00CD69C6" w:rsidP="00B414ED">
      <w:pPr>
        <w:pStyle w:val="a8"/>
        <w:rPr>
          <w:sz w:val="16"/>
          <w:szCs w:val="16"/>
        </w:rPr>
      </w:pPr>
    </w:p>
    <w:p w14:paraId="42DD9FB4" w14:textId="2188528E" w:rsidR="00CD69C6" w:rsidRPr="00A53704" w:rsidRDefault="00CD69C6" w:rsidP="00B414ED">
      <w:pPr>
        <w:pStyle w:val="a8"/>
        <w:rPr>
          <w:sz w:val="16"/>
          <w:szCs w:val="16"/>
        </w:rPr>
      </w:pPr>
    </w:p>
    <w:p w14:paraId="05D3DBD8" w14:textId="7C13D28D" w:rsidR="00CD69C6" w:rsidRPr="00A53704" w:rsidRDefault="00CD69C6" w:rsidP="00B414ED">
      <w:pPr>
        <w:pStyle w:val="a8"/>
        <w:rPr>
          <w:sz w:val="16"/>
          <w:szCs w:val="16"/>
        </w:rPr>
      </w:pPr>
    </w:p>
    <w:p w14:paraId="1F8160F0" w14:textId="57030A3B" w:rsidR="00CD69C6" w:rsidRPr="00A53704" w:rsidRDefault="00CD69C6" w:rsidP="00B414ED">
      <w:pPr>
        <w:pStyle w:val="a8"/>
        <w:rPr>
          <w:sz w:val="16"/>
          <w:szCs w:val="16"/>
        </w:rPr>
      </w:pPr>
    </w:p>
    <w:p w14:paraId="2AAC663B" w14:textId="79B6CF44" w:rsidR="00CD69C6" w:rsidRPr="00A53704" w:rsidRDefault="00CD69C6" w:rsidP="00B414ED">
      <w:pPr>
        <w:pStyle w:val="a8"/>
        <w:rPr>
          <w:sz w:val="16"/>
          <w:szCs w:val="16"/>
        </w:rPr>
      </w:pPr>
    </w:p>
    <w:p w14:paraId="753A4D33" w14:textId="0F466191" w:rsidR="00CD69C6" w:rsidRPr="00A53704" w:rsidRDefault="00CD69C6" w:rsidP="00B414ED">
      <w:pPr>
        <w:pStyle w:val="a8"/>
        <w:rPr>
          <w:sz w:val="16"/>
          <w:szCs w:val="16"/>
        </w:rPr>
      </w:pPr>
    </w:p>
    <w:p w14:paraId="1A19B831" w14:textId="09678EA6" w:rsidR="00CD69C6" w:rsidRPr="00A53704" w:rsidRDefault="00CD69C6" w:rsidP="00B414ED">
      <w:pPr>
        <w:pStyle w:val="a8"/>
        <w:rPr>
          <w:sz w:val="16"/>
          <w:szCs w:val="16"/>
        </w:rPr>
      </w:pPr>
    </w:p>
    <w:p w14:paraId="64D81CBE" w14:textId="71A7C054" w:rsidR="00CD69C6" w:rsidRPr="00A53704" w:rsidRDefault="00CD69C6" w:rsidP="00B414ED">
      <w:pPr>
        <w:pStyle w:val="a8"/>
        <w:rPr>
          <w:sz w:val="16"/>
          <w:szCs w:val="16"/>
        </w:rPr>
      </w:pPr>
    </w:p>
    <w:p w14:paraId="4B8A5AEA" w14:textId="2440A271" w:rsidR="00CD69C6" w:rsidRPr="00A53704" w:rsidRDefault="00CD69C6" w:rsidP="00B414ED">
      <w:pPr>
        <w:pStyle w:val="a8"/>
        <w:rPr>
          <w:sz w:val="16"/>
          <w:szCs w:val="16"/>
        </w:rPr>
      </w:pPr>
    </w:p>
    <w:p w14:paraId="5EA48FC8" w14:textId="77777777" w:rsidR="00CD69C6" w:rsidRPr="00A53704" w:rsidRDefault="00CD69C6" w:rsidP="00B414ED">
      <w:pPr>
        <w:pStyle w:val="a8"/>
        <w:rPr>
          <w:sz w:val="16"/>
          <w:szCs w:val="16"/>
        </w:rPr>
      </w:pPr>
    </w:p>
    <w:p w14:paraId="43E63F26" w14:textId="77777777" w:rsidR="00F91C36" w:rsidRPr="00A53704" w:rsidRDefault="00F91C36" w:rsidP="00B414ED">
      <w:pPr>
        <w:pStyle w:val="a8"/>
        <w:rPr>
          <w:sz w:val="16"/>
          <w:szCs w:val="16"/>
        </w:rPr>
      </w:pPr>
    </w:p>
    <w:p w14:paraId="73117875" w14:textId="77777777" w:rsidR="00F91C36" w:rsidRPr="00A53704" w:rsidRDefault="00F91C36" w:rsidP="00B414ED">
      <w:pPr>
        <w:pStyle w:val="a8"/>
        <w:rPr>
          <w:sz w:val="16"/>
          <w:szCs w:val="16"/>
        </w:rPr>
      </w:pPr>
    </w:p>
    <w:p w14:paraId="004710AD" w14:textId="77777777" w:rsidR="00F91C36" w:rsidRPr="00A53704" w:rsidRDefault="00F91C36" w:rsidP="00B414ED">
      <w:pPr>
        <w:pStyle w:val="a8"/>
        <w:rPr>
          <w:sz w:val="16"/>
          <w:szCs w:val="16"/>
        </w:rPr>
      </w:pPr>
    </w:p>
    <w:p w14:paraId="15AB12B5" w14:textId="2040CABB" w:rsidR="00F8233C" w:rsidRPr="00A53704" w:rsidRDefault="00F8233C" w:rsidP="00B414ED">
      <w:pPr>
        <w:pStyle w:val="a8"/>
        <w:rPr>
          <w:sz w:val="16"/>
          <w:szCs w:val="16"/>
        </w:rPr>
      </w:pPr>
    </w:p>
    <w:p w14:paraId="5EF970B6" w14:textId="30D3090F" w:rsidR="00B414ED" w:rsidRPr="00A53704" w:rsidRDefault="00B770DD" w:rsidP="00B414ED">
      <w:pPr>
        <w:pStyle w:val="a8"/>
        <w:rPr>
          <w:sz w:val="16"/>
          <w:szCs w:val="16"/>
        </w:rPr>
      </w:pPr>
      <w:r w:rsidRPr="00A53704">
        <w:rPr>
          <w:sz w:val="16"/>
          <w:szCs w:val="16"/>
        </w:rPr>
        <w:t>Белянин Александр Иванович</w:t>
      </w:r>
    </w:p>
    <w:p w14:paraId="2265D07C" w14:textId="2A40F044" w:rsidR="00B414ED" w:rsidRPr="00AB0357" w:rsidRDefault="00E828C7" w:rsidP="00FE6257">
      <w:pPr>
        <w:pStyle w:val="a8"/>
        <w:rPr>
          <w:sz w:val="26"/>
          <w:szCs w:val="26"/>
        </w:rPr>
      </w:pPr>
      <w:r w:rsidRPr="00A53704">
        <w:rPr>
          <w:sz w:val="16"/>
          <w:szCs w:val="16"/>
        </w:rPr>
        <w:t>т</w:t>
      </w:r>
      <w:r w:rsidR="00B414ED" w:rsidRPr="00A53704">
        <w:rPr>
          <w:sz w:val="16"/>
          <w:szCs w:val="16"/>
        </w:rPr>
        <w:t>ел.</w:t>
      </w:r>
      <w:r w:rsidRPr="00A53704">
        <w:rPr>
          <w:sz w:val="16"/>
          <w:szCs w:val="16"/>
        </w:rPr>
        <w:t>: 8</w:t>
      </w:r>
      <w:r w:rsidR="00B414ED" w:rsidRPr="00A53704">
        <w:rPr>
          <w:sz w:val="16"/>
          <w:szCs w:val="16"/>
        </w:rPr>
        <w:t>(818-53) 4-79-6</w:t>
      </w:r>
      <w:r w:rsidR="00B770DD" w:rsidRPr="00A53704">
        <w:rPr>
          <w:sz w:val="16"/>
          <w:szCs w:val="16"/>
        </w:rPr>
        <w:t>4</w:t>
      </w:r>
    </w:p>
    <w:sectPr w:rsidR="00B414ED" w:rsidRPr="00AB0357" w:rsidSect="00753F44">
      <w:footerReference w:type="default" r:id="rId21"/>
      <w:footerReference w:type="first" r:id="rId2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8C372" w14:textId="77777777" w:rsidR="00547575" w:rsidRDefault="00547575" w:rsidP="008317FE">
      <w:r>
        <w:separator/>
      </w:r>
    </w:p>
  </w:endnote>
  <w:endnote w:type="continuationSeparator" w:id="0">
    <w:p w14:paraId="038AD4A1" w14:textId="77777777" w:rsidR="00547575" w:rsidRDefault="00547575" w:rsidP="0083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364086"/>
      <w:docPartObj>
        <w:docPartGallery w:val="Page Numbers (Bottom of Page)"/>
        <w:docPartUnique/>
      </w:docPartObj>
    </w:sdtPr>
    <w:sdtEndPr/>
    <w:sdtContent>
      <w:p w14:paraId="60AE18CF" w14:textId="28B65209" w:rsidR="00547575" w:rsidRDefault="00547575" w:rsidP="005827C4">
        <w:pPr>
          <w:pStyle w:val="a8"/>
          <w:jc w:val="center"/>
        </w:pPr>
        <w:r>
          <w:fldChar w:fldCharType="begin"/>
        </w:r>
        <w:r>
          <w:instrText>PAGE   \* MERGEFORMAT</w:instrText>
        </w:r>
        <w:r>
          <w:fldChar w:fldCharType="separate"/>
        </w:r>
        <w:r w:rsidR="00A21A4A">
          <w:rPr>
            <w:noProof/>
          </w:rPr>
          <w:t>5</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1BE1" w14:textId="77777777" w:rsidR="00547575" w:rsidRDefault="00547575">
    <w:pPr>
      <w:pStyle w:val="a8"/>
      <w:jc w:val="center"/>
    </w:pPr>
  </w:p>
  <w:p w14:paraId="637879D4" w14:textId="77777777" w:rsidR="00547575" w:rsidRDefault="0054757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AF3D" w14:textId="77777777" w:rsidR="00547575" w:rsidRDefault="00547575" w:rsidP="008317FE">
      <w:r>
        <w:separator/>
      </w:r>
    </w:p>
  </w:footnote>
  <w:footnote w:type="continuationSeparator" w:id="0">
    <w:p w14:paraId="1CF724A0" w14:textId="77777777" w:rsidR="00547575" w:rsidRDefault="00547575" w:rsidP="008317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E4A"/>
    <w:multiLevelType w:val="hybridMultilevel"/>
    <w:tmpl w:val="2B68BE94"/>
    <w:lvl w:ilvl="0" w:tplc="4766A114">
      <w:start w:val="1"/>
      <w:numFmt w:val="bullet"/>
      <w:suff w:val="space"/>
      <w:lvlText w:val=""/>
      <w:lvlJc w:val="left"/>
      <w:pPr>
        <w:ind w:left="2629" w:hanging="360"/>
      </w:pPr>
      <w:rPr>
        <w:rFonts w:ascii="Symbol" w:hAnsi="Symbol" w:hint="default"/>
      </w:rPr>
    </w:lvl>
    <w:lvl w:ilvl="1" w:tplc="04190003" w:tentative="1">
      <w:start w:val="1"/>
      <w:numFmt w:val="bullet"/>
      <w:lvlText w:val="o"/>
      <w:lvlJc w:val="left"/>
      <w:pPr>
        <w:ind w:left="3849" w:hanging="360"/>
      </w:pPr>
      <w:rPr>
        <w:rFonts w:ascii="Courier New" w:hAnsi="Courier New" w:cs="Courier New" w:hint="default"/>
      </w:rPr>
    </w:lvl>
    <w:lvl w:ilvl="2" w:tplc="04190005" w:tentative="1">
      <w:start w:val="1"/>
      <w:numFmt w:val="bullet"/>
      <w:lvlText w:val=""/>
      <w:lvlJc w:val="left"/>
      <w:pPr>
        <w:ind w:left="4569" w:hanging="360"/>
      </w:pPr>
      <w:rPr>
        <w:rFonts w:ascii="Wingdings" w:hAnsi="Wingdings" w:hint="default"/>
      </w:rPr>
    </w:lvl>
    <w:lvl w:ilvl="3" w:tplc="04190001" w:tentative="1">
      <w:start w:val="1"/>
      <w:numFmt w:val="bullet"/>
      <w:lvlText w:val=""/>
      <w:lvlJc w:val="left"/>
      <w:pPr>
        <w:ind w:left="5289" w:hanging="360"/>
      </w:pPr>
      <w:rPr>
        <w:rFonts w:ascii="Symbol" w:hAnsi="Symbol" w:hint="default"/>
      </w:rPr>
    </w:lvl>
    <w:lvl w:ilvl="4" w:tplc="04190003" w:tentative="1">
      <w:start w:val="1"/>
      <w:numFmt w:val="bullet"/>
      <w:lvlText w:val="o"/>
      <w:lvlJc w:val="left"/>
      <w:pPr>
        <w:ind w:left="6009" w:hanging="360"/>
      </w:pPr>
      <w:rPr>
        <w:rFonts w:ascii="Courier New" w:hAnsi="Courier New" w:cs="Courier New" w:hint="default"/>
      </w:rPr>
    </w:lvl>
    <w:lvl w:ilvl="5" w:tplc="04190005" w:tentative="1">
      <w:start w:val="1"/>
      <w:numFmt w:val="bullet"/>
      <w:lvlText w:val=""/>
      <w:lvlJc w:val="left"/>
      <w:pPr>
        <w:ind w:left="6729" w:hanging="360"/>
      </w:pPr>
      <w:rPr>
        <w:rFonts w:ascii="Wingdings" w:hAnsi="Wingdings" w:hint="default"/>
      </w:rPr>
    </w:lvl>
    <w:lvl w:ilvl="6" w:tplc="04190001" w:tentative="1">
      <w:start w:val="1"/>
      <w:numFmt w:val="bullet"/>
      <w:lvlText w:val=""/>
      <w:lvlJc w:val="left"/>
      <w:pPr>
        <w:ind w:left="7449" w:hanging="360"/>
      </w:pPr>
      <w:rPr>
        <w:rFonts w:ascii="Symbol" w:hAnsi="Symbol" w:hint="default"/>
      </w:rPr>
    </w:lvl>
    <w:lvl w:ilvl="7" w:tplc="04190003" w:tentative="1">
      <w:start w:val="1"/>
      <w:numFmt w:val="bullet"/>
      <w:lvlText w:val="o"/>
      <w:lvlJc w:val="left"/>
      <w:pPr>
        <w:ind w:left="8169" w:hanging="360"/>
      </w:pPr>
      <w:rPr>
        <w:rFonts w:ascii="Courier New" w:hAnsi="Courier New" w:cs="Courier New" w:hint="default"/>
      </w:rPr>
    </w:lvl>
    <w:lvl w:ilvl="8" w:tplc="04190005" w:tentative="1">
      <w:start w:val="1"/>
      <w:numFmt w:val="bullet"/>
      <w:lvlText w:val=""/>
      <w:lvlJc w:val="left"/>
      <w:pPr>
        <w:ind w:left="8889" w:hanging="360"/>
      </w:pPr>
      <w:rPr>
        <w:rFonts w:ascii="Wingdings" w:hAnsi="Wingdings" w:hint="default"/>
      </w:rPr>
    </w:lvl>
  </w:abstractNum>
  <w:abstractNum w:abstractNumId="1" w15:restartNumberingAfterBreak="0">
    <w:nsid w:val="044C0187"/>
    <w:multiLevelType w:val="hybridMultilevel"/>
    <w:tmpl w:val="7F20613A"/>
    <w:lvl w:ilvl="0" w:tplc="0419000D">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15:restartNumberingAfterBreak="0">
    <w:nsid w:val="0CDF6F80"/>
    <w:multiLevelType w:val="hybridMultilevel"/>
    <w:tmpl w:val="BA9C9DCE"/>
    <w:lvl w:ilvl="0" w:tplc="9F8E8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7A0290"/>
    <w:multiLevelType w:val="multilevel"/>
    <w:tmpl w:val="89CA7F2C"/>
    <w:lvl w:ilvl="0">
      <w:start w:val="2"/>
      <w:numFmt w:val="decimal"/>
      <w:lvlText w:val="%1."/>
      <w:lvlJc w:val="left"/>
      <w:pPr>
        <w:ind w:left="3338" w:hanging="360"/>
      </w:pPr>
    </w:lvl>
    <w:lvl w:ilvl="1">
      <w:start w:val="1"/>
      <w:numFmt w:val="decimal"/>
      <w:isLgl/>
      <w:suff w:val="space"/>
      <w:lvlText w:val="%1.%2."/>
      <w:lvlJc w:val="left"/>
      <w:pPr>
        <w:ind w:left="1430" w:hanging="720"/>
      </w:pPr>
      <w:rPr>
        <w:b w:val="0"/>
        <w:bCs w:val="0"/>
        <w:color w:val="auto"/>
      </w:rPr>
    </w:lvl>
    <w:lvl w:ilvl="2">
      <w:start w:val="1"/>
      <w:numFmt w:val="decimal"/>
      <w:isLgl/>
      <w:lvlText w:val="%1.%2.%3."/>
      <w:lvlJc w:val="left"/>
      <w:pPr>
        <w:ind w:left="3700" w:hanging="720"/>
      </w:pPr>
    </w:lvl>
    <w:lvl w:ilvl="3">
      <w:start w:val="1"/>
      <w:numFmt w:val="decimal"/>
      <w:isLgl/>
      <w:lvlText w:val="%1.%2.%3.%4."/>
      <w:lvlJc w:val="left"/>
      <w:pPr>
        <w:ind w:left="4061" w:hanging="1080"/>
      </w:pPr>
    </w:lvl>
    <w:lvl w:ilvl="4">
      <w:start w:val="1"/>
      <w:numFmt w:val="decimal"/>
      <w:isLgl/>
      <w:lvlText w:val="%1.%2.%3.%4.%5."/>
      <w:lvlJc w:val="left"/>
      <w:pPr>
        <w:ind w:left="4062" w:hanging="1080"/>
      </w:pPr>
    </w:lvl>
    <w:lvl w:ilvl="5">
      <w:start w:val="1"/>
      <w:numFmt w:val="decimal"/>
      <w:isLgl/>
      <w:lvlText w:val="%1.%2.%3.%4.%5.%6."/>
      <w:lvlJc w:val="left"/>
      <w:pPr>
        <w:ind w:left="4423" w:hanging="1440"/>
      </w:pPr>
    </w:lvl>
    <w:lvl w:ilvl="6">
      <w:start w:val="1"/>
      <w:numFmt w:val="decimal"/>
      <w:isLgl/>
      <w:lvlText w:val="%1.%2.%3.%4.%5.%6.%7."/>
      <w:lvlJc w:val="left"/>
      <w:pPr>
        <w:ind w:left="4424" w:hanging="1440"/>
      </w:pPr>
    </w:lvl>
    <w:lvl w:ilvl="7">
      <w:start w:val="1"/>
      <w:numFmt w:val="decimal"/>
      <w:isLgl/>
      <w:lvlText w:val="%1.%2.%3.%4.%5.%6.%7.%8."/>
      <w:lvlJc w:val="left"/>
      <w:pPr>
        <w:ind w:left="4785" w:hanging="1800"/>
      </w:pPr>
    </w:lvl>
    <w:lvl w:ilvl="8">
      <w:start w:val="1"/>
      <w:numFmt w:val="decimal"/>
      <w:isLgl/>
      <w:lvlText w:val="%1.%2.%3.%4.%5.%6.%7.%8.%9."/>
      <w:lvlJc w:val="left"/>
      <w:pPr>
        <w:ind w:left="4786" w:hanging="1800"/>
      </w:pPr>
    </w:lvl>
  </w:abstractNum>
  <w:abstractNum w:abstractNumId="4" w15:restartNumberingAfterBreak="0">
    <w:nsid w:val="11B165F8"/>
    <w:multiLevelType w:val="hybridMultilevel"/>
    <w:tmpl w:val="3F1A52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C834B9"/>
    <w:multiLevelType w:val="hybridMultilevel"/>
    <w:tmpl w:val="E7183210"/>
    <w:lvl w:ilvl="0" w:tplc="1A50DAB8">
      <w:start w:val="1"/>
      <w:numFmt w:val="bullet"/>
      <w:lvlText w:val="–"/>
      <w:lvlJc w:val="left"/>
      <w:pPr>
        <w:ind w:left="1211"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6E17DEB"/>
    <w:multiLevelType w:val="hybridMultilevel"/>
    <w:tmpl w:val="012C4DC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352EF"/>
    <w:multiLevelType w:val="hybridMultilevel"/>
    <w:tmpl w:val="6916E45A"/>
    <w:lvl w:ilvl="0" w:tplc="F6501392">
      <w:start w:val="1"/>
      <w:numFmt w:val="decimal"/>
      <w:lvlText w:val="%1."/>
      <w:lvlJc w:val="left"/>
      <w:pPr>
        <w:ind w:left="1562" w:hanging="360"/>
      </w:pPr>
      <w:rPr>
        <w:rFonts w:ascii="Times New Roman" w:eastAsia="Times New Roman" w:hAnsi="Times New Roman" w:cs="Times New Roman"/>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8" w15:restartNumberingAfterBreak="0">
    <w:nsid w:val="184E263F"/>
    <w:multiLevelType w:val="multilevel"/>
    <w:tmpl w:val="B388E754"/>
    <w:lvl w:ilvl="0">
      <w:start w:val="1"/>
      <w:numFmt w:val="decimal"/>
      <w:lvlText w:val="%1."/>
      <w:lvlJc w:val="left"/>
      <w:pPr>
        <w:ind w:left="1353" w:hanging="360"/>
      </w:pPr>
      <w:rPr>
        <w:rFonts w:hint="default"/>
        <w:u w:val="none"/>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1BC205CD"/>
    <w:multiLevelType w:val="hybridMultilevel"/>
    <w:tmpl w:val="95D4723E"/>
    <w:lvl w:ilvl="0" w:tplc="3D1CE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3674FC"/>
    <w:multiLevelType w:val="hybridMultilevel"/>
    <w:tmpl w:val="47E80FD8"/>
    <w:lvl w:ilvl="0" w:tplc="ACBE6DD0">
      <w:start w:val="1"/>
      <w:numFmt w:val="bullet"/>
      <w:lvlText w:val=""/>
      <w:lvlJc w:val="left"/>
      <w:pPr>
        <w:ind w:left="1922" w:hanging="360"/>
      </w:pPr>
      <w:rPr>
        <w:rFonts w:ascii="Symbol" w:hAnsi="Symbol" w:hint="default"/>
      </w:rPr>
    </w:lvl>
    <w:lvl w:ilvl="1" w:tplc="04190003" w:tentative="1">
      <w:start w:val="1"/>
      <w:numFmt w:val="bullet"/>
      <w:lvlText w:val="o"/>
      <w:lvlJc w:val="left"/>
      <w:pPr>
        <w:ind w:left="2642" w:hanging="360"/>
      </w:pPr>
      <w:rPr>
        <w:rFonts w:ascii="Courier New" w:hAnsi="Courier New" w:cs="Courier New" w:hint="default"/>
      </w:rPr>
    </w:lvl>
    <w:lvl w:ilvl="2" w:tplc="04190005" w:tentative="1">
      <w:start w:val="1"/>
      <w:numFmt w:val="bullet"/>
      <w:lvlText w:val=""/>
      <w:lvlJc w:val="left"/>
      <w:pPr>
        <w:ind w:left="3362" w:hanging="360"/>
      </w:pPr>
      <w:rPr>
        <w:rFonts w:ascii="Wingdings" w:hAnsi="Wingdings" w:hint="default"/>
      </w:rPr>
    </w:lvl>
    <w:lvl w:ilvl="3" w:tplc="04190001" w:tentative="1">
      <w:start w:val="1"/>
      <w:numFmt w:val="bullet"/>
      <w:lvlText w:val=""/>
      <w:lvlJc w:val="left"/>
      <w:pPr>
        <w:ind w:left="4082" w:hanging="360"/>
      </w:pPr>
      <w:rPr>
        <w:rFonts w:ascii="Symbol" w:hAnsi="Symbol" w:hint="default"/>
      </w:rPr>
    </w:lvl>
    <w:lvl w:ilvl="4" w:tplc="04190003" w:tentative="1">
      <w:start w:val="1"/>
      <w:numFmt w:val="bullet"/>
      <w:lvlText w:val="o"/>
      <w:lvlJc w:val="left"/>
      <w:pPr>
        <w:ind w:left="4802" w:hanging="360"/>
      </w:pPr>
      <w:rPr>
        <w:rFonts w:ascii="Courier New" w:hAnsi="Courier New" w:cs="Courier New" w:hint="default"/>
      </w:rPr>
    </w:lvl>
    <w:lvl w:ilvl="5" w:tplc="04190005" w:tentative="1">
      <w:start w:val="1"/>
      <w:numFmt w:val="bullet"/>
      <w:lvlText w:val=""/>
      <w:lvlJc w:val="left"/>
      <w:pPr>
        <w:ind w:left="5522" w:hanging="360"/>
      </w:pPr>
      <w:rPr>
        <w:rFonts w:ascii="Wingdings" w:hAnsi="Wingdings" w:hint="default"/>
      </w:rPr>
    </w:lvl>
    <w:lvl w:ilvl="6" w:tplc="04190001" w:tentative="1">
      <w:start w:val="1"/>
      <w:numFmt w:val="bullet"/>
      <w:lvlText w:val=""/>
      <w:lvlJc w:val="left"/>
      <w:pPr>
        <w:ind w:left="6242" w:hanging="360"/>
      </w:pPr>
      <w:rPr>
        <w:rFonts w:ascii="Symbol" w:hAnsi="Symbol" w:hint="default"/>
      </w:rPr>
    </w:lvl>
    <w:lvl w:ilvl="7" w:tplc="04190003" w:tentative="1">
      <w:start w:val="1"/>
      <w:numFmt w:val="bullet"/>
      <w:lvlText w:val="o"/>
      <w:lvlJc w:val="left"/>
      <w:pPr>
        <w:ind w:left="6962" w:hanging="360"/>
      </w:pPr>
      <w:rPr>
        <w:rFonts w:ascii="Courier New" w:hAnsi="Courier New" w:cs="Courier New" w:hint="default"/>
      </w:rPr>
    </w:lvl>
    <w:lvl w:ilvl="8" w:tplc="04190005" w:tentative="1">
      <w:start w:val="1"/>
      <w:numFmt w:val="bullet"/>
      <w:lvlText w:val=""/>
      <w:lvlJc w:val="left"/>
      <w:pPr>
        <w:ind w:left="7682" w:hanging="360"/>
      </w:pPr>
      <w:rPr>
        <w:rFonts w:ascii="Wingdings" w:hAnsi="Wingdings" w:hint="default"/>
      </w:rPr>
    </w:lvl>
  </w:abstractNum>
  <w:abstractNum w:abstractNumId="11" w15:restartNumberingAfterBreak="0">
    <w:nsid w:val="1F280B1A"/>
    <w:multiLevelType w:val="hybridMultilevel"/>
    <w:tmpl w:val="3C4C9DC0"/>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hint="default"/>
      </w:rPr>
    </w:lvl>
    <w:lvl w:ilvl="2" w:tplc="9CC49EC0">
      <w:start w:val="1"/>
      <w:numFmt w:val="bullet"/>
      <w:lvlText w:val=""/>
      <w:lvlJc w:val="left"/>
      <w:pPr>
        <w:ind w:left="2160" w:hanging="360"/>
      </w:pPr>
      <w:rPr>
        <w:rFonts w:ascii="Symbol" w:hAnsi="Symbol" w:hint="default"/>
        <w:spacing w:val="-20"/>
        <w:w w:val="100"/>
        <w:position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877F0A"/>
    <w:multiLevelType w:val="hybridMultilevel"/>
    <w:tmpl w:val="F95AA3D4"/>
    <w:lvl w:ilvl="0" w:tplc="4B4C1F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3D582E"/>
    <w:multiLevelType w:val="multilevel"/>
    <w:tmpl w:val="B388E754"/>
    <w:lvl w:ilvl="0">
      <w:start w:val="1"/>
      <w:numFmt w:val="decimal"/>
      <w:lvlText w:val="%1."/>
      <w:lvlJc w:val="left"/>
      <w:pPr>
        <w:ind w:left="1353" w:hanging="360"/>
      </w:pPr>
      <w:rPr>
        <w:rFonts w:hint="default"/>
        <w:u w:val="none"/>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4" w15:restartNumberingAfterBreak="0">
    <w:nsid w:val="27A46834"/>
    <w:multiLevelType w:val="hybridMultilevel"/>
    <w:tmpl w:val="D6F4E82C"/>
    <w:lvl w:ilvl="0" w:tplc="CA6647D4">
      <w:start w:val="1"/>
      <w:numFmt w:val="bullet"/>
      <w:lvlText w:val=""/>
      <w:lvlJc w:val="left"/>
      <w:pPr>
        <w:ind w:left="720" w:hanging="360"/>
      </w:pPr>
      <w:rPr>
        <w:rFonts w:ascii="Symbol" w:hAnsi="Symbol" w:cs="Symbol" w:hint="default"/>
        <w:b w:val="0"/>
        <w:strike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6652EC"/>
    <w:multiLevelType w:val="hybridMultilevel"/>
    <w:tmpl w:val="BDA862F6"/>
    <w:lvl w:ilvl="0" w:tplc="B9EC03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C0D1C3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2D653665"/>
    <w:multiLevelType w:val="hybridMultilevel"/>
    <w:tmpl w:val="DC2C0A72"/>
    <w:lvl w:ilvl="0" w:tplc="ACBE6D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6F3C5A"/>
    <w:multiLevelType w:val="hybridMultilevel"/>
    <w:tmpl w:val="FE06DF18"/>
    <w:lvl w:ilvl="0" w:tplc="3D1CE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612696"/>
    <w:multiLevelType w:val="hybridMultilevel"/>
    <w:tmpl w:val="25A69FDA"/>
    <w:lvl w:ilvl="0" w:tplc="1A50DA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CDC77ED"/>
    <w:multiLevelType w:val="hybridMultilevel"/>
    <w:tmpl w:val="85B62D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FA7249F"/>
    <w:multiLevelType w:val="hybridMultilevel"/>
    <w:tmpl w:val="6574A964"/>
    <w:lvl w:ilvl="0" w:tplc="3D1CE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C1438B"/>
    <w:multiLevelType w:val="hybridMultilevel"/>
    <w:tmpl w:val="FE06B110"/>
    <w:lvl w:ilvl="0" w:tplc="1A50DA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0D5DFC"/>
    <w:multiLevelType w:val="hybridMultilevel"/>
    <w:tmpl w:val="A2308CEC"/>
    <w:lvl w:ilvl="0" w:tplc="ACBE6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B7443"/>
    <w:multiLevelType w:val="hybridMultilevel"/>
    <w:tmpl w:val="0E2AB016"/>
    <w:lvl w:ilvl="0" w:tplc="ACBE6D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C15243"/>
    <w:multiLevelType w:val="hybridMultilevel"/>
    <w:tmpl w:val="4C32A6D2"/>
    <w:lvl w:ilvl="0" w:tplc="0308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9E16B9"/>
    <w:multiLevelType w:val="hybridMultilevel"/>
    <w:tmpl w:val="BF92DF5C"/>
    <w:lvl w:ilvl="0" w:tplc="3D1CE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247500"/>
    <w:multiLevelType w:val="hybridMultilevel"/>
    <w:tmpl w:val="AAB0AD4E"/>
    <w:lvl w:ilvl="0" w:tplc="14929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553CB8"/>
    <w:multiLevelType w:val="multilevel"/>
    <w:tmpl w:val="71F2BB7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30" w:hanging="720"/>
      </w:pPr>
      <w:rPr>
        <w:rFonts w:hint="default"/>
        <w:b w:val="0"/>
        <w:bCs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9" w15:restartNumberingAfterBreak="0">
    <w:nsid w:val="55E02DA1"/>
    <w:multiLevelType w:val="hybridMultilevel"/>
    <w:tmpl w:val="8AE871AC"/>
    <w:lvl w:ilvl="0" w:tplc="1492979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BC2305"/>
    <w:multiLevelType w:val="hybridMultilevel"/>
    <w:tmpl w:val="643E36F6"/>
    <w:lvl w:ilvl="0" w:tplc="1C0674EE">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5AC27DF6"/>
    <w:multiLevelType w:val="hybridMultilevel"/>
    <w:tmpl w:val="344C98A8"/>
    <w:lvl w:ilvl="0" w:tplc="632E6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6B67F1"/>
    <w:multiLevelType w:val="hybridMultilevel"/>
    <w:tmpl w:val="CA408D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00B50BF"/>
    <w:multiLevelType w:val="hybridMultilevel"/>
    <w:tmpl w:val="D9FC29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533D01"/>
    <w:multiLevelType w:val="multilevel"/>
    <w:tmpl w:val="71F2BB7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30" w:hanging="720"/>
      </w:pPr>
      <w:rPr>
        <w:rFonts w:hint="default"/>
        <w:b w:val="0"/>
        <w:bCs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5" w15:restartNumberingAfterBreak="0">
    <w:nsid w:val="69A81978"/>
    <w:multiLevelType w:val="hybridMultilevel"/>
    <w:tmpl w:val="78CE165A"/>
    <w:lvl w:ilvl="0" w:tplc="3D1CE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2267C4"/>
    <w:multiLevelType w:val="hybridMultilevel"/>
    <w:tmpl w:val="F17A74AC"/>
    <w:lvl w:ilvl="0" w:tplc="ACBE6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2317C6"/>
    <w:multiLevelType w:val="hybridMultilevel"/>
    <w:tmpl w:val="1BE2F4CE"/>
    <w:lvl w:ilvl="0" w:tplc="C752079A">
      <w:start w:val="1"/>
      <w:numFmt w:val="upperRoman"/>
      <w:suff w:val="space"/>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6AF1666E"/>
    <w:multiLevelType w:val="hybridMultilevel"/>
    <w:tmpl w:val="4EFEBEA4"/>
    <w:lvl w:ilvl="0" w:tplc="902A46A4">
      <w:start w:val="1"/>
      <w:numFmt w:val="decimal"/>
      <w:suff w:val="space"/>
      <w:lvlText w:val="%1."/>
      <w:lvlJc w:val="left"/>
      <w:pPr>
        <w:ind w:left="106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C044F2"/>
    <w:multiLevelType w:val="hybridMultilevel"/>
    <w:tmpl w:val="9EF80D1C"/>
    <w:lvl w:ilvl="0" w:tplc="1492979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F15313"/>
    <w:multiLevelType w:val="multilevel"/>
    <w:tmpl w:val="1100A2EE"/>
    <w:lvl w:ilvl="0">
      <w:start w:val="1"/>
      <w:numFmt w:val="decimal"/>
      <w:lvlText w:val="%1."/>
      <w:lvlJc w:val="left"/>
      <w:pPr>
        <w:ind w:left="3338" w:hanging="360"/>
      </w:pPr>
      <w:rPr>
        <w:rFonts w:hint="default"/>
      </w:rPr>
    </w:lvl>
    <w:lvl w:ilvl="1">
      <w:start w:val="6"/>
      <w:numFmt w:val="decimal"/>
      <w:isLgl/>
      <w:suff w:val="space"/>
      <w:lvlText w:val="%1.%2."/>
      <w:lvlJc w:val="left"/>
      <w:pPr>
        <w:ind w:left="1430" w:hanging="720"/>
      </w:pPr>
      <w:rPr>
        <w:rFonts w:hint="default"/>
        <w:b w:val="0"/>
        <w:bCs w:val="0"/>
        <w:color w:val="auto"/>
      </w:rPr>
    </w:lvl>
    <w:lvl w:ilvl="2">
      <w:start w:val="1"/>
      <w:numFmt w:val="decimal"/>
      <w:isLgl/>
      <w:lvlText w:val="%1.%2.%3."/>
      <w:lvlJc w:val="left"/>
      <w:pPr>
        <w:ind w:left="3700" w:hanging="720"/>
      </w:pPr>
      <w:rPr>
        <w:rFonts w:hint="default"/>
      </w:rPr>
    </w:lvl>
    <w:lvl w:ilvl="3">
      <w:start w:val="1"/>
      <w:numFmt w:val="decimal"/>
      <w:isLgl/>
      <w:lvlText w:val="%1.%2.%3.%4."/>
      <w:lvlJc w:val="left"/>
      <w:pPr>
        <w:ind w:left="4061" w:hanging="1080"/>
      </w:pPr>
      <w:rPr>
        <w:rFonts w:hint="default"/>
      </w:rPr>
    </w:lvl>
    <w:lvl w:ilvl="4">
      <w:start w:val="1"/>
      <w:numFmt w:val="decimal"/>
      <w:isLgl/>
      <w:lvlText w:val="%1.%2.%3.%4.%5."/>
      <w:lvlJc w:val="left"/>
      <w:pPr>
        <w:ind w:left="4062" w:hanging="1080"/>
      </w:pPr>
      <w:rPr>
        <w:rFonts w:hint="default"/>
      </w:rPr>
    </w:lvl>
    <w:lvl w:ilvl="5">
      <w:start w:val="1"/>
      <w:numFmt w:val="decimal"/>
      <w:isLgl/>
      <w:lvlText w:val="%1.%2.%3.%4.%5.%6."/>
      <w:lvlJc w:val="left"/>
      <w:pPr>
        <w:ind w:left="4423" w:hanging="1440"/>
      </w:pPr>
      <w:rPr>
        <w:rFonts w:hint="default"/>
      </w:rPr>
    </w:lvl>
    <w:lvl w:ilvl="6">
      <w:start w:val="1"/>
      <w:numFmt w:val="decimal"/>
      <w:isLgl/>
      <w:lvlText w:val="%1.%2.%3.%4.%5.%6.%7."/>
      <w:lvlJc w:val="left"/>
      <w:pPr>
        <w:ind w:left="4424"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4786" w:hanging="1800"/>
      </w:pPr>
      <w:rPr>
        <w:rFonts w:hint="default"/>
      </w:rPr>
    </w:lvl>
  </w:abstractNum>
  <w:abstractNum w:abstractNumId="41" w15:restartNumberingAfterBreak="0">
    <w:nsid w:val="777D51B1"/>
    <w:multiLevelType w:val="hybridMultilevel"/>
    <w:tmpl w:val="5EF2FC94"/>
    <w:lvl w:ilvl="0" w:tplc="14929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ABD043E"/>
    <w:multiLevelType w:val="hybridMultilevel"/>
    <w:tmpl w:val="99B40616"/>
    <w:lvl w:ilvl="0" w:tplc="6EE27298">
      <w:start w:val="1"/>
      <w:numFmt w:val="bullet"/>
      <w:suff w:val="space"/>
      <w:lvlText w:val=""/>
      <w:lvlJc w:val="left"/>
      <w:pPr>
        <w:ind w:left="2204"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43" w15:restartNumberingAfterBreak="0">
    <w:nsid w:val="7AC35002"/>
    <w:multiLevelType w:val="hybridMultilevel"/>
    <w:tmpl w:val="3508E2F2"/>
    <w:lvl w:ilvl="0" w:tplc="94447274">
      <w:start w:val="1"/>
      <w:numFmt w:val="bullet"/>
      <w:suff w:val="space"/>
      <w:lvlText w:val=""/>
      <w:lvlJc w:val="left"/>
      <w:pPr>
        <w:ind w:left="9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4" w15:restartNumberingAfterBreak="0">
    <w:nsid w:val="7B7F0017"/>
    <w:multiLevelType w:val="multilevel"/>
    <w:tmpl w:val="D564082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45" w15:restartNumberingAfterBreak="0">
    <w:nsid w:val="7D5F70D3"/>
    <w:multiLevelType w:val="hybridMultilevel"/>
    <w:tmpl w:val="26D6544E"/>
    <w:lvl w:ilvl="0" w:tplc="4E36C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37"/>
  </w:num>
  <w:num w:numId="3">
    <w:abstractNumId w:val="34"/>
  </w:num>
  <w:num w:numId="4">
    <w:abstractNumId w:val="43"/>
  </w:num>
  <w:num w:numId="5">
    <w:abstractNumId w:val="16"/>
  </w:num>
  <w:num w:numId="6">
    <w:abstractNumId w:val="38"/>
  </w:num>
  <w:num w:numId="7">
    <w:abstractNumId w:val="42"/>
  </w:num>
  <w:num w:numId="8">
    <w:abstractNumId w:val="0"/>
  </w:num>
  <w:num w:numId="9">
    <w:abstractNumId w:val="24"/>
  </w:num>
  <w:num w:numId="10">
    <w:abstractNumId w:val="23"/>
  </w:num>
  <w:num w:numId="11">
    <w:abstractNumId w:val="17"/>
  </w:num>
  <w:num w:numId="12">
    <w:abstractNumId w:val="45"/>
  </w:num>
  <w:num w:numId="13">
    <w:abstractNumId w:val="7"/>
  </w:num>
  <w:num w:numId="14">
    <w:abstractNumId w:val="10"/>
  </w:num>
  <w:num w:numId="15">
    <w:abstractNumId w:val="13"/>
  </w:num>
  <w:num w:numId="16">
    <w:abstractNumId w:val="6"/>
  </w:num>
  <w:num w:numId="17">
    <w:abstractNumId w:val="4"/>
  </w:num>
  <w:num w:numId="18">
    <w:abstractNumId w:val="39"/>
  </w:num>
  <w:num w:numId="19">
    <w:abstractNumId w:val="29"/>
  </w:num>
  <w:num w:numId="20">
    <w:abstractNumId w:val="27"/>
  </w:num>
  <w:num w:numId="21">
    <w:abstractNumId w:val="41"/>
  </w:num>
  <w:num w:numId="22">
    <w:abstractNumId w:val="28"/>
  </w:num>
  <w:num w:numId="23">
    <w:abstractNumId w:val="21"/>
  </w:num>
  <w:num w:numId="24">
    <w:abstractNumId w:val="18"/>
  </w:num>
  <w:num w:numId="25">
    <w:abstractNumId w:val="36"/>
  </w:num>
  <w:num w:numId="26">
    <w:abstractNumId w:val="9"/>
  </w:num>
  <w:num w:numId="27">
    <w:abstractNumId w:val="35"/>
  </w:num>
  <w:num w:numId="28">
    <w:abstractNumId w:val="26"/>
  </w:num>
  <w:num w:numId="29">
    <w:abstractNumId w:val="20"/>
  </w:num>
  <w:num w:numId="30">
    <w:abstractNumId w:val="33"/>
  </w:num>
  <w:num w:numId="31">
    <w:abstractNumId w:val="5"/>
  </w:num>
  <w:num w:numId="32">
    <w:abstractNumId w:val="25"/>
  </w:num>
  <w:num w:numId="33">
    <w:abstractNumId w:val="2"/>
  </w:num>
  <w:num w:numId="34">
    <w:abstractNumId w:val="31"/>
  </w:num>
  <w:num w:numId="35">
    <w:abstractNumId w:val="11"/>
  </w:num>
  <w:num w:numId="36">
    <w:abstractNumId w:val="40"/>
  </w:num>
  <w:num w:numId="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
  </w:num>
  <w:num w:numId="40">
    <w:abstractNumId w:val="32"/>
  </w:num>
  <w:num w:numId="41">
    <w:abstractNumId w:val="19"/>
  </w:num>
  <w:num w:numId="42">
    <w:abstractNumId w:val="22"/>
  </w:num>
  <w:num w:numId="43">
    <w:abstractNumId w:val="12"/>
  </w:num>
  <w:num w:numId="44">
    <w:abstractNumId w:val="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02"/>
    <w:rsid w:val="0000032F"/>
    <w:rsid w:val="000005F1"/>
    <w:rsid w:val="00000919"/>
    <w:rsid w:val="00002639"/>
    <w:rsid w:val="000067C5"/>
    <w:rsid w:val="000070E8"/>
    <w:rsid w:val="00007651"/>
    <w:rsid w:val="0001120F"/>
    <w:rsid w:val="00013C2C"/>
    <w:rsid w:val="00014EDD"/>
    <w:rsid w:val="00016784"/>
    <w:rsid w:val="00016E5D"/>
    <w:rsid w:val="000179FC"/>
    <w:rsid w:val="00017F7F"/>
    <w:rsid w:val="00020494"/>
    <w:rsid w:val="00020A83"/>
    <w:rsid w:val="00025904"/>
    <w:rsid w:val="00025AEA"/>
    <w:rsid w:val="00025EDC"/>
    <w:rsid w:val="00027163"/>
    <w:rsid w:val="00027786"/>
    <w:rsid w:val="00027B5A"/>
    <w:rsid w:val="00032C9F"/>
    <w:rsid w:val="000334E0"/>
    <w:rsid w:val="00033FED"/>
    <w:rsid w:val="00035C37"/>
    <w:rsid w:val="00036693"/>
    <w:rsid w:val="00042EA6"/>
    <w:rsid w:val="00046EFE"/>
    <w:rsid w:val="000473BB"/>
    <w:rsid w:val="0004765E"/>
    <w:rsid w:val="00052024"/>
    <w:rsid w:val="0005243E"/>
    <w:rsid w:val="00053CFA"/>
    <w:rsid w:val="00054599"/>
    <w:rsid w:val="0005473C"/>
    <w:rsid w:val="00054852"/>
    <w:rsid w:val="00055654"/>
    <w:rsid w:val="000558DE"/>
    <w:rsid w:val="00056D85"/>
    <w:rsid w:val="000576AF"/>
    <w:rsid w:val="000578EB"/>
    <w:rsid w:val="00057CC3"/>
    <w:rsid w:val="00062332"/>
    <w:rsid w:val="0006361E"/>
    <w:rsid w:val="00063644"/>
    <w:rsid w:val="00063CF3"/>
    <w:rsid w:val="00063D75"/>
    <w:rsid w:val="000642FE"/>
    <w:rsid w:val="000651DD"/>
    <w:rsid w:val="00067762"/>
    <w:rsid w:val="00070DC6"/>
    <w:rsid w:val="000713D0"/>
    <w:rsid w:val="000732E7"/>
    <w:rsid w:val="00073889"/>
    <w:rsid w:val="000743E4"/>
    <w:rsid w:val="00074492"/>
    <w:rsid w:val="00074A71"/>
    <w:rsid w:val="00076EC0"/>
    <w:rsid w:val="00077D46"/>
    <w:rsid w:val="00081756"/>
    <w:rsid w:val="00084AFF"/>
    <w:rsid w:val="00085B38"/>
    <w:rsid w:val="0008611C"/>
    <w:rsid w:val="00086752"/>
    <w:rsid w:val="00086AAE"/>
    <w:rsid w:val="00091669"/>
    <w:rsid w:val="00093A1D"/>
    <w:rsid w:val="0009549C"/>
    <w:rsid w:val="00095571"/>
    <w:rsid w:val="000A12CA"/>
    <w:rsid w:val="000A4231"/>
    <w:rsid w:val="000A66E6"/>
    <w:rsid w:val="000A7773"/>
    <w:rsid w:val="000B0B62"/>
    <w:rsid w:val="000B2ACC"/>
    <w:rsid w:val="000B3D5A"/>
    <w:rsid w:val="000B475B"/>
    <w:rsid w:val="000B57DD"/>
    <w:rsid w:val="000B66D3"/>
    <w:rsid w:val="000C56B1"/>
    <w:rsid w:val="000C616F"/>
    <w:rsid w:val="000C6784"/>
    <w:rsid w:val="000C7240"/>
    <w:rsid w:val="000C7B8C"/>
    <w:rsid w:val="000D4B7B"/>
    <w:rsid w:val="000D5A12"/>
    <w:rsid w:val="000D5D9E"/>
    <w:rsid w:val="000D62BC"/>
    <w:rsid w:val="000E0D44"/>
    <w:rsid w:val="000E2CF4"/>
    <w:rsid w:val="000E3358"/>
    <w:rsid w:val="000E458E"/>
    <w:rsid w:val="000E4663"/>
    <w:rsid w:val="000E4C0A"/>
    <w:rsid w:val="000E4E1B"/>
    <w:rsid w:val="000E5514"/>
    <w:rsid w:val="000E62DE"/>
    <w:rsid w:val="000F059B"/>
    <w:rsid w:val="000F1EAA"/>
    <w:rsid w:val="000F2290"/>
    <w:rsid w:val="000F2DCC"/>
    <w:rsid w:val="000F316A"/>
    <w:rsid w:val="000F4D92"/>
    <w:rsid w:val="000F4F31"/>
    <w:rsid w:val="000F61A8"/>
    <w:rsid w:val="000F662E"/>
    <w:rsid w:val="000F7AD4"/>
    <w:rsid w:val="00100C24"/>
    <w:rsid w:val="0010178E"/>
    <w:rsid w:val="00101843"/>
    <w:rsid w:val="00101F1E"/>
    <w:rsid w:val="00102CCD"/>
    <w:rsid w:val="00103CE1"/>
    <w:rsid w:val="00103DD9"/>
    <w:rsid w:val="001046E6"/>
    <w:rsid w:val="001048EE"/>
    <w:rsid w:val="001049D8"/>
    <w:rsid w:val="001062B3"/>
    <w:rsid w:val="00107720"/>
    <w:rsid w:val="00110FCC"/>
    <w:rsid w:val="001115F6"/>
    <w:rsid w:val="00113EE1"/>
    <w:rsid w:val="00114176"/>
    <w:rsid w:val="00115D11"/>
    <w:rsid w:val="001163A8"/>
    <w:rsid w:val="0011675D"/>
    <w:rsid w:val="00116801"/>
    <w:rsid w:val="00116814"/>
    <w:rsid w:val="00116CB4"/>
    <w:rsid w:val="001179E1"/>
    <w:rsid w:val="00117BAA"/>
    <w:rsid w:val="00120576"/>
    <w:rsid w:val="001207DB"/>
    <w:rsid w:val="001211B9"/>
    <w:rsid w:val="00122F02"/>
    <w:rsid w:val="00123190"/>
    <w:rsid w:val="0012349A"/>
    <w:rsid w:val="001241A3"/>
    <w:rsid w:val="001250F3"/>
    <w:rsid w:val="00125870"/>
    <w:rsid w:val="00126623"/>
    <w:rsid w:val="0012734F"/>
    <w:rsid w:val="00127BE3"/>
    <w:rsid w:val="00130F41"/>
    <w:rsid w:val="0013153E"/>
    <w:rsid w:val="00132632"/>
    <w:rsid w:val="00132C1D"/>
    <w:rsid w:val="00133217"/>
    <w:rsid w:val="001333E7"/>
    <w:rsid w:val="00133838"/>
    <w:rsid w:val="001351F3"/>
    <w:rsid w:val="001353B2"/>
    <w:rsid w:val="00136829"/>
    <w:rsid w:val="00137E38"/>
    <w:rsid w:val="00141089"/>
    <w:rsid w:val="0014176E"/>
    <w:rsid w:val="00145EA7"/>
    <w:rsid w:val="00146922"/>
    <w:rsid w:val="0015177F"/>
    <w:rsid w:val="00152A29"/>
    <w:rsid w:val="00153DCB"/>
    <w:rsid w:val="00155D53"/>
    <w:rsid w:val="0015600B"/>
    <w:rsid w:val="00160A2F"/>
    <w:rsid w:val="0016238E"/>
    <w:rsid w:val="001641D1"/>
    <w:rsid w:val="0016508E"/>
    <w:rsid w:val="00166043"/>
    <w:rsid w:val="00174263"/>
    <w:rsid w:val="00175073"/>
    <w:rsid w:val="001778A9"/>
    <w:rsid w:val="0018147D"/>
    <w:rsid w:val="00181CFA"/>
    <w:rsid w:val="00181FA9"/>
    <w:rsid w:val="00183128"/>
    <w:rsid w:val="00183507"/>
    <w:rsid w:val="001836EE"/>
    <w:rsid w:val="00186552"/>
    <w:rsid w:val="00191830"/>
    <w:rsid w:val="00192209"/>
    <w:rsid w:val="00192F48"/>
    <w:rsid w:val="00193F71"/>
    <w:rsid w:val="00194789"/>
    <w:rsid w:val="00197461"/>
    <w:rsid w:val="001A04F6"/>
    <w:rsid w:val="001A1BA9"/>
    <w:rsid w:val="001A3177"/>
    <w:rsid w:val="001A7FA4"/>
    <w:rsid w:val="001B0D17"/>
    <w:rsid w:val="001B3822"/>
    <w:rsid w:val="001B487A"/>
    <w:rsid w:val="001B48B4"/>
    <w:rsid w:val="001B616C"/>
    <w:rsid w:val="001B65F6"/>
    <w:rsid w:val="001B67B0"/>
    <w:rsid w:val="001B7144"/>
    <w:rsid w:val="001B77B8"/>
    <w:rsid w:val="001C06AC"/>
    <w:rsid w:val="001C164C"/>
    <w:rsid w:val="001C1B6A"/>
    <w:rsid w:val="001C1E73"/>
    <w:rsid w:val="001C27BD"/>
    <w:rsid w:val="001C2A2D"/>
    <w:rsid w:val="001C321E"/>
    <w:rsid w:val="001C507C"/>
    <w:rsid w:val="001C5D94"/>
    <w:rsid w:val="001C6883"/>
    <w:rsid w:val="001C7146"/>
    <w:rsid w:val="001C7494"/>
    <w:rsid w:val="001D0A45"/>
    <w:rsid w:val="001D1915"/>
    <w:rsid w:val="001D2C72"/>
    <w:rsid w:val="001D5D5C"/>
    <w:rsid w:val="001D7522"/>
    <w:rsid w:val="001D7FA2"/>
    <w:rsid w:val="001E081C"/>
    <w:rsid w:val="001E16FA"/>
    <w:rsid w:val="001E3008"/>
    <w:rsid w:val="001E4C2C"/>
    <w:rsid w:val="001E5044"/>
    <w:rsid w:val="001F007E"/>
    <w:rsid w:val="001F0E62"/>
    <w:rsid w:val="001F1C1B"/>
    <w:rsid w:val="001F3ECB"/>
    <w:rsid w:val="001F41FD"/>
    <w:rsid w:val="001F44DD"/>
    <w:rsid w:val="001F48F8"/>
    <w:rsid w:val="001F52C1"/>
    <w:rsid w:val="002004F8"/>
    <w:rsid w:val="00200CD6"/>
    <w:rsid w:val="00200E18"/>
    <w:rsid w:val="002027A2"/>
    <w:rsid w:val="002029E9"/>
    <w:rsid w:val="00202DBE"/>
    <w:rsid w:val="0020410F"/>
    <w:rsid w:val="00204CCF"/>
    <w:rsid w:val="00206AA7"/>
    <w:rsid w:val="002075E9"/>
    <w:rsid w:val="002100C5"/>
    <w:rsid w:val="00213125"/>
    <w:rsid w:val="0021440D"/>
    <w:rsid w:val="00214E6B"/>
    <w:rsid w:val="002172B9"/>
    <w:rsid w:val="00217B0D"/>
    <w:rsid w:val="00221A45"/>
    <w:rsid w:val="0022452F"/>
    <w:rsid w:val="00225FF9"/>
    <w:rsid w:val="00227369"/>
    <w:rsid w:val="00227AC1"/>
    <w:rsid w:val="00230664"/>
    <w:rsid w:val="00231620"/>
    <w:rsid w:val="00232F30"/>
    <w:rsid w:val="00233EFA"/>
    <w:rsid w:val="002343B8"/>
    <w:rsid w:val="00235155"/>
    <w:rsid w:val="00237602"/>
    <w:rsid w:val="0024066B"/>
    <w:rsid w:val="00241132"/>
    <w:rsid w:val="002412E9"/>
    <w:rsid w:val="00241B34"/>
    <w:rsid w:val="00242226"/>
    <w:rsid w:val="002427F3"/>
    <w:rsid w:val="00242D40"/>
    <w:rsid w:val="00242FEA"/>
    <w:rsid w:val="00243255"/>
    <w:rsid w:val="0024339E"/>
    <w:rsid w:val="00243869"/>
    <w:rsid w:val="00244A0D"/>
    <w:rsid w:val="00245D04"/>
    <w:rsid w:val="00246DAA"/>
    <w:rsid w:val="002477C6"/>
    <w:rsid w:val="00250B7B"/>
    <w:rsid w:val="00253503"/>
    <w:rsid w:val="00254AD3"/>
    <w:rsid w:val="002567E8"/>
    <w:rsid w:val="00260A55"/>
    <w:rsid w:val="0026148B"/>
    <w:rsid w:val="00261AB8"/>
    <w:rsid w:val="00263DA8"/>
    <w:rsid w:val="002653E3"/>
    <w:rsid w:val="002655DC"/>
    <w:rsid w:val="00266CEB"/>
    <w:rsid w:val="00267253"/>
    <w:rsid w:val="00267953"/>
    <w:rsid w:val="00267FA0"/>
    <w:rsid w:val="0027099D"/>
    <w:rsid w:val="002723B7"/>
    <w:rsid w:val="00272F88"/>
    <w:rsid w:val="00274D3D"/>
    <w:rsid w:val="0027670F"/>
    <w:rsid w:val="00276A59"/>
    <w:rsid w:val="002814A1"/>
    <w:rsid w:val="00284356"/>
    <w:rsid w:val="002857D2"/>
    <w:rsid w:val="0028696C"/>
    <w:rsid w:val="00286D67"/>
    <w:rsid w:val="00287343"/>
    <w:rsid w:val="00287A25"/>
    <w:rsid w:val="00287A9A"/>
    <w:rsid w:val="0029094C"/>
    <w:rsid w:val="00291AB6"/>
    <w:rsid w:val="00292102"/>
    <w:rsid w:val="0029224D"/>
    <w:rsid w:val="00292364"/>
    <w:rsid w:val="002936CF"/>
    <w:rsid w:val="00294611"/>
    <w:rsid w:val="002951DD"/>
    <w:rsid w:val="0029621D"/>
    <w:rsid w:val="00296885"/>
    <w:rsid w:val="00297262"/>
    <w:rsid w:val="00297300"/>
    <w:rsid w:val="00297464"/>
    <w:rsid w:val="002A1A14"/>
    <w:rsid w:val="002A2E42"/>
    <w:rsid w:val="002A38F7"/>
    <w:rsid w:val="002A49C1"/>
    <w:rsid w:val="002A5547"/>
    <w:rsid w:val="002A6217"/>
    <w:rsid w:val="002A6252"/>
    <w:rsid w:val="002A6C44"/>
    <w:rsid w:val="002B073C"/>
    <w:rsid w:val="002B0BC6"/>
    <w:rsid w:val="002B0C24"/>
    <w:rsid w:val="002B237D"/>
    <w:rsid w:val="002B23F5"/>
    <w:rsid w:val="002B24A4"/>
    <w:rsid w:val="002B25A9"/>
    <w:rsid w:val="002B2650"/>
    <w:rsid w:val="002B269A"/>
    <w:rsid w:val="002B3048"/>
    <w:rsid w:val="002B3DA8"/>
    <w:rsid w:val="002B5BA4"/>
    <w:rsid w:val="002B6B17"/>
    <w:rsid w:val="002C0A5D"/>
    <w:rsid w:val="002C26BB"/>
    <w:rsid w:val="002C4278"/>
    <w:rsid w:val="002C54F1"/>
    <w:rsid w:val="002C5570"/>
    <w:rsid w:val="002C5D65"/>
    <w:rsid w:val="002C5F2A"/>
    <w:rsid w:val="002C6162"/>
    <w:rsid w:val="002D1A2A"/>
    <w:rsid w:val="002D22CE"/>
    <w:rsid w:val="002D287D"/>
    <w:rsid w:val="002D2B27"/>
    <w:rsid w:val="002D41C9"/>
    <w:rsid w:val="002D438C"/>
    <w:rsid w:val="002D4615"/>
    <w:rsid w:val="002D4F5C"/>
    <w:rsid w:val="002D5E2A"/>
    <w:rsid w:val="002D67CC"/>
    <w:rsid w:val="002D77D4"/>
    <w:rsid w:val="002E0216"/>
    <w:rsid w:val="002E1CB4"/>
    <w:rsid w:val="002E298A"/>
    <w:rsid w:val="002E3D0F"/>
    <w:rsid w:val="002E66E5"/>
    <w:rsid w:val="002E7DF9"/>
    <w:rsid w:val="002F0888"/>
    <w:rsid w:val="002F2099"/>
    <w:rsid w:val="002F35F8"/>
    <w:rsid w:val="002F3870"/>
    <w:rsid w:val="002F6068"/>
    <w:rsid w:val="002F6F79"/>
    <w:rsid w:val="0030092C"/>
    <w:rsid w:val="003016AC"/>
    <w:rsid w:val="00302F5B"/>
    <w:rsid w:val="00303EAF"/>
    <w:rsid w:val="0030415F"/>
    <w:rsid w:val="0030542B"/>
    <w:rsid w:val="00305642"/>
    <w:rsid w:val="003073CE"/>
    <w:rsid w:val="00307753"/>
    <w:rsid w:val="00307BAB"/>
    <w:rsid w:val="00310645"/>
    <w:rsid w:val="00311223"/>
    <w:rsid w:val="003116AD"/>
    <w:rsid w:val="0031200C"/>
    <w:rsid w:val="00312165"/>
    <w:rsid w:val="00312B1F"/>
    <w:rsid w:val="00315710"/>
    <w:rsid w:val="0031588E"/>
    <w:rsid w:val="003158A6"/>
    <w:rsid w:val="00315A63"/>
    <w:rsid w:val="003170E6"/>
    <w:rsid w:val="00317FC0"/>
    <w:rsid w:val="00321B7D"/>
    <w:rsid w:val="003236FA"/>
    <w:rsid w:val="00324EF9"/>
    <w:rsid w:val="003257EF"/>
    <w:rsid w:val="00325EA4"/>
    <w:rsid w:val="00326108"/>
    <w:rsid w:val="00326A11"/>
    <w:rsid w:val="003272CC"/>
    <w:rsid w:val="00327864"/>
    <w:rsid w:val="00327CFD"/>
    <w:rsid w:val="00331E46"/>
    <w:rsid w:val="0033416F"/>
    <w:rsid w:val="00334977"/>
    <w:rsid w:val="003358F0"/>
    <w:rsid w:val="00337453"/>
    <w:rsid w:val="00340662"/>
    <w:rsid w:val="00340CCF"/>
    <w:rsid w:val="00340EF1"/>
    <w:rsid w:val="00341232"/>
    <w:rsid w:val="00341914"/>
    <w:rsid w:val="003431E6"/>
    <w:rsid w:val="003452B0"/>
    <w:rsid w:val="003455DF"/>
    <w:rsid w:val="00345ACE"/>
    <w:rsid w:val="0034794E"/>
    <w:rsid w:val="003545C5"/>
    <w:rsid w:val="003550CF"/>
    <w:rsid w:val="00355A3D"/>
    <w:rsid w:val="003564A0"/>
    <w:rsid w:val="0035769E"/>
    <w:rsid w:val="00362EC5"/>
    <w:rsid w:val="00363BB4"/>
    <w:rsid w:val="003656F1"/>
    <w:rsid w:val="00365E75"/>
    <w:rsid w:val="003666E9"/>
    <w:rsid w:val="00366E39"/>
    <w:rsid w:val="00367B4D"/>
    <w:rsid w:val="00367F9F"/>
    <w:rsid w:val="00370EBA"/>
    <w:rsid w:val="00376F21"/>
    <w:rsid w:val="003778FF"/>
    <w:rsid w:val="003779CC"/>
    <w:rsid w:val="003805E5"/>
    <w:rsid w:val="00381E8B"/>
    <w:rsid w:val="00382436"/>
    <w:rsid w:val="00382AEC"/>
    <w:rsid w:val="00383926"/>
    <w:rsid w:val="0038490A"/>
    <w:rsid w:val="00386DF8"/>
    <w:rsid w:val="00390225"/>
    <w:rsid w:val="00390797"/>
    <w:rsid w:val="00391B50"/>
    <w:rsid w:val="00392743"/>
    <w:rsid w:val="00393685"/>
    <w:rsid w:val="00393A5B"/>
    <w:rsid w:val="0039482F"/>
    <w:rsid w:val="003950D6"/>
    <w:rsid w:val="00397DAD"/>
    <w:rsid w:val="003A090F"/>
    <w:rsid w:val="003A254C"/>
    <w:rsid w:val="003A48F9"/>
    <w:rsid w:val="003A5205"/>
    <w:rsid w:val="003A6E67"/>
    <w:rsid w:val="003A725F"/>
    <w:rsid w:val="003A74BB"/>
    <w:rsid w:val="003A7836"/>
    <w:rsid w:val="003A78DF"/>
    <w:rsid w:val="003A793F"/>
    <w:rsid w:val="003A7991"/>
    <w:rsid w:val="003B0305"/>
    <w:rsid w:val="003B164F"/>
    <w:rsid w:val="003B1D14"/>
    <w:rsid w:val="003B203D"/>
    <w:rsid w:val="003B2510"/>
    <w:rsid w:val="003B339E"/>
    <w:rsid w:val="003B4A6D"/>
    <w:rsid w:val="003B6387"/>
    <w:rsid w:val="003B65DC"/>
    <w:rsid w:val="003B71E0"/>
    <w:rsid w:val="003B763B"/>
    <w:rsid w:val="003B7BE9"/>
    <w:rsid w:val="003C39CA"/>
    <w:rsid w:val="003C3FAF"/>
    <w:rsid w:val="003C52AF"/>
    <w:rsid w:val="003C553D"/>
    <w:rsid w:val="003C6376"/>
    <w:rsid w:val="003C7038"/>
    <w:rsid w:val="003C70E0"/>
    <w:rsid w:val="003C7D57"/>
    <w:rsid w:val="003D0487"/>
    <w:rsid w:val="003D14A3"/>
    <w:rsid w:val="003D19B5"/>
    <w:rsid w:val="003D1AE9"/>
    <w:rsid w:val="003D26F0"/>
    <w:rsid w:val="003D2CC3"/>
    <w:rsid w:val="003D31C3"/>
    <w:rsid w:val="003D4652"/>
    <w:rsid w:val="003D53A1"/>
    <w:rsid w:val="003D6A8D"/>
    <w:rsid w:val="003D7439"/>
    <w:rsid w:val="003E1411"/>
    <w:rsid w:val="003E3DA4"/>
    <w:rsid w:val="003E408D"/>
    <w:rsid w:val="003E4BCE"/>
    <w:rsid w:val="003E58F3"/>
    <w:rsid w:val="003F0401"/>
    <w:rsid w:val="003F12AB"/>
    <w:rsid w:val="003F5774"/>
    <w:rsid w:val="003F5862"/>
    <w:rsid w:val="003F6C8D"/>
    <w:rsid w:val="003F74F5"/>
    <w:rsid w:val="003F7805"/>
    <w:rsid w:val="004006DB"/>
    <w:rsid w:val="00400FC1"/>
    <w:rsid w:val="0040269D"/>
    <w:rsid w:val="00403FB1"/>
    <w:rsid w:val="00404BD7"/>
    <w:rsid w:val="0040551A"/>
    <w:rsid w:val="004074F5"/>
    <w:rsid w:val="00410FB7"/>
    <w:rsid w:val="004134A8"/>
    <w:rsid w:val="00414027"/>
    <w:rsid w:val="00414BA3"/>
    <w:rsid w:val="00414E16"/>
    <w:rsid w:val="00416776"/>
    <w:rsid w:val="004168E5"/>
    <w:rsid w:val="00416933"/>
    <w:rsid w:val="00422F50"/>
    <w:rsid w:val="00423B20"/>
    <w:rsid w:val="0042451D"/>
    <w:rsid w:val="00424D99"/>
    <w:rsid w:val="00425986"/>
    <w:rsid w:val="004260F5"/>
    <w:rsid w:val="00426525"/>
    <w:rsid w:val="00427B76"/>
    <w:rsid w:val="00430F93"/>
    <w:rsid w:val="00434AE0"/>
    <w:rsid w:val="00435049"/>
    <w:rsid w:val="00435AD3"/>
    <w:rsid w:val="0043702B"/>
    <w:rsid w:val="00437388"/>
    <w:rsid w:val="004373AA"/>
    <w:rsid w:val="004408E1"/>
    <w:rsid w:val="00444328"/>
    <w:rsid w:val="00450634"/>
    <w:rsid w:val="00450A6E"/>
    <w:rsid w:val="0045225E"/>
    <w:rsid w:val="004525D0"/>
    <w:rsid w:val="00453121"/>
    <w:rsid w:val="0045565D"/>
    <w:rsid w:val="0045626A"/>
    <w:rsid w:val="0045731F"/>
    <w:rsid w:val="00460E38"/>
    <w:rsid w:val="004616D4"/>
    <w:rsid w:val="0046175E"/>
    <w:rsid w:val="0046226A"/>
    <w:rsid w:val="004630B8"/>
    <w:rsid w:val="00464895"/>
    <w:rsid w:val="004654CC"/>
    <w:rsid w:val="004668B2"/>
    <w:rsid w:val="00466D88"/>
    <w:rsid w:val="0046720F"/>
    <w:rsid w:val="0046727F"/>
    <w:rsid w:val="00472768"/>
    <w:rsid w:val="004761F3"/>
    <w:rsid w:val="00476F37"/>
    <w:rsid w:val="00477AAA"/>
    <w:rsid w:val="004809F2"/>
    <w:rsid w:val="004817D3"/>
    <w:rsid w:val="00481FD4"/>
    <w:rsid w:val="00482364"/>
    <w:rsid w:val="00482875"/>
    <w:rsid w:val="004830C6"/>
    <w:rsid w:val="00484997"/>
    <w:rsid w:val="00485720"/>
    <w:rsid w:val="00486DC0"/>
    <w:rsid w:val="00494678"/>
    <w:rsid w:val="00496A02"/>
    <w:rsid w:val="00496D45"/>
    <w:rsid w:val="00496E99"/>
    <w:rsid w:val="00497F56"/>
    <w:rsid w:val="004A0DCC"/>
    <w:rsid w:val="004A47AD"/>
    <w:rsid w:val="004A4BFF"/>
    <w:rsid w:val="004A64B9"/>
    <w:rsid w:val="004A6CF9"/>
    <w:rsid w:val="004A6E8E"/>
    <w:rsid w:val="004A742A"/>
    <w:rsid w:val="004B1009"/>
    <w:rsid w:val="004B2B3D"/>
    <w:rsid w:val="004B3B3B"/>
    <w:rsid w:val="004B71D1"/>
    <w:rsid w:val="004B72B4"/>
    <w:rsid w:val="004B780A"/>
    <w:rsid w:val="004B7A6A"/>
    <w:rsid w:val="004C0710"/>
    <w:rsid w:val="004C305D"/>
    <w:rsid w:val="004C345E"/>
    <w:rsid w:val="004C40A4"/>
    <w:rsid w:val="004C4625"/>
    <w:rsid w:val="004C63E9"/>
    <w:rsid w:val="004C661F"/>
    <w:rsid w:val="004D0D31"/>
    <w:rsid w:val="004D104A"/>
    <w:rsid w:val="004D192A"/>
    <w:rsid w:val="004D2BA9"/>
    <w:rsid w:val="004D2E76"/>
    <w:rsid w:val="004D4721"/>
    <w:rsid w:val="004D4DA7"/>
    <w:rsid w:val="004D689F"/>
    <w:rsid w:val="004D7798"/>
    <w:rsid w:val="004E19B1"/>
    <w:rsid w:val="004E1E61"/>
    <w:rsid w:val="004E1F7A"/>
    <w:rsid w:val="004E3234"/>
    <w:rsid w:val="004E352B"/>
    <w:rsid w:val="004E4824"/>
    <w:rsid w:val="004E49E2"/>
    <w:rsid w:val="004E553F"/>
    <w:rsid w:val="004E59C6"/>
    <w:rsid w:val="004F2343"/>
    <w:rsid w:val="004F5A10"/>
    <w:rsid w:val="004F61D2"/>
    <w:rsid w:val="004F75D0"/>
    <w:rsid w:val="004F7F3C"/>
    <w:rsid w:val="005006AE"/>
    <w:rsid w:val="00501580"/>
    <w:rsid w:val="00501647"/>
    <w:rsid w:val="00501C9F"/>
    <w:rsid w:val="0050371C"/>
    <w:rsid w:val="00504511"/>
    <w:rsid w:val="00505EBA"/>
    <w:rsid w:val="00505F5F"/>
    <w:rsid w:val="0050608D"/>
    <w:rsid w:val="005067D8"/>
    <w:rsid w:val="00506BE5"/>
    <w:rsid w:val="00510F91"/>
    <w:rsid w:val="005125F3"/>
    <w:rsid w:val="00512E80"/>
    <w:rsid w:val="0051415C"/>
    <w:rsid w:val="00514726"/>
    <w:rsid w:val="00516DBF"/>
    <w:rsid w:val="0051716F"/>
    <w:rsid w:val="00517671"/>
    <w:rsid w:val="0051771E"/>
    <w:rsid w:val="0052159B"/>
    <w:rsid w:val="00521B46"/>
    <w:rsid w:val="00521E01"/>
    <w:rsid w:val="005235BD"/>
    <w:rsid w:val="0052382B"/>
    <w:rsid w:val="00524215"/>
    <w:rsid w:val="00524910"/>
    <w:rsid w:val="00524AD1"/>
    <w:rsid w:val="00526909"/>
    <w:rsid w:val="0053068E"/>
    <w:rsid w:val="005307C4"/>
    <w:rsid w:val="005318E1"/>
    <w:rsid w:val="00532AFA"/>
    <w:rsid w:val="00533077"/>
    <w:rsid w:val="00534507"/>
    <w:rsid w:val="005363FD"/>
    <w:rsid w:val="00536501"/>
    <w:rsid w:val="0053770A"/>
    <w:rsid w:val="005407BB"/>
    <w:rsid w:val="00540904"/>
    <w:rsid w:val="005420CC"/>
    <w:rsid w:val="00542DAB"/>
    <w:rsid w:val="0054371D"/>
    <w:rsid w:val="00544A6B"/>
    <w:rsid w:val="00546207"/>
    <w:rsid w:val="005464F0"/>
    <w:rsid w:val="00547575"/>
    <w:rsid w:val="00547913"/>
    <w:rsid w:val="00547F60"/>
    <w:rsid w:val="005506F3"/>
    <w:rsid w:val="005510A3"/>
    <w:rsid w:val="00551A3C"/>
    <w:rsid w:val="00553934"/>
    <w:rsid w:val="00554BF2"/>
    <w:rsid w:val="00556440"/>
    <w:rsid w:val="00557B9E"/>
    <w:rsid w:val="00560E81"/>
    <w:rsid w:val="00561A30"/>
    <w:rsid w:val="00562461"/>
    <w:rsid w:val="00563066"/>
    <w:rsid w:val="0056311D"/>
    <w:rsid w:val="00563BF1"/>
    <w:rsid w:val="0056408E"/>
    <w:rsid w:val="005655CB"/>
    <w:rsid w:val="0056697D"/>
    <w:rsid w:val="00566A4B"/>
    <w:rsid w:val="00567289"/>
    <w:rsid w:val="005704BE"/>
    <w:rsid w:val="00570E28"/>
    <w:rsid w:val="005710E2"/>
    <w:rsid w:val="0057190B"/>
    <w:rsid w:val="00571971"/>
    <w:rsid w:val="00573F3A"/>
    <w:rsid w:val="00574277"/>
    <w:rsid w:val="005742D0"/>
    <w:rsid w:val="00574541"/>
    <w:rsid w:val="00576DBE"/>
    <w:rsid w:val="00580317"/>
    <w:rsid w:val="0058145A"/>
    <w:rsid w:val="005827C4"/>
    <w:rsid w:val="00585486"/>
    <w:rsid w:val="00585926"/>
    <w:rsid w:val="00585D28"/>
    <w:rsid w:val="0058748E"/>
    <w:rsid w:val="00587E25"/>
    <w:rsid w:val="00587E62"/>
    <w:rsid w:val="00587F76"/>
    <w:rsid w:val="00590067"/>
    <w:rsid w:val="00591B2C"/>
    <w:rsid w:val="0059263C"/>
    <w:rsid w:val="005931DE"/>
    <w:rsid w:val="0059321A"/>
    <w:rsid w:val="005949AE"/>
    <w:rsid w:val="00594F94"/>
    <w:rsid w:val="00595444"/>
    <w:rsid w:val="00596405"/>
    <w:rsid w:val="00596FC6"/>
    <w:rsid w:val="005978A2"/>
    <w:rsid w:val="0059793D"/>
    <w:rsid w:val="00597A74"/>
    <w:rsid w:val="005A07B9"/>
    <w:rsid w:val="005A119E"/>
    <w:rsid w:val="005A3F68"/>
    <w:rsid w:val="005A5CFD"/>
    <w:rsid w:val="005A66CC"/>
    <w:rsid w:val="005B0306"/>
    <w:rsid w:val="005B28E7"/>
    <w:rsid w:val="005B2C27"/>
    <w:rsid w:val="005B3EE5"/>
    <w:rsid w:val="005B757A"/>
    <w:rsid w:val="005C2B89"/>
    <w:rsid w:val="005C3F1D"/>
    <w:rsid w:val="005C5EA5"/>
    <w:rsid w:val="005C64D5"/>
    <w:rsid w:val="005C70F4"/>
    <w:rsid w:val="005C784B"/>
    <w:rsid w:val="005D0ABB"/>
    <w:rsid w:val="005D15A9"/>
    <w:rsid w:val="005D24EB"/>
    <w:rsid w:val="005D38D9"/>
    <w:rsid w:val="005D5804"/>
    <w:rsid w:val="005D6D84"/>
    <w:rsid w:val="005D751D"/>
    <w:rsid w:val="005D76FC"/>
    <w:rsid w:val="005E00A0"/>
    <w:rsid w:val="005E3E84"/>
    <w:rsid w:val="005E3F2C"/>
    <w:rsid w:val="005E42E1"/>
    <w:rsid w:val="005E779E"/>
    <w:rsid w:val="005F0EF5"/>
    <w:rsid w:val="005F1451"/>
    <w:rsid w:val="005F209A"/>
    <w:rsid w:val="005F2CD9"/>
    <w:rsid w:val="005F3CC8"/>
    <w:rsid w:val="005F59F3"/>
    <w:rsid w:val="006024B8"/>
    <w:rsid w:val="00604B13"/>
    <w:rsid w:val="00605CB6"/>
    <w:rsid w:val="00606D6A"/>
    <w:rsid w:val="00607CBE"/>
    <w:rsid w:val="00610041"/>
    <w:rsid w:val="00611892"/>
    <w:rsid w:val="00611F63"/>
    <w:rsid w:val="006127C5"/>
    <w:rsid w:val="00614569"/>
    <w:rsid w:val="00614C73"/>
    <w:rsid w:val="00616F30"/>
    <w:rsid w:val="00621AAD"/>
    <w:rsid w:val="00621D4A"/>
    <w:rsid w:val="006239BF"/>
    <w:rsid w:val="00623DA0"/>
    <w:rsid w:val="00625458"/>
    <w:rsid w:val="00626106"/>
    <w:rsid w:val="00626B57"/>
    <w:rsid w:val="00627435"/>
    <w:rsid w:val="006276D7"/>
    <w:rsid w:val="00627E3A"/>
    <w:rsid w:val="006302CE"/>
    <w:rsid w:val="00632EE2"/>
    <w:rsid w:val="006341F3"/>
    <w:rsid w:val="0063631B"/>
    <w:rsid w:val="0063697A"/>
    <w:rsid w:val="00637507"/>
    <w:rsid w:val="00640436"/>
    <w:rsid w:val="00641F7C"/>
    <w:rsid w:val="0064225E"/>
    <w:rsid w:val="00642401"/>
    <w:rsid w:val="00642CC3"/>
    <w:rsid w:val="006430DA"/>
    <w:rsid w:val="00646D1B"/>
    <w:rsid w:val="00646E36"/>
    <w:rsid w:val="00654849"/>
    <w:rsid w:val="00655481"/>
    <w:rsid w:val="00656213"/>
    <w:rsid w:val="0065633B"/>
    <w:rsid w:val="00656D13"/>
    <w:rsid w:val="00656F56"/>
    <w:rsid w:val="00657419"/>
    <w:rsid w:val="00661EB1"/>
    <w:rsid w:val="006626FA"/>
    <w:rsid w:val="0066391D"/>
    <w:rsid w:val="00663C27"/>
    <w:rsid w:val="00664C0A"/>
    <w:rsid w:val="00667C88"/>
    <w:rsid w:val="0067240F"/>
    <w:rsid w:val="0067261A"/>
    <w:rsid w:val="0067289C"/>
    <w:rsid w:val="00672AE2"/>
    <w:rsid w:val="00673AFB"/>
    <w:rsid w:val="00677C7A"/>
    <w:rsid w:val="00681808"/>
    <w:rsid w:val="00681E35"/>
    <w:rsid w:val="00682871"/>
    <w:rsid w:val="00682ED7"/>
    <w:rsid w:val="00684A4F"/>
    <w:rsid w:val="00685120"/>
    <w:rsid w:val="006861BF"/>
    <w:rsid w:val="0068720B"/>
    <w:rsid w:val="00687F5F"/>
    <w:rsid w:val="00690D8E"/>
    <w:rsid w:val="006926F8"/>
    <w:rsid w:val="00693710"/>
    <w:rsid w:val="00693BC8"/>
    <w:rsid w:val="00693D6F"/>
    <w:rsid w:val="00694D51"/>
    <w:rsid w:val="006967B0"/>
    <w:rsid w:val="006978C1"/>
    <w:rsid w:val="00697B89"/>
    <w:rsid w:val="00697FF2"/>
    <w:rsid w:val="006A017B"/>
    <w:rsid w:val="006A0414"/>
    <w:rsid w:val="006A0ED7"/>
    <w:rsid w:val="006A2A59"/>
    <w:rsid w:val="006A2CC5"/>
    <w:rsid w:val="006A434D"/>
    <w:rsid w:val="006A7F6A"/>
    <w:rsid w:val="006A7FDE"/>
    <w:rsid w:val="006B01EE"/>
    <w:rsid w:val="006B0870"/>
    <w:rsid w:val="006B3C50"/>
    <w:rsid w:val="006B40C5"/>
    <w:rsid w:val="006B51B1"/>
    <w:rsid w:val="006B588E"/>
    <w:rsid w:val="006B6091"/>
    <w:rsid w:val="006B7B1D"/>
    <w:rsid w:val="006C24E0"/>
    <w:rsid w:val="006C2B13"/>
    <w:rsid w:val="006C2D68"/>
    <w:rsid w:val="006C30EA"/>
    <w:rsid w:val="006C3177"/>
    <w:rsid w:val="006C3460"/>
    <w:rsid w:val="006C3F18"/>
    <w:rsid w:val="006C5574"/>
    <w:rsid w:val="006D033F"/>
    <w:rsid w:val="006D04A3"/>
    <w:rsid w:val="006D495A"/>
    <w:rsid w:val="006D5114"/>
    <w:rsid w:val="006D6041"/>
    <w:rsid w:val="006D71A3"/>
    <w:rsid w:val="006E1357"/>
    <w:rsid w:val="006E2B32"/>
    <w:rsid w:val="006E2FF7"/>
    <w:rsid w:val="006E6D13"/>
    <w:rsid w:val="006F0B28"/>
    <w:rsid w:val="006F0D5C"/>
    <w:rsid w:val="006F2B29"/>
    <w:rsid w:val="006F3452"/>
    <w:rsid w:val="006F5AF1"/>
    <w:rsid w:val="006F7E6B"/>
    <w:rsid w:val="00700493"/>
    <w:rsid w:val="00701A8F"/>
    <w:rsid w:val="00701B18"/>
    <w:rsid w:val="007024B8"/>
    <w:rsid w:val="00704E19"/>
    <w:rsid w:val="007059FE"/>
    <w:rsid w:val="00706002"/>
    <w:rsid w:val="00706606"/>
    <w:rsid w:val="00707665"/>
    <w:rsid w:val="00710618"/>
    <w:rsid w:val="007116EF"/>
    <w:rsid w:val="00711B4D"/>
    <w:rsid w:val="00711DC7"/>
    <w:rsid w:val="0071272A"/>
    <w:rsid w:val="00712E8E"/>
    <w:rsid w:val="00713CAD"/>
    <w:rsid w:val="0071455D"/>
    <w:rsid w:val="0071536F"/>
    <w:rsid w:val="007157A5"/>
    <w:rsid w:val="0071662A"/>
    <w:rsid w:val="0071700F"/>
    <w:rsid w:val="00717063"/>
    <w:rsid w:val="00717C29"/>
    <w:rsid w:val="00717D3C"/>
    <w:rsid w:val="00721C8A"/>
    <w:rsid w:val="00726770"/>
    <w:rsid w:val="00730D75"/>
    <w:rsid w:val="00731506"/>
    <w:rsid w:val="00732DCA"/>
    <w:rsid w:val="00736C47"/>
    <w:rsid w:val="007376CD"/>
    <w:rsid w:val="00737A6D"/>
    <w:rsid w:val="00741475"/>
    <w:rsid w:val="0074176F"/>
    <w:rsid w:val="00742552"/>
    <w:rsid w:val="00742B5C"/>
    <w:rsid w:val="0074491F"/>
    <w:rsid w:val="00745901"/>
    <w:rsid w:val="007463F3"/>
    <w:rsid w:val="00747199"/>
    <w:rsid w:val="00747499"/>
    <w:rsid w:val="00747BAF"/>
    <w:rsid w:val="00747EBD"/>
    <w:rsid w:val="00750248"/>
    <w:rsid w:val="00751B8F"/>
    <w:rsid w:val="00751BD4"/>
    <w:rsid w:val="0075359F"/>
    <w:rsid w:val="00753BC9"/>
    <w:rsid w:val="00753F44"/>
    <w:rsid w:val="00755679"/>
    <w:rsid w:val="00755B54"/>
    <w:rsid w:val="0075608E"/>
    <w:rsid w:val="00757652"/>
    <w:rsid w:val="00757B57"/>
    <w:rsid w:val="0076011C"/>
    <w:rsid w:val="00762270"/>
    <w:rsid w:val="00765480"/>
    <w:rsid w:val="0076551D"/>
    <w:rsid w:val="0076558C"/>
    <w:rsid w:val="00765A1C"/>
    <w:rsid w:val="00765AAD"/>
    <w:rsid w:val="00765BE0"/>
    <w:rsid w:val="00770BFF"/>
    <w:rsid w:val="0077153D"/>
    <w:rsid w:val="00773540"/>
    <w:rsid w:val="00774AB4"/>
    <w:rsid w:val="00775A10"/>
    <w:rsid w:val="00776E4E"/>
    <w:rsid w:val="0078122A"/>
    <w:rsid w:val="00781762"/>
    <w:rsid w:val="00781AA9"/>
    <w:rsid w:val="00783E3B"/>
    <w:rsid w:val="00786903"/>
    <w:rsid w:val="007874CA"/>
    <w:rsid w:val="00790234"/>
    <w:rsid w:val="00790C7C"/>
    <w:rsid w:val="0079161E"/>
    <w:rsid w:val="00791C67"/>
    <w:rsid w:val="00791C9C"/>
    <w:rsid w:val="00792846"/>
    <w:rsid w:val="007954C0"/>
    <w:rsid w:val="007959A2"/>
    <w:rsid w:val="00795E92"/>
    <w:rsid w:val="00796484"/>
    <w:rsid w:val="00796DD3"/>
    <w:rsid w:val="00797E92"/>
    <w:rsid w:val="007A0580"/>
    <w:rsid w:val="007A08DF"/>
    <w:rsid w:val="007A0EBD"/>
    <w:rsid w:val="007A362A"/>
    <w:rsid w:val="007A3D64"/>
    <w:rsid w:val="007A3EB9"/>
    <w:rsid w:val="007A64FF"/>
    <w:rsid w:val="007A718A"/>
    <w:rsid w:val="007B0284"/>
    <w:rsid w:val="007B125D"/>
    <w:rsid w:val="007B2255"/>
    <w:rsid w:val="007B3BE3"/>
    <w:rsid w:val="007B3E6A"/>
    <w:rsid w:val="007B55A6"/>
    <w:rsid w:val="007B603E"/>
    <w:rsid w:val="007C131C"/>
    <w:rsid w:val="007C27D5"/>
    <w:rsid w:val="007C28A5"/>
    <w:rsid w:val="007C3A2E"/>
    <w:rsid w:val="007C3EDA"/>
    <w:rsid w:val="007C5559"/>
    <w:rsid w:val="007C559B"/>
    <w:rsid w:val="007C6481"/>
    <w:rsid w:val="007D0501"/>
    <w:rsid w:val="007D500A"/>
    <w:rsid w:val="007D63BD"/>
    <w:rsid w:val="007D7242"/>
    <w:rsid w:val="007D7F21"/>
    <w:rsid w:val="007E0D96"/>
    <w:rsid w:val="007E105B"/>
    <w:rsid w:val="007E1F48"/>
    <w:rsid w:val="007E27F6"/>
    <w:rsid w:val="007E285C"/>
    <w:rsid w:val="007E2BF8"/>
    <w:rsid w:val="007E384D"/>
    <w:rsid w:val="007E40A8"/>
    <w:rsid w:val="007E5B07"/>
    <w:rsid w:val="007E5E5C"/>
    <w:rsid w:val="007E6876"/>
    <w:rsid w:val="007E6A17"/>
    <w:rsid w:val="007E70CF"/>
    <w:rsid w:val="007E7B85"/>
    <w:rsid w:val="007F32FF"/>
    <w:rsid w:val="007F3438"/>
    <w:rsid w:val="007F3F33"/>
    <w:rsid w:val="007F4F80"/>
    <w:rsid w:val="007F4FB9"/>
    <w:rsid w:val="007F5B93"/>
    <w:rsid w:val="007F7882"/>
    <w:rsid w:val="00801150"/>
    <w:rsid w:val="008042E4"/>
    <w:rsid w:val="00805520"/>
    <w:rsid w:val="00806D02"/>
    <w:rsid w:val="00807101"/>
    <w:rsid w:val="0081005D"/>
    <w:rsid w:val="00810EE8"/>
    <w:rsid w:val="00812942"/>
    <w:rsid w:val="008138AA"/>
    <w:rsid w:val="008144E4"/>
    <w:rsid w:val="008163AB"/>
    <w:rsid w:val="00817DAA"/>
    <w:rsid w:val="00823EB3"/>
    <w:rsid w:val="0082604C"/>
    <w:rsid w:val="0082617F"/>
    <w:rsid w:val="00831105"/>
    <w:rsid w:val="008317FE"/>
    <w:rsid w:val="00831D9C"/>
    <w:rsid w:val="00833285"/>
    <w:rsid w:val="00833C26"/>
    <w:rsid w:val="00833FDE"/>
    <w:rsid w:val="00834059"/>
    <w:rsid w:val="008349EA"/>
    <w:rsid w:val="00835347"/>
    <w:rsid w:val="00840372"/>
    <w:rsid w:val="00844AA8"/>
    <w:rsid w:val="00845768"/>
    <w:rsid w:val="008465ED"/>
    <w:rsid w:val="008510D1"/>
    <w:rsid w:val="00852B79"/>
    <w:rsid w:val="00853594"/>
    <w:rsid w:val="0085371F"/>
    <w:rsid w:val="008537B6"/>
    <w:rsid w:val="00853D43"/>
    <w:rsid w:val="00855449"/>
    <w:rsid w:val="008555A2"/>
    <w:rsid w:val="00855734"/>
    <w:rsid w:val="00857201"/>
    <w:rsid w:val="00857824"/>
    <w:rsid w:val="008603A7"/>
    <w:rsid w:val="0086098D"/>
    <w:rsid w:val="00860CB0"/>
    <w:rsid w:val="0086345A"/>
    <w:rsid w:val="00863FD7"/>
    <w:rsid w:val="0086673F"/>
    <w:rsid w:val="008676C2"/>
    <w:rsid w:val="00867E33"/>
    <w:rsid w:val="00867E77"/>
    <w:rsid w:val="00872A79"/>
    <w:rsid w:val="0087449D"/>
    <w:rsid w:val="00874EA6"/>
    <w:rsid w:val="00877848"/>
    <w:rsid w:val="008808A3"/>
    <w:rsid w:val="00881659"/>
    <w:rsid w:val="008830C5"/>
    <w:rsid w:val="008866E7"/>
    <w:rsid w:val="00890457"/>
    <w:rsid w:val="00891912"/>
    <w:rsid w:val="00893D83"/>
    <w:rsid w:val="00895020"/>
    <w:rsid w:val="00896DAB"/>
    <w:rsid w:val="00897E25"/>
    <w:rsid w:val="008A04AC"/>
    <w:rsid w:val="008A152D"/>
    <w:rsid w:val="008A1F57"/>
    <w:rsid w:val="008A2262"/>
    <w:rsid w:val="008A26CE"/>
    <w:rsid w:val="008A32D6"/>
    <w:rsid w:val="008A4C9C"/>
    <w:rsid w:val="008A64EB"/>
    <w:rsid w:val="008A6B1F"/>
    <w:rsid w:val="008A6F45"/>
    <w:rsid w:val="008B24B5"/>
    <w:rsid w:val="008B3292"/>
    <w:rsid w:val="008B3BA3"/>
    <w:rsid w:val="008B5787"/>
    <w:rsid w:val="008C0C67"/>
    <w:rsid w:val="008C1119"/>
    <w:rsid w:val="008C2447"/>
    <w:rsid w:val="008C300D"/>
    <w:rsid w:val="008C32B5"/>
    <w:rsid w:val="008C32EB"/>
    <w:rsid w:val="008C413F"/>
    <w:rsid w:val="008C41BC"/>
    <w:rsid w:val="008C4DD4"/>
    <w:rsid w:val="008C5704"/>
    <w:rsid w:val="008C77A4"/>
    <w:rsid w:val="008D06AA"/>
    <w:rsid w:val="008D0A50"/>
    <w:rsid w:val="008D213B"/>
    <w:rsid w:val="008D2165"/>
    <w:rsid w:val="008D3946"/>
    <w:rsid w:val="008D6709"/>
    <w:rsid w:val="008E047E"/>
    <w:rsid w:val="008E1BA7"/>
    <w:rsid w:val="008E2127"/>
    <w:rsid w:val="008E29EC"/>
    <w:rsid w:val="008E31BA"/>
    <w:rsid w:val="008E44C5"/>
    <w:rsid w:val="008E474C"/>
    <w:rsid w:val="008E49E6"/>
    <w:rsid w:val="008E4FFA"/>
    <w:rsid w:val="008E5225"/>
    <w:rsid w:val="008E57D8"/>
    <w:rsid w:val="008E5C62"/>
    <w:rsid w:val="008E6208"/>
    <w:rsid w:val="008E67B7"/>
    <w:rsid w:val="008E7036"/>
    <w:rsid w:val="008E7172"/>
    <w:rsid w:val="008E7A85"/>
    <w:rsid w:val="008E7D8A"/>
    <w:rsid w:val="008F2B93"/>
    <w:rsid w:val="008F46D5"/>
    <w:rsid w:val="008F4867"/>
    <w:rsid w:val="008F6FF1"/>
    <w:rsid w:val="008F7699"/>
    <w:rsid w:val="00900954"/>
    <w:rsid w:val="00901411"/>
    <w:rsid w:val="009015C8"/>
    <w:rsid w:val="009025B8"/>
    <w:rsid w:val="00904046"/>
    <w:rsid w:val="00904743"/>
    <w:rsid w:val="00904BDD"/>
    <w:rsid w:val="00907926"/>
    <w:rsid w:val="009079C5"/>
    <w:rsid w:val="00907E52"/>
    <w:rsid w:val="0091047A"/>
    <w:rsid w:val="009127AC"/>
    <w:rsid w:val="009130A1"/>
    <w:rsid w:val="009137AD"/>
    <w:rsid w:val="00913E23"/>
    <w:rsid w:val="00915632"/>
    <w:rsid w:val="009159E8"/>
    <w:rsid w:val="00915EDE"/>
    <w:rsid w:val="00916782"/>
    <w:rsid w:val="00917210"/>
    <w:rsid w:val="00920429"/>
    <w:rsid w:val="009209C6"/>
    <w:rsid w:val="00920BAB"/>
    <w:rsid w:val="00921E83"/>
    <w:rsid w:val="009231C7"/>
    <w:rsid w:val="009245CF"/>
    <w:rsid w:val="0092461A"/>
    <w:rsid w:val="00925E27"/>
    <w:rsid w:val="00926E7C"/>
    <w:rsid w:val="00927273"/>
    <w:rsid w:val="009274F6"/>
    <w:rsid w:val="00927715"/>
    <w:rsid w:val="009315DD"/>
    <w:rsid w:val="00931F39"/>
    <w:rsid w:val="009320D1"/>
    <w:rsid w:val="00932266"/>
    <w:rsid w:val="009350A4"/>
    <w:rsid w:val="00936B2D"/>
    <w:rsid w:val="0093732C"/>
    <w:rsid w:val="009405AF"/>
    <w:rsid w:val="00940A3D"/>
    <w:rsid w:val="009417BA"/>
    <w:rsid w:val="00942636"/>
    <w:rsid w:val="00943680"/>
    <w:rsid w:val="00944A54"/>
    <w:rsid w:val="0094637D"/>
    <w:rsid w:val="00947063"/>
    <w:rsid w:val="00950B25"/>
    <w:rsid w:val="00951133"/>
    <w:rsid w:val="00951BB5"/>
    <w:rsid w:val="00951C96"/>
    <w:rsid w:val="009527E3"/>
    <w:rsid w:val="0095715B"/>
    <w:rsid w:val="00957B35"/>
    <w:rsid w:val="00960933"/>
    <w:rsid w:val="009618D5"/>
    <w:rsid w:val="009625BB"/>
    <w:rsid w:val="00964C6D"/>
    <w:rsid w:val="00964FA3"/>
    <w:rsid w:val="009659CB"/>
    <w:rsid w:val="00965D0C"/>
    <w:rsid w:val="00966FB7"/>
    <w:rsid w:val="00967437"/>
    <w:rsid w:val="0097235D"/>
    <w:rsid w:val="0097265D"/>
    <w:rsid w:val="0097288E"/>
    <w:rsid w:val="00973C6A"/>
    <w:rsid w:val="00975B87"/>
    <w:rsid w:val="00976C66"/>
    <w:rsid w:val="00976E74"/>
    <w:rsid w:val="00977625"/>
    <w:rsid w:val="00980D21"/>
    <w:rsid w:val="00981938"/>
    <w:rsid w:val="009834D3"/>
    <w:rsid w:val="0098393D"/>
    <w:rsid w:val="00983F4C"/>
    <w:rsid w:val="009871DB"/>
    <w:rsid w:val="009910A2"/>
    <w:rsid w:val="00991A75"/>
    <w:rsid w:val="009921C1"/>
    <w:rsid w:val="00993E10"/>
    <w:rsid w:val="0099442E"/>
    <w:rsid w:val="00994C6B"/>
    <w:rsid w:val="00995505"/>
    <w:rsid w:val="009A078D"/>
    <w:rsid w:val="009A30B7"/>
    <w:rsid w:val="009A3BC1"/>
    <w:rsid w:val="009A41B9"/>
    <w:rsid w:val="009A4A9A"/>
    <w:rsid w:val="009A50B2"/>
    <w:rsid w:val="009A59E1"/>
    <w:rsid w:val="009A6EF6"/>
    <w:rsid w:val="009B0677"/>
    <w:rsid w:val="009B0E30"/>
    <w:rsid w:val="009B1005"/>
    <w:rsid w:val="009B1B07"/>
    <w:rsid w:val="009B37E8"/>
    <w:rsid w:val="009B45CD"/>
    <w:rsid w:val="009B4985"/>
    <w:rsid w:val="009B4DBE"/>
    <w:rsid w:val="009B5959"/>
    <w:rsid w:val="009B797F"/>
    <w:rsid w:val="009C2BC0"/>
    <w:rsid w:val="009C34F8"/>
    <w:rsid w:val="009C3977"/>
    <w:rsid w:val="009C3FE3"/>
    <w:rsid w:val="009C5D13"/>
    <w:rsid w:val="009D4054"/>
    <w:rsid w:val="009D706D"/>
    <w:rsid w:val="009E1143"/>
    <w:rsid w:val="009E13C3"/>
    <w:rsid w:val="009E218C"/>
    <w:rsid w:val="009E4A41"/>
    <w:rsid w:val="009E51EF"/>
    <w:rsid w:val="009E542D"/>
    <w:rsid w:val="009E7B0C"/>
    <w:rsid w:val="009F1D06"/>
    <w:rsid w:val="009F2152"/>
    <w:rsid w:val="009F2455"/>
    <w:rsid w:val="009F2B93"/>
    <w:rsid w:val="009F3D68"/>
    <w:rsid w:val="009F3FC1"/>
    <w:rsid w:val="009F5340"/>
    <w:rsid w:val="009F709C"/>
    <w:rsid w:val="00A0117F"/>
    <w:rsid w:val="00A01192"/>
    <w:rsid w:val="00A0122A"/>
    <w:rsid w:val="00A01375"/>
    <w:rsid w:val="00A01AE1"/>
    <w:rsid w:val="00A021AA"/>
    <w:rsid w:val="00A04F5C"/>
    <w:rsid w:val="00A0555F"/>
    <w:rsid w:val="00A06854"/>
    <w:rsid w:val="00A074F8"/>
    <w:rsid w:val="00A10BB4"/>
    <w:rsid w:val="00A116E0"/>
    <w:rsid w:val="00A117AB"/>
    <w:rsid w:val="00A128CB"/>
    <w:rsid w:val="00A12E41"/>
    <w:rsid w:val="00A12FA2"/>
    <w:rsid w:val="00A1487B"/>
    <w:rsid w:val="00A16727"/>
    <w:rsid w:val="00A16850"/>
    <w:rsid w:val="00A20328"/>
    <w:rsid w:val="00A20478"/>
    <w:rsid w:val="00A20785"/>
    <w:rsid w:val="00A20BA2"/>
    <w:rsid w:val="00A20CE1"/>
    <w:rsid w:val="00A21512"/>
    <w:rsid w:val="00A21A4A"/>
    <w:rsid w:val="00A229DE"/>
    <w:rsid w:val="00A233E3"/>
    <w:rsid w:val="00A252B1"/>
    <w:rsid w:val="00A25567"/>
    <w:rsid w:val="00A25E7C"/>
    <w:rsid w:val="00A27296"/>
    <w:rsid w:val="00A27444"/>
    <w:rsid w:val="00A277CC"/>
    <w:rsid w:val="00A27AEF"/>
    <w:rsid w:val="00A3181A"/>
    <w:rsid w:val="00A32166"/>
    <w:rsid w:val="00A3258C"/>
    <w:rsid w:val="00A32A50"/>
    <w:rsid w:val="00A342BD"/>
    <w:rsid w:val="00A343E8"/>
    <w:rsid w:val="00A34AB2"/>
    <w:rsid w:val="00A35E88"/>
    <w:rsid w:val="00A3716C"/>
    <w:rsid w:val="00A37791"/>
    <w:rsid w:val="00A4152A"/>
    <w:rsid w:val="00A41B8E"/>
    <w:rsid w:val="00A44744"/>
    <w:rsid w:val="00A44A94"/>
    <w:rsid w:val="00A44B41"/>
    <w:rsid w:val="00A44EE1"/>
    <w:rsid w:val="00A452F7"/>
    <w:rsid w:val="00A462C4"/>
    <w:rsid w:val="00A50735"/>
    <w:rsid w:val="00A50C3F"/>
    <w:rsid w:val="00A521FD"/>
    <w:rsid w:val="00A5251C"/>
    <w:rsid w:val="00A53704"/>
    <w:rsid w:val="00A53CE2"/>
    <w:rsid w:val="00A54C15"/>
    <w:rsid w:val="00A5656B"/>
    <w:rsid w:val="00A56BBF"/>
    <w:rsid w:val="00A56FF3"/>
    <w:rsid w:val="00A579FD"/>
    <w:rsid w:val="00A636B7"/>
    <w:rsid w:val="00A67A40"/>
    <w:rsid w:val="00A67DC8"/>
    <w:rsid w:val="00A7030B"/>
    <w:rsid w:val="00A70D0C"/>
    <w:rsid w:val="00A7132C"/>
    <w:rsid w:val="00A718BC"/>
    <w:rsid w:val="00A725CD"/>
    <w:rsid w:val="00A729D7"/>
    <w:rsid w:val="00A73550"/>
    <w:rsid w:val="00A777AB"/>
    <w:rsid w:val="00A80409"/>
    <w:rsid w:val="00A814F4"/>
    <w:rsid w:val="00A825C9"/>
    <w:rsid w:val="00A82988"/>
    <w:rsid w:val="00A83606"/>
    <w:rsid w:val="00A85AC1"/>
    <w:rsid w:val="00A87097"/>
    <w:rsid w:val="00A87DF8"/>
    <w:rsid w:val="00A87EE6"/>
    <w:rsid w:val="00A900A7"/>
    <w:rsid w:val="00A90EE2"/>
    <w:rsid w:val="00A91109"/>
    <w:rsid w:val="00A92A4A"/>
    <w:rsid w:val="00A93509"/>
    <w:rsid w:val="00A93703"/>
    <w:rsid w:val="00A942C7"/>
    <w:rsid w:val="00A94B32"/>
    <w:rsid w:val="00A95373"/>
    <w:rsid w:val="00A961C3"/>
    <w:rsid w:val="00A969A5"/>
    <w:rsid w:val="00A97275"/>
    <w:rsid w:val="00A97878"/>
    <w:rsid w:val="00AA11BC"/>
    <w:rsid w:val="00AA18F2"/>
    <w:rsid w:val="00AA1F04"/>
    <w:rsid w:val="00AA21F0"/>
    <w:rsid w:val="00AA2A31"/>
    <w:rsid w:val="00AA31A9"/>
    <w:rsid w:val="00AA7B44"/>
    <w:rsid w:val="00AA7C60"/>
    <w:rsid w:val="00AA7F92"/>
    <w:rsid w:val="00AB0357"/>
    <w:rsid w:val="00AB3CA7"/>
    <w:rsid w:val="00AB3F17"/>
    <w:rsid w:val="00AB472B"/>
    <w:rsid w:val="00AB4AE9"/>
    <w:rsid w:val="00AB6F0F"/>
    <w:rsid w:val="00AB7F8B"/>
    <w:rsid w:val="00AC0CA4"/>
    <w:rsid w:val="00AC13E6"/>
    <w:rsid w:val="00AC1523"/>
    <w:rsid w:val="00AC20BC"/>
    <w:rsid w:val="00AC3231"/>
    <w:rsid w:val="00AC352E"/>
    <w:rsid w:val="00AC4569"/>
    <w:rsid w:val="00AC7302"/>
    <w:rsid w:val="00AC778D"/>
    <w:rsid w:val="00AD00AF"/>
    <w:rsid w:val="00AD09C7"/>
    <w:rsid w:val="00AD0A0B"/>
    <w:rsid w:val="00AD0E2B"/>
    <w:rsid w:val="00AD5F4B"/>
    <w:rsid w:val="00AD6806"/>
    <w:rsid w:val="00AD7B62"/>
    <w:rsid w:val="00AE06A1"/>
    <w:rsid w:val="00AE1125"/>
    <w:rsid w:val="00AE130B"/>
    <w:rsid w:val="00AE4404"/>
    <w:rsid w:val="00AE7009"/>
    <w:rsid w:val="00AE713E"/>
    <w:rsid w:val="00AE7899"/>
    <w:rsid w:val="00AE7BE0"/>
    <w:rsid w:val="00AF02FC"/>
    <w:rsid w:val="00AF19FF"/>
    <w:rsid w:val="00AF2EFD"/>
    <w:rsid w:val="00AF35C6"/>
    <w:rsid w:val="00AF39B8"/>
    <w:rsid w:val="00AF55FC"/>
    <w:rsid w:val="00AF570F"/>
    <w:rsid w:val="00AF5F44"/>
    <w:rsid w:val="00AF6C46"/>
    <w:rsid w:val="00AF6C9A"/>
    <w:rsid w:val="00AF7CC9"/>
    <w:rsid w:val="00B019F0"/>
    <w:rsid w:val="00B01F75"/>
    <w:rsid w:val="00B02600"/>
    <w:rsid w:val="00B028C4"/>
    <w:rsid w:val="00B041C9"/>
    <w:rsid w:val="00B10336"/>
    <w:rsid w:val="00B104CE"/>
    <w:rsid w:val="00B10F3B"/>
    <w:rsid w:val="00B1166D"/>
    <w:rsid w:val="00B11C46"/>
    <w:rsid w:val="00B1262D"/>
    <w:rsid w:val="00B12B35"/>
    <w:rsid w:val="00B12CFC"/>
    <w:rsid w:val="00B12E38"/>
    <w:rsid w:val="00B14B45"/>
    <w:rsid w:val="00B150A1"/>
    <w:rsid w:val="00B15402"/>
    <w:rsid w:val="00B1560F"/>
    <w:rsid w:val="00B176A5"/>
    <w:rsid w:val="00B21FFF"/>
    <w:rsid w:val="00B2491D"/>
    <w:rsid w:val="00B24C04"/>
    <w:rsid w:val="00B254D0"/>
    <w:rsid w:val="00B25AEB"/>
    <w:rsid w:val="00B26BFA"/>
    <w:rsid w:val="00B27115"/>
    <w:rsid w:val="00B27217"/>
    <w:rsid w:val="00B30705"/>
    <w:rsid w:val="00B31A8D"/>
    <w:rsid w:val="00B31E23"/>
    <w:rsid w:val="00B3511B"/>
    <w:rsid w:val="00B35129"/>
    <w:rsid w:val="00B3564A"/>
    <w:rsid w:val="00B36B6E"/>
    <w:rsid w:val="00B40367"/>
    <w:rsid w:val="00B407F0"/>
    <w:rsid w:val="00B40992"/>
    <w:rsid w:val="00B40AF7"/>
    <w:rsid w:val="00B4110B"/>
    <w:rsid w:val="00B414ED"/>
    <w:rsid w:val="00B42FD0"/>
    <w:rsid w:val="00B44DA9"/>
    <w:rsid w:val="00B461BB"/>
    <w:rsid w:val="00B52DF6"/>
    <w:rsid w:val="00B54BF1"/>
    <w:rsid w:val="00B5520F"/>
    <w:rsid w:val="00B564CF"/>
    <w:rsid w:val="00B579EE"/>
    <w:rsid w:val="00B606EE"/>
    <w:rsid w:val="00B61FC6"/>
    <w:rsid w:val="00B62036"/>
    <w:rsid w:val="00B625FA"/>
    <w:rsid w:val="00B63709"/>
    <w:rsid w:val="00B652C2"/>
    <w:rsid w:val="00B6535C"/>
    <w:rsid w:val="00B65CA7"/>
    <w:rsid w:val="00B66D68"/>
    <w:rsid w:val="00B71415"/>
    <w:rsid w:val="00B71EC0"/>
    <w:rsid w:val="00B738BB"/>
    <w:rsid w:val="00B75141"/>
    <w:rsid w:val="00B75733"/>
    <w:rsid w:val="00B76534"/>
    <w:rsid w:val="00B770DD"/>
    <w:rsid w:val="00B803C0"/>
    <w:rsid w:val="00B81241"/>
    <w:rsid w:val="00B8279B"/>
    <w:rsid w:val="00B82F26"/>
    <w:rsid w:val="00B83F13"/>
    <w:rsid w:val="00B847BC"/>
    <w:rsid w:val="00B84902"/>
    <w:rsid w:val="00B8654A"/>
    <w:rsid w:val="00B86612"/>
    <w:rsid w:val="00B87941"/>
    <w:rsid w:val="00B87EC6"/>
    <w:rsid w:val="00B9105B"/>
    <w:rsid w:val="00B91348"/>
    <w:rsid w:val="00B91D6C"/>
    <w:rsid w:val="00B91F5A"/>
    <w:rsid w:val="00B927F2"/>
    <w:rsid w:val="00B9571E"/>
    <w:rsid w:val="00B957FE"/>
    <w:rsid w:val="00B959B1"/>
    <w:rsid w:val="00B95D30"/>
    <w:rsid w:val="00B9630A"/>
    <w:rsid w:val="00BA1FAF"/>
    <w:rsid w:val="00BA2090"/>
    <w:rsid w:val="00BA3B25"/>
    <w:rsid w:val="00BA4E9A"/>
    <w:rsid w:val="00BA6515"/>
    <w:rsid w:val="00BA7460"/>
    <w:rsid w:val="00BB0570"/>
    <w:rsid w:val="00BB0E02"/>
    <w:rsid w:val="00BB0EE6"/>
    <w:rsid w:val="00BB13B5"/>
    <w:rsid w:val="00BB1C54"/>
    <w:rsid w:val="00BB2298"/>
    <w:rsid w:val="00BB2D3E"/>
    <w:rsid w:val="00BB341D"/>
    <w:rsid w:val="00BB3650"/>
    <w:rsid w:val="00BB696A"/>
    <w:rsid w:val="00BC0472"/>
    <w:rsid w:val="00BC1B51"/>
    <w:rsid w:val="00BC306C"/>
    <w:rsid w:val="00BC409D"/>
    <w:rsid w:val="00BC4656"/>
    <w:rsid w:val="00BC77D4"/>
    <w:rsid w:val="00BC7D90"/>
    <w:rsid w:val="00BD18D2"/>
    <w:rsid w:val="00BD2046"/>
    <w:rsid w:val="00BD2133"/>
    <w:rsid w:val="00BD23DC"/>
    <w:rsid w:val="00BD2DAD"/>
    <w:rsid w:val="00BD5659"/>
    <w:rsid w:val="00BD6DC2"/>
    <w:rsid w:val="00BE39F1"/>
    <w:rsid w:val="00BE4E65"/>
    <w:rsid w:val="00BE7715"/>
    <w:rsid w:val="00BE7873"/>
    <w:rsid w:val="00BF08BB"/>
    <w:rsid w:val="00BF3021"/>
    <w:rsid w:val="00BF35BA"/>
    <w:rsid w:val="00BF3F9E"/>
    <w:rsid w:val="00BF419D"/>
    <w:rsid w:val="00BF45EB"/>
    <w:rsid w:val="00BF46D8"/>
    <w:rsid w:val="00BF4704"/>
    <w:rsid w:val="00BF615E"/>
    <w:rsid w:val="00C003FA"/>
    <w:rsid w:val="00C010B2"/>
    <w:rsid w:val="00C014BA"/>
    <w:rsid w:val="00C01FE7"/>
    <w:rsid w:val="00C03360"/>
    <w:rsid w:val="00C03FD8"/>
    <w:rsid w:val="00C0512E"/>
    <w:rsid w:val="00C06DC6"/>
    <w:rsid w:val="00C1258A"/>
    <w:rsid w:val="00C128D4"/>
    <w:rsid w:val="00C1298C"/>
    <w:rsid w:val="00C14BF8"/>
    <w:rsid w:val="00C154EF"/>
    <w:rsid w:val="00C168F4"/>
    <w:rsid w:val="00C17BD1"/>
    <w:rsid w:val="00C17D97"/>
    <w:rsid w:val="00C17F46"/>
    <w:rsid w:val="00C20688"/>
    <w:rsid w:val="00C2076F"/>
    <w:rsid w:val="00C21B3D"/>
    <w:rsid w:val="00C24D5E"/>
    <w:rsid w:val="00C25BC5"/>
    <w:rsid w:val="00C25FA8"/>
    <w:rsid w:val="00C265BF"/>
    <w:rsid w:val="00C26990"/>
    <w:rsid w:val="00C26EAE"/>
    <w:rsid w:val="00C278A3"/>
    <w:rsid w:val="00C27A9A"/>
    <w:rsid w:val="00C30717"/>
    <w:rsid w:val="00C308E3"/>
    <w:rsid w:val="00C316FC"/>
    <w:rsid w:val="00C31899"/>
    <w:rsid w:val="00C3349D"/>
    <w:rsid w:val="00C33C0B"/>
    <w:rsid w:val="00C35955"/>
    <w:rsid w:val="00C35B90"/>
    <w:rsid w:val="00C36298"/>
    <w:rsid w:val="00C3755E"/>
    <w:rsid w:val="00C376F3"/>
    <w:rsid w:val="00C408B4"/>
    <w:rsid w:val="00C41FAF"/>
    <w:rsid w:val="00C43659"/>
    <w:rsid w:val="00C436AD"/>
    <w:rsid w:val="00C43EBE"/>
    <w:rsid w:val="00C43F48"/>
    <w:rsid w:val="00C44304"/>
    <w:rsid w:val="00C46FEF"/>
    <w:rsid w:val="00C522DF"/>
    <w:rsid w:val="00C52425"/>
    <w:rsid w:val="00C5313F"/>
    <w:rsid w:val="00C55482"/>
    <w:rsid w:val="00C578FC"/>
    <w:rsid w:val="00C606E5"/>
    <w:rsid w:val="00C64D2D"/>
    <w:rsid w:val="00C65BB7"/>
    <w:rsid w:val="00C674ED"/>
    <w:rsid w:val="00C67F5F"/>
    <w:rsid w:val="00C71EF7"/>
    <w:rsid w:val="00C7287C"/>
    <w:rsid w:val="00C72BDE"/>
    <w:rsid w:val="00C7333F"/>
    <w:rsid w:val="00C74E90"/>
    <w:rsid w:val="00C752F5"/>
    <w:rsid w:val="00C75FA6"/>
    <w:rsid w:val="00C765F3"/>
    <w:rsid w:val="00C76DB6"/>
    <w:rsid w:val="00C80D9E"/>
    <w:rsid w:val="00C82C9E"/>
    <w:rsid w:val="00C83F07"/>
    <w:rsid w:val="00C83FF9"/>
    <w:rsid w:val="00C9128E"/>
    <w:rsid w:val="00C91763"/>
    <w:rsid w:val="00C9296C"/>
    <w:rsid w:val="00C92C69"/>
    <w:rsid w:val="00C9361F"/>
    <w:rsid w:val="00C948BD"/>
    <w:rsid w:val="00C94EA2"/>
    <w:rsid w:val="00C96067"/>
    <w:rsid w:val="00CA21F2"/>
    <w:rsid w:val="00CA28D2"/>
    <w:rsid w:val="00CA53EE"/>
    <w:rsid w:val="00CA6546"/>
    <w:rsid w:val="00CA6CE7"/>
    <w:rsid w:val="00CB00F6"/>
    <w:rsid w:val="00CB062D"/>
    <w:rsid w:val="00CB0FAC"/>
    <w:rsid w:val="00CB1A5A"/>
    <w:rsid w:val="00CB636A"/>
    <w:rsid w:val="00CC093B"/>
    <w:rsid w:val="00CC0E96"/>
    <w:rsid w:val="00CC1BBF"/>
    <w:rsid w:val="00CC2A92"/>
    <w:rsid w:val="00CC58CA"/>
    <w:rsid w:val="00CC62A1"/>
    <w:rsid w:val="00CD091C"/>
    <w:rsid w:val="00CD0A61"/>
    <w:rsid w:val="00CD1B34"/>
    <w:rsid w:val="00CD1B99"/>
    <w:rsid w:val="00CD1D65"/>
    <w:rsid w:val="00CD1E9F"/>
    <w:rsid w:val="00CD2DB1"/>
    <w:rsid w:val="00CD4FDB"/>
    <w:rsid w:val="00CD574C"/>
    <w:rsid w:val="00CD626C"/>
    <w:rsid w:val="00CD69C6"/>
    <w:rsid w:val="00CD73C7"/>
    <w:rsid w:val="00CE08D2"/>
    <w:rsid w:val="00CE12CF"/>
    <w:rsid w:val="00CE1D6D"/>
    <w:rsid w:val="00CE1D9D"/>
    <w:rsid w:val="00CE3471"/>
    <w:rsid w:val="00CE58DC"/>
    <w:rsid w:val="00CE645C"/>
    <w:rsid w:val="00CE7381"/>
    <w:rsid w:val="00CF02BB"/>
    <w:rsid w:val="00CF0658"/>
    <w:rsid w:val="00CF2C8A"/>
    <w:rsid w:val="00CF7A56"/>
    <w:rsid w:val="00D00A1E"/>
    <w:rsid w:val="00D01243"/>
    <w:rsid w:val="00D01AC7"/>
    <w:rsid w:val="00D01BD6"/>
    <w:rsid w:val="00D031A3"/>
    <w:rsid w:val="00D046F2"/>
    <w:rsid w:val="00D07A4F"/>
    <w:rsid w:val="00D100CC"/>
    <w:rsid w:val="00D12132"/>
    <w:rsid w:val="00D12B0C"/>
    <w:rsid w:val="00D13B84"/>
    <w:rsid w:val="00D17997"/>
    <w:rsid w:val="00D21B79"/>
    <w:rsid w:val="00D21C33"/>
    <w:rsid w:val="00D23345"/>
    <w:rsid w:val="00D244F8"/>
    <w:rsid w:val="00D24B4E"/>
    <w:rsid w:val="00D24FBC"/>
    <w:rsid w:val="00D2797E"/>
    <w:rsid w:val="00D27B68"/>
    <w:rsid w:val="00D300EE"/>
    <w:rsid w:val="00D32C11"/>
    <w:rsid w:val="00D342C3"/>
    <w:rsid w:val="00D34D42"/>
    <w:rsid w:val="00D41BDF"/>
    <w:rsid w:val="00D41D7A"/>
    <w:rsid w:val="00D42D41"/>
    <w:rsid w:val="00D43AE8"/>
    <w:rsid w:val="00D43FB2"/>
    <w:rsid w:val="00D449CC"/>
    <w:rsid w:val="00D45232"/>
    <w:rsid w:val="00D460DC"/>
    <w:rsid w:val="00D4644F"/>
    <w:rsid w:val="00D511F4"/>
    <w:rsid w:val="00D514C0"/>
    <w:rsid w:val="00D5151E"/>
    <w:rsid w:val="00D51A91"/>
    <w:rsid w:val="00D525C4"/>
    <w:rsid w:val="00D553B7"/>
    <w:rsid w:val="00D569BA"/>
    <w:rsid w:val="00D578EE"/>
    <w:rsid w:val="00D61BF0"/>
    <w:rsid w:val="00D62495"/>
    <w:rsid w:val="00D62BC6"/>
    <w:rsid w:val="00D62CDD"/>
    <w:rsid w:val="00D65440"/>
    <w:rsid w:val="00D66E60"/>
    <w:rsid w:val="00D67098"/>
    <w:rsid w:val="00D70E1F"/>
    <w:rsid w:val="00D717A8"/>
    <w:rsid w:val="00D72001"/>
    <w:rsid w:val="00D7250C"/>
    <w:rsid w:val="00D7257F"/>
    <w:rsid w:val="00D72ADF"/>
    <w:rsid w:val="00D7309C"/>
    <w:rsid w:val="00D76424"/>
    <w:rsid w:val="00D80818"/>
    <w:rsid w:val="00D80968"/>
    <w:rsid w:val="00D818F3"/>
    <w:rsid w:val="00D81A9B"/>
    <w:rsid w:val="00D83535"/>
    <w:rsid w:val="00D84D5F"/>
    <w:rsid w:val="00D86033"/>
    <w:rsid w:val="00D94049"/>
    <w:rsid w:val="00D95021"/>
    <w:rsid w:val="00D96B48"/>
    <w:rsid w:val="00D9700E"/>
    <w:rsid w:val="00D975F4"/>
    <w:rsid w:val="00DA0D23"/>
    <w:rsid w:val="00DA11A1"/>
    <w:rsid w:val="00DA2C02"/>
    <w:rsid w:val="00DA6180"/>
    <w:rsid w:val="00DA7037"/>
    <w:rsid w:val="00DB0B3A"/>
    <w:rsid w:val="00DB1158"/>
    <w:rsid w:val="00DB276D"/>
    <w:rsid w:val="00DB2A0E"/>
    <w:rsid w:val="00DB3B75"/>
    <w:rsid w:val="00DB6B94"/>
    <w:rsid w:val="00DB7D8F"/>
    <w:rsid w:val="00DC1440"/>
    <w:rsid w:val="00DC1609"/>
    <w:rsid w:val="00DC18E8"/>
    <w:rsid w:val="00DC2D30"/>
    <w:rsid w:val="00DC509E"/>
    <w:rsid w:val="00DC5746"/>
    <w:rsid w:val="00DC5C0C"/>
    <w:rsid w:val="00DC62DA"/>
    <w:rsid w:val="00DC75F6"/>
    <w:rsid w:val="00DC7A64"/>
    <w:rsid w:val="00DD1858"/>
    <w:rsid w:val="00DD1924"/>
    <w:rsid w:val="00DD2005"/>
    <w:rsid w:val="00DD2D35"/>
    <w:rsid w:val="00DD40C1"/>
    <w:rsid w:val="00DD4E6D"/>
    <w:rsid w:val="00DD5AF2"/>
    <w:rsid w:val="00DD6E24"/>
    <w:rsid w:val="00DD7917"/>
    <w:rsid w:val="00DE0074"/>
    <w:rsid w:val="00DE0EBC"/>
    <w:rsid w:val="00DE1BB6"/>
    <w:rsid w:val="00DE3027"/>
    <w:rsid w:val="00DE34BF"/>
    <w:rsid w:val="00DE4C9A"/>
    <w:rsid w:val="00DE6394"/>
    <w:rsid w:val="00DE6B9E"/>
    <w:rsid w:val="00DE71DC"/>
    <w:rsid w:val="00DF25F4"/>
    <w:rsid w:val="00DF394A"/>
    <w:rsid w:val="00DF3998"/>
    <w:rsid w:val="00DF4E9F"/>
    <w:rsid w:val="00DF5FD1"/>
    <w:rsid w:val="00DF64D8"/>
    <w:rsid w:val="00DF6A00"/>
    <w:rsid w:val="00DF7B78"/>
    <w:rsid w:val="00E002C0"/>
    <w:rsid w:val="00E00353"/>
    <w:rsid w:val="00E004FC"/>
    <w:rsid w:val="00E0186E"/>
    <w:rsid w:val="00E01CAC"/>
    <w:rsid w:val="00E03B48"/>
    <w:rsid w:val="00E03DB5"/>
    <w:rsid w:val="00E03EF5"/>
    <w:rsid w:val="00E040B4"/>
    <w:rsid w:val="00E04EE2"/>
    <w:rsid w:val="00E060E1"/>
    <w:rsid w:val="00E06AA9"/>
    <w:rsid w:val="00E072AA"/>
    <w:rsid w:val="00E1249A"/>
    <w:rsid w:val="00E15435"/>
    <w:rsid w:val="00E20491"/>
    <w:rsid w:val="00E20787"/>
    <w:rsid w:val="00E20E7D"/>
    <w:rsid w:val="00E213CE"/>
    <w:rsid w:val="00E22F0A"/>
    <w:rsid w:val="00E23F5E"/>
    <w:rsid w:val="00E26EB7"/>
    <w:rsid w:val="00E27520"/>
    <w:rsid w:val="00E27D88"/>
    <w:rsid w:val="00E305B4"/>
    <w:rsid w:val="00E306C0"/>
    <w:rsid w:val="00E308BA"/>
    <w:rsid w:val="00E30B2B"/>
    <w:rsid w:val="00E33C43"/>
    <w:rsid w:val="00E36175"/>
    <w:rsid w:val="00E37717"/>
    <w:rsid w:val="00E403D2"/>
    <w:rsid w:val="00E40F58"/>
    <w:rsid w:val="00E445B6"/>
    <w:rsid w:val="00E4659D"/>
    <w:rsid w:val="00E46B1E"/>
    <w:rsid w:val="00E47354"/>
    <w:rsid w:val="00E479EB"/>
    <w:rsid w:val="00E47C23"/>
    <w:rsid w:val="00E51D36"/>
    <w:rsid w:val="00E53690"/>
    <w:rsid w:val="00E537AF"/>
    <w:rsid w:val="00E5746B"/>
    <w:rsid w:val="00E5793A"/>
    <w:rsid w:val="00E57B10"/>
    <w:rsid w:val="00E601FB"/>
    <w:rsid w:val="00E60B23"/>
    <w:rsid w:val="00E632F2"/>
    <w:rsid w:val="00E6336D"/>
    <w:rsid w:val="00E634EF"/>
    <w:rsid w:val="00E63BB2"/>
    <w:rsid w:val="00E6458E"/>
    <w:rsid w:val="00E65118"/>
    <w:rsid w:val="00E67325"/>
    <w:rsid w:val="00E678ED"/>
    <w:rsid w:val="00E67EFC"/>
    <w:rsid w:val="00E706AE"/>
    <w:rsid w:val="00E70E18"/>
    <w:rsid w:val="00E71A7E"/>
    <w:rsid w:val="00E71B27"/>
    <w:rsid w:val="00E71C44"/>
    <w:rsid w:val="00E73C48"/>
    <w:rsid w:val="00E73FF6"/>
    <w:rsid w:val="00E75052"/>
    <w:rsid w:val="00E75282"/>
    <w:rsid w:val="00E75643"/>
    <w:rsid w:val="00E759CD"/>
    <w:rsid w:val="00E76E8F"/>
    <w:rsid w:val="00E77B35"/>
    <w:rsid w:val="00E77E4F"/>
    <w:rsid w:val="00E80096"/>
    <w:rsid w:val="00E80809"/>
    <w:rsid w:val="00E82789"/>
    <w:rsid w:val="00E828C7"/>
    <w:rsid w:val="00E837B5"/>
    <w:rsid w:val="00E83804"/>
    <w:rsid w:val="00E8400D"/>
    <w:rsid w:val="00E84874"/>
    <w:rsid w:val="00E84E90"/>
    <w:rsid w:val="00E85F99"/>
    <w:rsid w:val="00E87841"/>
    <w:rsid w:val="00E9103E"/>
    <w:rsid w:val="00E91583"/>
    <w:rsid w:val="00E9247D"/>
    <w:rsid w:val="00E93870"/>
    <w:rsid w:val="00E95884"/>
    <w:rsid w:val="00EA0037"/>
    <w:rsid w:val="00EA02CD"/>
    <w:rsid w:val="00EA096A"/>
    <w:rsid w:val="00EA09F1"/>
    <w:rsid w:val="00EA26F1"/>
    <w:rsid w:val="00EA3AF6"/>
    <w:rsid w:val="00EA48DF"/>
    <w:rsid w:val="00EA4C7D"/>
    <w:rsid w:val="00EA6DA2"/>
    <w:rsid w:val="00EA6FA5"/>
    <w:rsid w:val="00EA7266"/>
    <w:rsid w:val="00EA7279"/>
    <w:rsid w:val="00EB166C"/>
    <w:rsid w:val="00EB1A9C"/>
    <w:rsid w:val="00EB20E4"/>
    <w:rsid w:val="00EB2381"/>
    <w:rsid w:val="00EB245B"/>
    <w:rsid w:val="00EB2677"/>
    <w:rsid w:val="00EB464D"/>
    <w:rsid w:val="00EB5CC7"/>
    <w:rsid w:val="00EB71A0"/>
    <w:rsid w:val="00EB750C"/>
    <w:rsid w:val="00EC01DA"/>
    <w:rsid w:val="00EC1A4F"/>
    <w:rsid w:val="00EC3540"/>
    <w:rsid w:val="00EC475A"/>
    <w:rsid w:val="00EC492E"/>
    <w:rsid w:val="00EC7422"/>
    <w:rsid w:val="00EC75A3"/>
    <w:rsid w:val="00ED00CD"/>
    <w:rsid w:val="00ED3EBD"/>
    <w:rsid w:val="00ED4045"/>
    <w:rsid w:val="00ED4622"/>
    <w:rsid w:val="00ED4E9C"/>
    <w:rsid w:val="00ED6380"/>
    <w:rsid w:val="00EE0127"/>
    <w:rsid w:val="00EE0B11"/>
    <w:rsid w:val="00EE0F67"/>
    <w:rsid w:val="00EE13B8"/>
    <w:rsid w:val="00EE257F"/>
    <w:rsid w:val="00EE3724"/>
    <w:rsid w:val="00EE3B36"/>
    <w:rsid w:val="00EE49B5"/>
    <w:rsid w:val="00EE5470"/>
    <w:rsid w:val="00EE5B79"/>
    <w:rsid w:val="00EF7518"/>
    <w:rsid w:val="00EF7528"/>
    <w:rsid w:val="00F001F0"/>
    <w:rsid w:val="00F01B40"/>
    <w:rsid w:val="00F01F82"/>
    <w:rsid w:val="00F03EAA"/>
    <w:rsid w:val="00F04E37"/>
    <w:rsid w:val="00F10121"/>
    <w:rsid w:val="00F12BB1"/>
    <w:rsid w:val="00F15B3F"/>
    <w:rsid w:val="00F15E10"/>
    <w:rsid w:val="00F15E11"/>
    <w:rsid w:val="00F16380"/>
    <w:rsid w:val="00F16B42"/>
    <w:rsid w:val="00F16E1D"/>
    <w:rsid w:val="00F17207"/>
    <w:rsid w:val="00F209E8"/>
    <w:rsid w:val="00F20CA9"/>
    <w:rsid w:val="00F23438"/>
    <w:rsid w:val="00F25865"/>
    <w:rsid w:val="00F2686B"/>
    <w:rsid w:val="00F30728"/>
    <w:rsid w:val="00F31355"/>
    <w:rsid w:val="00F31573"/>
    <w:rsid w:val="00F317EF"/>
    <w:rsid w:val="00F33EAB"/>
    <w:rsid w:val="00F349FB"/>
    <w:rsid w:val="00F352CC"/>
    <w:rsid w:val="00F36472"/>
    <w:rsid w:val="00F371B4"/>
    <w:rsid w:val="00F37336"/>
    <w:rsid w:val="00F402B1"/>
    <w:rsid w:val="00F40AF9"/>
    <w:rsid w:val="00F41DDB"/>
    <w:rsid w:val="00F42C85"/>
    <w:rsid w:val="00F432C9"/>
    <w:rsid w:val="00F44B6D"/>
    <w:rsid w:val="00F505C9"/>
    <w:rsid w:val="00F50CD8"/>
    <w:rsid w:val="00F513CE"/>
    <w:rsid w:val="00F52886"/>
    <w:rsid w:val="00F5686A"/>
    <w:rsid w:val="00F56E1A"/>
    <w:rsid w:val="00F5757C"/>
    <w:rsid w:val="00F578BC"/>
    <w:rsid w:val="00F62807"/>
    <w:rsid w:val="00F62C52"/>
    <w:rsid w:val="00F6314E"/>
    <w:rsid w:val="00F6335E"/>
    <w:rsid w:val="00F645EF"/>
    <w:rsid w:val="00F647BD"/>
    <w:rsid w:val="00F64AAD"/>
    <w:rsid w:val="00F64DE9"/>
    <w:rsid w:val="00F65009"/>
    <w:rsid w:val="00F72656"/>
    <w:rsid w:val="00F74212"/>
    <w:rsid w:val="00F767DF"/>
    <w:rsid w:val="00F779A9"/>
    <w:rsid w:val="00F77C3A"/>
    <w:rsid w:val="00F8000E"/>
    <w:rsid w:val="00F805C7"/>
    <w:rsid w:val="00F8073C"/>
    <w:rsid w:val="00F814ED"/>
    <w:rsid w:val="00F8233C"/>
    <w:rsid w:val="00F84549"/>
    <w:rsid w:val="00F85767"/>
    <w:rsid w:val="00F860A3"/>
    <w:rsid w:val="00F86E85"/>
    <w:rsid w:val="00F87E57"/>
    <w:rsid w:val="00F90026"/>
    <w:rsid w:val="00F91AA9"/>
    <w:rsid w:val="00F91C36"/>
    <w:rsid w:val="00F93756"/>
    <w:rsid w:val="00F944F7"/>
    <w:rsid w:val="00F946D5"/>
    <w:rsid w:val="00F97A4F"/>
    <w:rsid w:val="00F97E7A"/>
    <w:rsid w:val="00FA1E34"/>
    <w:rsid w:val="00FA1F6F"/>
    <w:rsid w:val="00FA2054"/>
    <w:rsid w:val="00FA3C5F"/>
    <w:rsid w:val="00FA430E"/>
    <w:rsid w:val="00FA4920"/>
    <w:rsid w:val="00FB0B06"/>
    <w:rsid w:val="00FB1A7C"/>
    <w:rsid w:val="00FB1EE9"/>
    <w:rsid w:val="00FB330A"/>
    <w:rsid w:val="00FB333C"/>
    <w:rsid w:val="00FB3433"/>
    <w:rsid w:val="00FB4AF6"/>
    <w:rsid w:val="00FB4B84"/>
    <w:rsid w:val="00FB509A"/>
    <w:rsid w:val="00FB5D86"/>
    <w:rsid w:val="00FC0627"/>
    <w:rsid w:val="00FC2BFB"/>
    <w:rsid w:val="00FC32E3"/>
    <w:rsid w:val="00FC4FF4"/>
    <w:rsid w:val="00FC5857"/>
    <w:rsid w:val="00FC5C40"/>
    <w:rsid w:val="00FC670F"/>
    <w:rsid w:val="00FD08AD"/>
    <w:rsid w:val="00FD376A"/>
    <w:rsid w:val="00FD40FB"/>
    <w:rsid w:val="00FE06E8"/>
    <w:rsid w:val="00FE0A32"/>
    <w:rsid w:val="00FE0D64"/>
    <w:rsid w:val="00FE2411"/>
    <w:rsid w:val="00FE2E6B"/>
    <w:rsid w:val="00FE36B9"/>
    <w:rsid w:val="00FE376A"/>
    <w:rsid w:val="00FE3C20"/>
    <w:rsid w:val="00FE5652"/>
    <w:rsid w:val="00FE5AE3"/>
    <w:rsid w:val="00FE6257"/>
    <w:rsid w:val="00FE7241"/>
    <w:rsid w:val="00FE78E5"/>
    <w:rsid w:val="00FF0660"/>
    <w:rsid w:val="00FF1B6D"/>
    <w:rsid w:val="00FF201E"/>
    <w:rsid w:val="00FF445F"/>
    <w:rsid w:val="00FF500F"/>
    <w:rsid w:val="00FF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68619D3"/>
  <w15:docId w15:val="{A992FADF-6984-4297-9D1D-F5273D30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25D0"/>
    <w:pPr>
      <w:keepNext/>
      <w:numPr>
        <w:numId w:val="5"/>
      </w:numPr>
      <w:jc w:val="center"/>
      <w:outlineLvl w:val="0"/>
    </w:pPr>
    <w:rPr>
      <w:b/>
      <w:bCs/>
    </w:rPr>
  </w:style>
  <w:style w:type="paragraph" w:styleId="2">
    <w:name w:val="heading 2"/>
    <w:basedOn w:val="a"/>
    <w:next w:val="a"/>
    <w:link w:val="20"/>
    <w:uiPriority w:val="99"/>
    <w:qFormat/>
    <w:rsid w:val="004525D0"/>
    <w:pPr>
      <w:keepNext/>
      <w:numPr>
        <w:ilvl w:val="1"/>
        <w:numId w:val="5"/>
      </w:numPr>
      <w:spacing w:before="240"/>
      <w:jc w:val="center"/>
      <w:outlineLvl w:val="1"/>
    </w:pPr>
    <w:rPr>
      <w:b/>
      <w:bCs/>
      <w:sz w:val="22"/>
      <w:szCs w:val="22"/>
    </w:rPr>
  </w:style>
  <w:style w:type="paragraph" w:styleId="3">
    <w:name w:val="heading 3"/>
    <w:basedOn w:val="a"/>
    <w:next w:val="a"/>
    <w:link w:val="30"/>
    <w:uiPriority w:val="99"/>
    <w:qFormat/>
    <w:rsid w:val="004525D0"/>
    <w:pPr>
      <w:keepNext/>
      <w:numPr>
        <w:ilvl w:val="2"/>
        <w:numId w:val="5"/>
      </w:numPr>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4525D0"/>
    <w:pPr>
      <w:keepNext/>
      <w:numPr>
        <w:ilvl w:val="3"/>
        <w:numId w:val="5"/>
      </w:numPr>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4525D0"/>
    <w:pPr>
      <w:numPr>
        <w:ilvl w:val="4"/>
        <w:numId w:val="5"/>
      </w:num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4525D0"/>
    <w:pPr>
      <w:numPr>
        <w:ilvl w:val="5"/>
        <w:numId w:val="5"/>
      </w:num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4525D0"/>
    <w:pPr>
      <w:numPr>
        <w:ilvl w:val="6"/>
        <w:numId w:val="5"/>
      </w:numPr>
      <w:spacing w:before="240" w:after="60"/>
      <w:outlineLvl w:val="6"/>
    </w:pPr>
    <w:rPr>
      <w:rFonts w:ascii="Calibri" w:hAnsi="Calibri" w:cs="Calibri"/>
    </w:rPr>
  </w:style>
  <w:style w:type="paragraph" w:styleId="8">
    <w:name w:val="heading 8"/>
    <w:basedOn w:val="a"/>
    <w:next w:val="a"/>
    <w:link w:val="80"/>
    <w:uiPriority w:val="99"/>
    <w:qFormat/>
    <w:rsid w:val="004525D0"/>
    <w:pPr>
      <w:numPr>
        <w:ilvl w:val="7"/>
        <w:numId w:val="5"/>
      </w:numPr>
      <w:spacing w:before="240" w:after="60"/>
      <w:outlineLvl w:val="7"/>
    </w:pPr>
    <w:rPr>
      <w:rFonts w:ascii="Calibri" w:hAnsi="Calibri" w:cs="Calibri"/>
      <w:i/>
      <w:iCs/>
    </w:rPr>
  </w:style>
  <w:style w:type="paragraph" w:styleId="9">
    <w:name w:val="heading 9"/>
    <w:basedOn w:val="a"/>
    <w:next w:val="a"/>
    <w:link w:val="90"/>
    <w:uiPriority w:val="99"/>
    <w:qFormat/>
    <w:rsid w:val="004525D0"/>
    <w:pPr>
      <w:numPr>
        <w:ilvl w:val="8"/>
        <w:numId w:val="5"/>
      </w:num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302"/>
    <w:pPr>
      <w:ind w:left="720"/>
    </w:pPr>
  </w:style>
  <w:style w:type="paragraph" w:styleId="a4">
    <w:name w:val="Balloon Text"/>
    <w:basedOn w:val="a"/>
    <w:link w:val="a5"/>
    <w:uiPriority w:val="99"/>
    <w:semiHidden/>
    <w:unhideWhenUsed/>
    <w:rsid w:val="00AC7302"/>
    <w:rPr>
      <w:rFonts w:ascii="Tahoma" w:hAnsi="Tahoma" w:cs="Tahoma"/>
      <w:sz w:val="16"/>
      <w:szCs w:val="16"/>
    </w:rPr>
  </w:style>
  <w:style w:type="character" w:customStyle="1" w:styleId="a5">
    <w:name w:val="Текст выноски Знак"/>
    <w:basedOn w:val="a0"/>
    <w:link w:val="a4"/>
    <w:uiPriority w:val="99"/>
    <w:semiHidden/>
    <w:rsid w:val="00AC7302"/>
    <w:rPr>
      <w:rFonts w:ascii="Tahoma" w:eastAsia="Times New Roman" w:hAnsi="Tahoma" w:cs="Tahoma"/>
      <w:sz w:val="16"/>
      <w:szCs w:val="16"/>
      <w:lang w:eastAsia="ru-RU"/>
    </w:rPr>
  </w:style>
  <w:style w:type="paragraph" w:customStyle="1" w:styleId="Default">
    <w:name w:val="Default"/>
    <w:uiPriority w:val="99"/>
    <w:rsid w:val="00965D0C"/>
    <w:pPr>
      <w:autoSpaceDE w:val="0"/>
      <w:autoSpaceDN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
    <w:uiPriority w:val="99"/>
    <w:rsid w:val="003656F1"/>
    <w:pPr>
      <w:ind w:left="720"/>
    </w:pPr>
  </w:style>
  <w:style w:type="paragraph" w:styleId="a6">
    <w:name w:val="header"/>
    <w:basedOn w:val="a"/>
    <w:link w:val="a7"/>
    <w:uiPriority w:val="99"/>
    <w:unhideWhenUsed/>
    <w:rsid w:val="008317FE"/>
    <w:pPr>
      <w:tabs>
        <w:tab w:val="center" w:pos="4677"/>
        <w:tab w:val="right" w:pos="9355"/>
      </w:tabs>
    </w:pPr>
  </w:style>
  <w:style w:type="character" w:customStyle="1" w:styleId="a7">
    <w:name w:val="Верхний колонтитул Знак"/>
    <w:basedOn w:val="a0"/>
    <w:link w:val="a6"/>
    <w:uiPriority w:val="99"/>
    <w:rsid w:val="008317F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17FE"/>
    <w:pPr>
      <w:tabs>
        <w:tab w:val="center" w:pos="4677"/>
        <w:tab w:val="right" w:pos="9355"/>
      </w:tabs>
    </w:pPr>
  </w:style>
  <w:style w:type="character" w:customStyle="1" w:styleId="a9">
    <w:name w:val="Нижний колонтитул Знак"/>
    <w:basedOn w:val="a0"/>
    <w:link w:val="a8"/>
    <w:uiPriority w:val="99"/>
    <w:rsid w:val="008317F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525D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4525D0"/>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4525D0"/>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4525D0"/>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4525D0"/>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4525D0"/>
    <w:rPr>
      <w:rFonts w:ascii="Calibri" w:eastAsia="Times New Roman" w:hAnsi="Calibri" w:cs="Calibri"/>
      <w:b/>
      <w:bCs/>
      <w:lang w:eastAsia="ru-RU"/>
    </w:rPr>
  </w:style>
  <w:style w:type="character" w:customStyle="1" w:styleId="70">
    <w:name w:val="Заголовок 7 Знак"/>
    <w:basedOn w:val="a0"/>
    <w:link w:val="7"/>
    <w:uiPriority w:val="99"/>
    <w:rsid w:val="004525D0"/>
    <w:rPr>
      <w:rFonts w:ascii="Calibri" w:eastAsia="Times New Roman" w:hAnsi="Calibri" w:cs="Calibri"/>
      <w:sz w:val="24"/>
      <w:szCs w:val="24"/>
      <w:lang w:eastAsia="ru-RU"/>
    </w:rPr>
  </w:style>
  <w:style w:type="character" w:customStyle="1" w:styleId="80">
    <w:name w:val="Заголовок 8 Знак"/>
    <w:basedOn w:val="a0"/>
    <w:link w:val="8"/>
    <w:uiPriority w:val="99"/>
    <w:rsid w:val="004525D0"/>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4525D0"/>
    <w:rPr>
      <w:rFonts w:ascii="Cambria" w:eastAsia="Times New Roman" w:hAnsi="Cambria" w:cs="Cambria"/>
      <w:lang w:eastAsia="ru-RU"/>
    </w:rPr>
  </w:style>
  <w:style w:type="paragraph" w:customStyle="1" w:styleId="ConsPlusTitle">
    <w:name w:val="ConsPlusTitle"/>
    <w:rsid w:val="0048236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0817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uiPriority w:val="99"/>
    <w:semiHidden/>
    <w:rsid w:val="00A462C4"/>
    <w:pPr>
      <w:spacing w:after="120"/>
      <w:ind w:left="283"/>
    </w:pPr>
    <w:rPr>
      <w:szCs w:val="20"/>
    </w:rPr>
  </w:style>
  <w:style w:type="character" w:customStyle="1" w:styleId="ab">
    <w:name w:val="Основной текст с отступом Знак"/>
    <w:basedOn w:val="a0"/>
    <w:link w:val="aa"/>
    <w:uiPriority w:val="99"/>
    <w:semiHidden/>
    <w:rsid w:val="00A462C4"/>
    <w:rPr>
      <w:rFonts w:ascii="Times New Roman" w:eastAsia="Times New Roman" w:hAnsi="Times New Roman" w:cs="Times New Roman"/>
      <w:sz w:val="24"/>
      <w:szCs w:val="20"/>
      <w:lang w:eastAsia="ru-RU"/>
    </w:rPr>
  </w:style>
  <w:style w:type="table" w:styleId="ac">
    <w:name w:val="Table Grid"/>
    <w:basedOn w:val="a1"/>
    <w:rsid w:val="00FA43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99"/>
    <w:rsid w:val="003412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A2A31"/>
    <w:rPr>
      <w:sz w:val="16"/>
      <w:szCs w:val="16"/>
    </w:rPr>
  </w:style>
  <w:style w:type="paragraph" w:styleId="ae">
    <w:name w:val="annotation text"/>
    <w:basedOn w:val="a"/>
    <w:link w:val="af"/>
    <w:uiPriority w:val="99"/>
    <w:semiHidden/>
    <w:unhideWhenUsed/>
    <w:rsid w:val="00AA2A31"/>
    <w:rPr>
      <w:sz w:val="20"/>
      <w:szCs w:val="20"/>
    </w:rPr>
  </w:style>
  <w:style w:type="character" w:customStyle="1" w:styleId="af">
    <w:name w:val="Текст примечания Знак"/>
    <w:basedOn w:val="a0"/>
    <w:link w:val="ae"/>
    <w:uiPriority w:val="99"/>
    <w:semiHidden/>
    <w:rsid w:val="00AA2A31"/>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A2A31"/>
    <w:rPr>
      <w:b/>
      <w:bCs/>
    </w:rPr>
  </w:style>
  <w:style w:type="character" w:customStyle="1" w:styleId="af1">
    <w:name w:val="Тема примечания Знак"/>
    <w:basedOn w:val="af"/>
    <w:link w:val="af0"/>
    <w:uiPriority w:val="99"/>
    <w:semiHidden/>
    <w:rsid w:val="00AA2A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6854">
      <w:bodyDiv w:val="1"/>
      <w:marLeft w:val="0"/>
      <w:marRight w:val="0"/>
      <w:marTop w:val="0"/>
      <w:marBottom w:val="0"/>
      <w:divBdr>
        <w:top w:val="none" w:sz="0" w:space="0" w:color="auto"/>
        <w:left w:val="none" w:sz="0" w:space="0" w:color="auto"/>
        <w:bottom w:val="none" w:sz="0" w:space="0" w:color="auto"/>
        <w:right w:val="none" w:sz="0" w:space="0" w:color="auto"/>
      </w:divBdr>
    </w:div>
    <w:div w:id="349647156">
      <w:bodyDiv w:val="1"/>
      <w:marLeft w:val="0"/>
      <w:marRight w:val="0"/>
      <w:marTop w:val="0"/>
      <w:marBottom w:val="0"/>
      <w:divBdr>
        <w:top w:val="none" w:sz="0" w:space="0" w:color="auto"/>
        <w:left w:val="none" w:sz="0" w:space="0" w:color="auto"/>
        <w:bottom w:val="none" w:sz="0" w:space="0" w:color="auto"/>
        <w:right w:val="none" w:sz="0" w:space="0" w:color="auto"/>
      </w:divBdr>
    </w:div>
    <w:div w:id="408042800">
      <w:bodyDiv w:val="1"/>
      <w:marLeft w:val="0"/>
      <w:marRight w:val="0"/>
      <w:marTop w:val="0"/>
      <w:marBottom w:val="0"/>
      <w:divBdr>
        <w:top w:val="none" w:sz="0" w:space="0" w:color="auto"/>
        <w:left w:val="none" w:sz="0" w:space="0" w:color="auto"/>
        <w:bottom w:val="none" w:sz="0" w:space="0" w:color="auto"/>
        <w:right w:val="none" w:sz="0" w:space="0" w:color="auto"/>
      </w:divBdr>
    </w:div>
    <w:div w:id="555237783">
      <w:bodyDiv w:val="1"/>
      <w:marLeft w:val="0"/>
      <w:marRight w:val="0"/>
      <w:marTop w:val="0"/>
      <w:marBottom w:val="0"/>
      <w:divBdr>
        <w:top w:val="none" w:sz="0" w:space="0" w:color="auto"/>
        <w:left w:val="none" w:sz="0" w:space="0" w:color="auto"/>
        <w:bottom w:val="none" w:sz="0" w:space="0" w:color="auto"/>
        <w:right w:val="none" w:sz="0" w:space="0" w:color="auto"/>
      </w:divBdr>
    </w:div>
    <w:div w:id="684014130">
      <w:bodyDiv w:val="1"/>
      <w:marLeft w:val="0"/>
      <w:marRight w:val="0"/>
      <w:marTop w:val="0"/>
      <w:marBottom w:val="0"/>
      <w:divBdr>
        <w:top w:val="none" w:sz="0" w:space="0" w:color="auto"/>
        <w:left w:val="none" w:sz="0" w:space="0" w:color="auto"/>
        <w:bottom w:val="none" w:sz="0" w:space="0" w:color="auto"/>
        <w:right w:val="none" w:sz="0" w:space="0" w:color="auto"/>
      </w:divBdr>
    </w:div>
    <w:div w:id="730542401">
      <w:bodyDiv w:val="1"/>
      <w:marLeft w:val="0"/>
      <w:marRight w:val="0"/>
      <w:marTop w:val="0"/>
      <w:marBottom w:val="0"/>
      <w:divBdr>
        <w:top w:val="none" w:sz="0" w:space="0" w:color="auto"/>
        <w:left w:val="none" w:sz="0" w:space="0" w:color="auto"/>
        <w:bottom w:val="none" w:sz="0" w:space="0" w:color="auto"/>
        <w:right w:val="none" w:sz="0" w:space="0" w:color="auto"/>
      </w:divBdr>
    </w:div>
    <w:div w:id="759523945">
      <w:bodyDiv w:val="1"/>
      <w:marLeft w:val="0"/>
      <w:marRight w:val="0"/>
      <w:marTop w:val="0"/>
      <w:marBottom w:val="0"/>
      <w:divBdr>
        <w:top w:val="none" w:sz="0" w:space="0" w:color="auto"/>
        <w:left w:val="none" w:sz="0" w:space="0" w:color="auto"/>
        <w:bottom w:val="none" w:sz="0" w:space="0" w:color="auto"/>
        <w:right w:val="none" w:sz="0" w:space="0" w:color="auto"/>
      </w:divBdr>
    </w:div>
    <w:div w:id="788208601">
      <w:bodyDiv w:val="1"/>
      <w:marLeft w:val="0"/>
      <w:marRight w:val="0"/>
      <w:marTop w:val="0"/>
      <w:marBottom w:val="0"/>
      <w:divBdr>
        <w:top w:val="none" w:sz="0" w:space="0" w:color="auto"/>
        <w:left w:val="none" w:sz="0" w:space="0" w:color="auto"/>
        <w:bottom w:val="none" w:sz="0" w:space="0" w:color="auto"/>
        <w:right w:val="none" w:sz="0" w:space="0" w:color="auto"/>
      </w:divBdr>
    </w:div>
    <w:div w:id="875003605">
      <w:bodyDiv w:val="1"/>
      <w:marLeft w:val="0"/>
      <w:marRight w:val="0"/>
      <w:marTop w:val="0"/>
      <w:marBottom w:val="0"/>
      <w:divBdr>
        <w:top w:val="none" w:sz="0" w:space="0" w:color="auto"/>
        <w:left w:val="none" w:sz="0" w:space="0" w:color="auto"/>
        <w:bottom w:val="none" w:sz="0" w:space="0" w:color="auto"/>
        <w:right w:val="none" w:sz="0" w:space="0" w:color="auto"/>
      </w:divBdr>
    </w:div>
    <w:div w:id="882207142">
      <w:bodyDiv w:val="1"/>
      <w:marLeft w:val="0"/>
      <w:marRight w:val="0"/>
      <w:marTop w:val="0"/>
      <w:marBottom w:val="0"/>
      <w:divBdr>
        <w:top w:val="none" w:sz="0" w:space="0" w:color="auto"/>
        <w:left w:val="none" w:sz="0" w:space="0" w:color="auto"/>
        <w:bottom w:val="none" w:sz="0" w:space="0" w:color="auto"/>
        <w:right w:val="none" w:sz="0" w:space="0" w:color="auto"/>
      </w:divBdr>
    </w:div>
    <w:div w:id="903761275">
      <w:bodyDiv w:val="1"/>
      <w:marLeft w:val="0"/>
      <w:marRight w:val="0"/>
      <w:marTop w:val="0"/>
      <w:marBottom w:val="0"/>
      <w:divBdr>
        <w:top w:val="none" w:sz="0" w:space="0" w:color="auto"/>
        <w:left w:val="none" w:sz="0" w:space="0" w:color="auto"/>
        <w:bottom w:val="none" w:sz="0" w:space="0" w:color="auto"/>
        <w:right w:val="none" w:sz="0" w:space="0" w:color="auto"/>
      </w:divBdr>
    </w:div>
    <w:div w:id="1078672121">
      <w:bodyDiv w:val="1"/>
      <w:marLeft w:val="0"/>
      <w:marRight w:val="0"/>
      <w:marTop w:val="0"/>
      <w:marBottom w:val="0"/>
      <w:divBdr>
        <w:top w:val="none" w:sz="0" w:space="0" w:color="auto"/>
        <w:left w:val="none" w:sz="0" w:space="0" w:color="auto"/>
        <w:bottom w:val="none" w:sz="0" w:space="0" w:color="auto"/>
        <w:right w:val="none" w:sz="0" w:space="0" w:color="auto"/>
      </w:divBdr>
    </w:div>
    <w:div w:id="1126312254">
      <w:bodyDiv w:val="1"/>
      <w:marLeft w:val="0"/>
      <w:marRight w:val="0"/>
      <w:marTop w:val="0"/>
      <w:marBottom w:val="0"/>
      <w:divBdr>
        <w:top w:val="none" w:sz="0" w:space="0" w:color="auto"/>
        <w:left w:val="none" w:sz="0" w:space="0" w:color="auto"/>
        <w:bottom w:val="none" w:sz="0" w:space="0" w:color="auto"/>
        <w:right w:val="none" w:sz="0" w:space="0" w:color="auto"/>
      </w:divBdr>
    </w:div>
    <w:div w:id="1205219146">
      <w:bodyDiv w:val="1"/>
      <w:marLeft w:val="0"/>
      <w:marRight w:val="0"/>
      <w:marTop w:val="0"/>
      <w:marBottom w:val="0"/>
      <w:divBdr>
        <w:top w:val="none" w:sz="0" w:space="0" w:color="auto"/>
        <w:left w:val="none" w:sz="0" w:space="0" w:color="auto"/>
        <w:bottom w:val="none" w:sz="0" w:space="0" w:color="auto"/>
        <w:right w:val="none" w:sz="0" w:space="0" w:color="auto"/>
      </w:divBdr>
    </w:div>
    <w:div w:id="1421871470">
      <w:bodyDiv w:val="1"/>
      <w:marLeft w:val="0"/>
      <w:marRight w:val="0"/>
      <w:marTop w:val="0"/>
      <w:marBottom w:val="0"/>
      <w:divBdr>
        <w:top w:val="none" w:sz="0" w:space="0" w:color="auto"/>
        <w:left w:val="none" w:sz="0" w:space="0" w:color="auto"/>
        <w:bottom w:val="none" w:sz="0" w:space="0" w:color="auto"/>
        <w:right w:val="none" w:sz="0" w:space="0" w:color="auto"/>
      </w:divBdr>
    </w:div>
    <w:div w:id="1463769386">
      <w:bodyDiv w:val="1"/>
      <w:marLeft w:val="0"/>
      <w:marRight w:val="0"/>
      <w:marTop w:val="0"/>
      <w:marBottom w:val="0"/>
      <w:divBdr>
        <w:top w:val="none" w:sz="0" w:space="0" w:color="auto"/>
        <w:left w:val="none" w:sz="0" w:space="0" w:color="auto"/>
        <w:bottom w:val="none" w:sz="0" w:space="0" w:color="auto"/>
        <w:right w:val="none" w:sz="0" w:space="0" w:color="auto"/>
      </w:divBdr>
    </w:div>
    <w:div w:id="1484080562">
      <w:bodyDiv w:val="1"/>
      <w:marLeft w:val="0"/>
      <w:marRight w:val="0"/>
      <w:marTop w:val="0"/>
      <w:marBottom w:val="0"/>
      <w:divBdr>
        <w:top w:val="none" w:sz="0" w:space="0" w:color="auto"/>
        <w:left w:val="none" w:sz="0" w:space="0" w:color="auto"/>
        <w:bottom w:val="none" w:sz="0" w:space="0" w:color="auto"/>
        <w:right w:val="none" w:sz="0" w:space="0" w:color="auto"/>
      </w:divBdr>
      <w:divsChild>
        <w:div w:id="461536891">
          <w:marLeft w:val="0"/>
          <w:marRight w:val="0"/>
          <w:marTop w:val="0"/>
          <w:marBottom w:val="0"/>
          <w:divBdr>
            <w:top w:val="none" w:sz="0" w:space="0" w:color="auto"/>
            <w:left w:val="none" w:sz="0" w:space="0" w:color="auto"/>
            <w:bottom w:val="none" w:sz="0" w:space="0" w:color="auto"/>
            <w:right w:val="none" w:sz="0" w:space="0" w:color="auto"/>
          </w:divBdr>
          <w:divsChild>
            <w:div w:id="72317651">
              <w:marLeft w:val="0"/>
              <w:marRight w:val="0"/>
              <w:marTop w:val="0"/>
              <w:marBottom w:val="0"/>
              <w:divBdr>
                <w:top w:val="none" w:sz="0" w:space="0" w:color="auto"/>
                <w:left w:val="none" w:sz="0" w:space="0" w:color="auto"/>
                <w:bottom w:val="none" w:sz="0" w:space="0" w:color="auto"/>
                <w:right w:val="none" w:sz="0" w:space="0" w:color="auto"/>
              </w:divBdr>
              <w:divsChild>
                <w:div w:id="197356291">
                  <w:marLeft w:val="0"/>
                  <w:marRight w:val="0"/>
                  <w:marTop w:val="0"/>
                  <w:marBottom w:val="0"/>
                  <w:divBdr>
                    <w:top w:val="none" w:sz="0" w:space="0" w:color="auto"/>
                    <w:left w:val="none" w:sz="0" w:space="0" w:color="auto"/>
                    <w:bottom w:val="none" w:sz="0" w:space="0" w:color="auto"/>
                    <w:right w:val="none" w:sz="0" w:space="0" w:color="auto"/>
                  </w:divBdr>
                  <w:divsChild>
                    <w:div w:id="1127771187">
                      <w:marLeft w:val="0"/>
                      <w:marRight w:val="0"/>
                      <w:marTop w:val="0"/>
                      <w:marBottom w:val="0"/>
                      <w:divBdr>
                        <w:top w:val="none" w:sz="0" w:space="0" w:color="auto"/>
                        <w:left w:val="none" w:sz="0" w:space="0" w:color="auto"/>
                        <w:bottom w:val="none" w:sz="0" w:space="0" w:color="auto"/>
                        <w:right w:val="none" w:sz="0" w:space="0" w:color="auto"/>
                      </w:divBdr>
                      <w:divsChild>
                        <w:div w:id="1227112501">
                          <w:marLeft w:val="0"/>
                          <w:marRight w:val="0"/>
                          <w:marTop w:val="0"/>
                          <w:marBottom w:val="0"/>
                          <w:divBdr>
                            <w:top w:val="none" w:sz="0" w:space="0" w:color="auto"/>
                            <w:left w:val="none" w:sz="0" w:space="0" w:color="auto"/>
                            <w:bottom w:val="none" w:sz="0" w:space="0" w:color="auto"/>
                            <w:right w:val="none" w:sz="0" w:space="0" w:color="auto"/>
                          </w:divBdr>
                          <w:divsChild>
                            <w:div w:id="887765995">
                              <w:marLeft w:val="0"/>
                              <w:marRight w:val="0"/>
                              <w:marTop w:val="0"/>
                              <w:marBottom w:val="0"/>
                              <w:divBdr>
                                <w:top w:val="none" w:sz="0" w:space="0" w:color="auto"/>
                                <w:left w:val="none" w:sz="0" w:space="0" w:color="auto"/>
                                <w:bottom w:val="single" w:sz="6" w:space="0" w:color="BEBEBE"/>
                                <w:right w:val="none" w:sz="0" w:space="0" w:color="auto"/>
                              </w:divBdr>
                              <w:divsChild>
                                <w:div w:id="1290547608">
                                  <w:marLeft w:val="0"/>
                                  <w:marRight w:val="0"/>
                                  <w:marTop w:val="0"/>
                                  <w:marBottom w:val="0"/>
                                  <w:divBdr>
                                    <w:top w:val="none" w:sz="0" w:space="0" w:color="auto"/>
                                    <w:left w:val="none" w:sz="0" w:space="0" w:color="auto"/>
                                    <w:bottom w:val="none" w:sz="0" w:space="0" w:color="auto"/>
                                    <w:right w:val="none" w:sz="0" w:space="0" w:color="auto"/>
                                  </w:divBdr>
                                  <w:divsChild>
                                    <w:div w:id="985016942">
                                      <w:marLeft w:val="0"/>
                                      <w:marRight w:val="0"/>
                                      <w:marTop w:val="0"/>
                                      <w:marBottom w:val="0"/>
                                      <w:divBdr>
                                        <w:top w:val="none" w:sz="0" w:space="0" w:color="auto"/>
                                        <w:left w:val="none" w:sz="0" w:space="0" w:color="auto"/>
                                        <w:bottom w:val="none" w:sz="0" w:space="0" w:color="auto"/>
                                        <w:right w:val="none" w:sz="0" w:space="0" w:color="auto"/>
                                      </w:divBdr>
                                      <w:divsChild>
                                        <w:div w:id="592594063">
                                          <w:marLeft w:val="0"/>
                                          <w:marRight w:val="0"/>
                                          <w:marTop w:val="0"/>
                                          <w:marBottom w:val="0"/>
                                          <w:divBdr>
                                            <w:top w:val="none" w:sz="0" w:space="0" w:color="auto"/>
                                            <w:left w:val="none" w:sz="0" w:space="0" w:color="auto"/>
                                            <w:bottom w:val="none" w:sz="0" w:space="0" w:color="auto"/>
                                            <w:right w:val="none" w:sz="0" w:space="0" w:color="auto"/>
                                          </w:divBdr>
                                          <w:divsChild>
                                            <w:div w:id="1474788482">
                                              <w:marLeft w:val="0"/>
                                              <w:marRight w:val="0"/>
                                              <w:marTop w:val="0"/>
                                              <w:marBottom w:val="0"/>
                                              <w:divBdr>
                                                <w:top w:val="none" w:sz="0" w:space="0" w:color="auto"/>
                                                <w:left w:val="none" w:sz="0" w:space="0" w:color="auto"/>
                                                <w:bottom w:val="none" w:sz="0" w:space="0" w:color="auto"/>
                                                <w:right w:val="none" w:sz="0" w:space="0" w:color="auto"/>
                                              </w:divBdr>
                                              <w:divsChild>
                                                <w:div w:id="1904871000">
                                                  <w:marLeft w:val="0"/>
                                                  <w:marRight w:val="0"/>
                                                  <w:marTop w:val="0"/>
                                                  <w:marBottom w:val="0"/>
                                                  <w:divBdr>
                                                    <w:top w:val="none" w:sz="0" w:space="0" w:color="auto"/>
                                                    <w:left w:val="none" w:sz="0" w:space="0" w:color="auto"/>
                                                    <w:bottom w:val="none" w:sz="0" w:space="0" w:color="auto"/>
                                                    <w:right w:val="none" w:sz="0" w:space="0" w:color="auto"/>
                                                  </w:divBdr>
                                                  <w:divsChild>
                                                    <w:div w:id="15593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765181">
      <w:bodyDiv w:val="1"/>
      <w:marLeft w:val="0"/>
      <w:marRight w:val="0"/>
      <w:marTop w:val="0"/>
      <w:marBottom w:val="0"/>
      <w:divBdr>
        <w:top w:val="none" w:sz="0" w:space="0" w:color="auto"/>
        <w:left w:val="none" w:sz="0" w:space="0" w:color="auto"/>
        <w:bottom w:val="none" w:sz="0" w:space="0" w:color="auto"/>
        <w:right w:val="none" w:sz="0" w:space="0" w:color="auto"/>
      </w:divBdr>
    </w:div>
    <w:div w:id="1813980543">
      <w:bodyDiv w:val="1"/>
      <w:marLeft w:val="0"/>
      <w:marRight w:val="0"/>
      <w:marTop w:val="0"/>
      <w:marBottom w:val="0"/>
      <w:divBdr>
        <w:top w:val="none" w:sz="0" w:space="0" w:color="auto"/>
        <w:left w:val="none" w:sz="0" w:space="0" w:color="auto"/>
        <w:bottom w:val="none" w:sz="0" w:space="0" w:color="auto"/>
        <w:right w:val="none" w:sz="0" w:space="0" w:color="auto"/>
      </w:divBdr>
    </w:div>
    <w:div w:id="19755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_____Microsoft_Excel_97-20031.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_____Microsoft_Excel_97-20032.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consultantplus://offline/ref=F7F11FA24F12E479406AE61D58DAFFD6FF27ABBBED0BDF54B44906056CFD23E1397A021111A20AE441F44B208A5B921C2CD97F79E702428D13M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_____Microsoft_Excel.xlsx"/><Relationship Id="rId23" Type="http://schemas.openxmlformats.org/officeDocument/2006/relationships/fontTable" Target="fontTable.xml"/><Relationship Id="rId10" Type="http://schemas.openxmlformats.org/officeDocument/2006/relationships/oleObject" Target="embeddings/_____Microsoft_Excel_97-2003.xls"/><Relationship Id="rId19" Type="http://schemas.openxmlformats.org/officeDocument/2006/relationships/oleObject" Target="embeddings/_____Microsoft_Excel_97-20033.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zr2\&#1050;&#1057;&#1055;\2%20&#1057;&#1054;&#1043;&#1051;&#1040;&#1064;&#1045;&#1053;&#1048;&#1071;\12%20&#1055;&#1088;&#1080;&#1084;&#1086;&#1088;&#1089;&#1082;&#1086;-&#1050;&#1091;&#1081;&#1089;&#1082;&#1080;&#1081;%20&#1089;&#1077;&#1083;&#1100;&#1089;&#1086;&#1074;&#1077;&#1090;\&#1041;&#1102;&#1076;&#1078;&#1077;&#1090;\2022\&#1054;&#1090;&#1095;&#1077;&#1090;%20&#1079;&#1072;%209%20&#1084;&#1077;&#1089;&#1103;&#1094;&#1077;&#1074;\&#1047;&#1072;&#1082;&#1083;&#1102;&#1095;&#1077;&#1085;&#1080;&#1077;\&#1044;&#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40"/>
      <c:rotY val="180"/>
      <c:rAngAx val="1"/>
    </c:view3D>
    <c:floor>
      <c:thickness val="0"/>
    </c:floor>
    <c:sideWall>
      <c:thickness val="0"/>
    </c:sideWall>
    <c:backWall>
      <c:thickness val="0"/>
    </c:backWall>
    <c:plotArea>
      <c:layout>
        <c:manualLayout>
          <c:layoutTarget val="inner"/>
          <c:xMode val="edge"/>
          <c:yMode val="edge"/>
          <c:x val="0.27749459447399061"/>
          <c:y val="0.18934437928868372"/>
          <c:w val="0.55542117969719185"/>
          <c:h val="0.73068689557204336"/>
        </c:manualLayout>
      </c:layout>
      <c:pie3DChart>
        <c:varyColors val="1"/>
        <c:ser>
          <c:idx val="0"/>
          <c:order val="0"/>
          <c:spPr>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plosion val="11"/>
          <c:dPt>
            <c:idx val="0"/>
            <c:bubble3D val="0"/>
            <c:explosion val="8"/>
            <c:spPr>
              <a:solidFill>
                <a:srgbClr val="92D050"/>
              </a:solidFill>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tLst>
              <c:ext xmlns:c16="http://schemas.microsoft.com/office/drawing/2014/chart" uri="{C3380CC4-5D6E-409C-BE32-E72D297353CC}">
                <c16:uniqueId val="{00000001-1AC4-4684-84B8-C0D1E6349CC7}"/>
              </c:ext>
            </c:extLst>
          </c:dPt>
          <c:dPt>
            <c:idx val="1"/>
            <c:bubble3D val="0"/>
            <c:explosion val="20"/>
            <c:extLst>
              <c:ext xmlns:c16="http://schemas.microsoft.com/office/drawing/2014/chart" uri="{C3380CC4-5D6E-409C-BE32-E72D297353CC}">
                <c16:uniqueId val="{00000003-1AC4-4684-84B8-C0D1E6349CC7}"/>
              </c:ext>
            </c:extLst>
          </c:dPt>
          <c:dPt>
            <c:idx val="3"/>
            <c:bubble3D val="0"/>
            <c:explosion val="13"/>
            <c:spPr>
              <a:solidFill>
                <a:srgbClr val="FFFF66"/>
              </a:solidFill>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tLst>
              <c:ext xmlns:c16="http://schemas.microsoft.com/office/drawing/2014/chart" uri="{C3380CC4-5D6E-409C-BE32-E72D297353CC}">
                <c16:uniqueId val="{00000005-1AC4-4684-84B8-C0D1E6349CC7}"/>
              </c:ext>
            </c:extLst>
          </c:dPt>
          <c:dPt>
            <c:idx val="4"/>
            <c:bubble3D val="0"/>
            <c:explosion val="19"/>
            <c:spPr>
              <a:solidFill>
                <a:schemeClr val="accent4">
                  <a:lumMod val="60000"/>
                  <a:lumOff val="40000"/>
                </a:schemeClr>
              </a:solidFill>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tLst>
              <c:ext xmlns:c16="http://schemas.microsoft.com/office/drawing/2014/chart" uri="{C3380CC4-5D6E-409C-BE32-E72D297353CC}">
                <c16:uniqueId val="{00000007-1AC4-4684-84B8-C0D1E6349CC7}"/>
              </c:ext>
            </c:extLst>
          </c:dPt>
          <c:dLbls>
            <c:dLbl>
              <c:idx val="0"/>
              <c:layout>
                <c:manualLayout>
                  <c:x val="-6.262053410247985E-2"/>
                  <c:y val="-4.161082862206574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1AC4-4684-84B8-C0D1E6349CC7}"/>
                </c:ext>
              </c:extLst>
            </c:dLbl>
            <c:dLbl>
              <c:idx val="1"/>
              <c:layout>
                <c:manualLayout>
                  <c:x val="-9.3959197913243878E-2"/>
                  <c:y val="5.227947813510261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1AC4-4684-84B8-C0D1E6349CC7}"/>
                </c:ext>
              </c:extLst>
            </c:dLbl>
            <c:dLbl>
              <c:idx val="2"/>
              <c:layout>
                <c:manualLayout>
                  <c:x val="-6.1219032319569017E-2"/>
                  <c:y val="-0.16404297936747284"/>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8-1AC4-4684-84B8-C0D1E6349CC7}"/>
                </c:ext>
              </c:extLst>
            </c:dLbl>
            <c:dLbl>
              <c:idx val="3"/>
              <c:layout>
                <c:manualLayout>
                  <c:x val="0.10328258426738389"/>
                  <c:y val="-0.13087302992906999"/>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1AC4-4684-84B8-C0D1E6349CC7}"/>
                </c:ext>
              </c:extLst>
            </c:dLbl>
            <c:dLbl>
              <c:idx val="4"/>
              <c:layout>
                <c:manualLayout>
                  <c:x val="1.6915868514889892E-2"/>
                  <c:y val="-1.447757970184295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1AC4-4684-84B8-C0D1E6349CC7}"/>
                </c:ext>
              </c:extLst>
            </c:dLbl>
            <c:dLbl>
              <c:idx val="5"/>
              <c:layout>
                <c:manualLayout>
                  <c:x val="2.2478712572056702E-2"/>
                  <c:y val="2.7580003034867413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1AC4-4684-84B8-C0D1E6349CC7}"/>
                </c:ext>
              </c:extLst>
            </c:dLbl>
            <c:dLbl>
              <c:idx val="6"/>
              <c:layout>
                <c:manualLayout>
                  <c:x val="-0.10855568964432523"/>
                  <c:y val="7.048077701721042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A-1AC4-4684-84B8-C0D1E6349CC7}"/>
                </c:ext>
              </c:extLst>
            </c:dLbl>
            <c:dLbl>
              <c:idx val="7"/>
              <c:layout>
                <c:manualLayout>
                  <c:x val="-0.21684116281493809"/>
                  <c:y val="3.318523573443562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1AC4-4684-84B8-C0D1E6349CC7}"/>
                </c:ext>
              </c:extLst>
            </c:dLbl>
            <c:numFmt formatCode="0.0%" sourceLinked="0"/>
            <c:spPr>
              <a:scene3d>
                <a:camera prst="orthographicFront"/>
                <a:lightRig rig="threePt" dir="t"/>
              </a:scene3d>
              <a:sp3d prstMaterial="dkEdge"/>
            </c:spPr>
            <c:txPr>
              <a:bodyPr rot="0" vert="horz" anchor="ctr" anchorCtr="1"/>
              <a:lstStyle/>
              <a:p>
                <a:pPr>
                  <a:defRPr sz="900" b="1" i="1" baseline="0">
                    <a:latin typeface="Times New Roman" pitchFamily="18" charset="0"/>
                    <a:cs typeface="Times New Roman" pitchFamily="18" charset="0"/>
                  </a:defRPr>
                </a:pPr>
                <a:endParaRPr lang="ru-RU"/>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Лист1!$B$2:$B$9</c:f>
              <c:strCache>
                <c:ptCount val="8"/>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Социальная политика</c:v>
                </c:pt>
                <c:pt idx="7">
                  <c:v>Физическая культура и спорт</c:v>
                </c:pt>
              </c:strCache>
            </c:strRef>
          </c:cat>
          <c:val>
            <c:numRef>
              <c:f>Лист1!$C$2:$C$9</c:f>
              <c:numCache>
                <c:formatCode>#,##0.0</c:formatCode>
                <c:ptCount val="8"/>
                <c:pt idx="0">
                  <c:v>18519.599999999999</c:v>
                </c:pt>
                <c:pt idx="1">
                  <c:v>233.1</c:v>
                </c:pt>
                <c:pt idx="2">
                  <c:v>1476.6</c:v>
                </c:pt>
                <c:pt idx="3">
                  <c:v>1741.6</c:v>
                </c:pt>
                <c:pt idx="4">
                  <c:v>44220.1</c:v>
                </c:pt>
                <c:pt idx="5">
                  <c:v>109.2</c:v>
                </c:pt>
                <c:pt idx="6">
                  <c:v>2670.9</c:v>
                </c:pt>
                <c:pt idx="7">
                  <c:v>167.4</c:v>
                </c:pt>
              </c:numCache>
            </c:numRef>
          </c:val>
          <c:extLst>
            <c:ext xmlns:c16="http://schemas.microsoft.com/office/drawing/2014/chart" uri="{C3380CC4-5D6E-409C-BE32-E72D297353CC}">
              <c16:uniqueId val="{0000000C-1AC4-4684-84B8-C0D1E6349CC7}"/>
            </c:ext>
          </c:extLst>
        </c:ser>
        <c:ser>
          <c:idx val="1"/>
          <c:order val="1"/>
          <c:cat>
            <c:strRef>
              <c:f>Лист1!$B$2:$B$9</c:f>
              <c:strCache>
                <c:ptCount val="8"/>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Социальная политика</c:v>
                </c:pt>
                <c:pt idx="7">
                  <c:v>Физическая культура и спорт</c:v>
                </c:pt>
              </c:strCache>
            </c:strRef>
          </c:cat>
          <c:val>
            <c:numRef>
              <c:f>Лист1!$D$2:$D$9</c:f>
              <c:numCache>
                <c:formatCode>0.0%</c:formatCode>
                <c:ptCount val="8"/>
                <c:pt idx="0">
                  <c:v>0.26786233429999207</c:v>
                </c:pt>
                <c:pt idx="1">
                  <c:v>3.3714934515501498E-3</c:v>
                </c:pt>
                <c:pt idx="2">
                  <c:v>2.1357130976228877E-2</c:v>
                </c:pt>
                <c:pt idx="3">
                  <c:v>2.5190017139509829E-2</c:v>
                </c:pt>
                <c:pt idx="4">
                  <c:v>0.63958720539207548</c:v>
                </c:pt>
                <c:pt idx="5">
                  <c:v>1.5794383736991693E-3</c:v>
                </c:pt>
                <c:pt idx="6">
                  <c:v>3.8631153409460731E-2</c:v>
                </c:pt>
                <c:pt idx="7">
                  <c:v>2.4212269574838915E-3</c:v>
                </c:pt>
              </c:numCache>
            </c:numRef>
          </c:val>
          <c:extLst>
            <c:ext xmlns:c16="http://schemas.microsoft.com/office/drawing/2014/chart" uri="{C3380CC4-5D6E-409C-BE32-E72D297353CC}">
              <c16:uniqueId val="{0000000D-1AC4-4684-84B8-C0D1E6349CC7}"/>
            </c:ext>
          </c:extLst>
        </c:ser>
        <c:dLbls>
          <c:showLegendKey val="0"/>
          <c:showVal val="0"/>
          <c:showCatName val="0"/>
          <c:showSerName val="0"/>
          <c:showPercent val="0"/>
          <c:showBubbleSize val="0"/>
          <c:showLeaderLines val="1"/>
        </c:dLbls>
      </c:pie3DChart>
    </c:plotArea>
    <c:plotVisOnly val="1"/>
    <c:dispBlanksAs val="zero"/>
    <c:showDLblsOverMax val="0"/>
  </c:chart>
  <c:spPr>
    <a:ln>
      <a:solidFill>
        <a:schemeClr val="bg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50139-4043-45D6-B3C9-D59A505E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13353</TotalTime>
  <Pages>21</Pages>
  <Words>6554</Words>
  <Characters>37360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Гамкив Оксана Петровна</dc:creator>
  <cp:lastModifiedBy>Белянин Александр Иванович</cp:lastModifiedBy>
  <cp:revision>383</cp:revision>
  <cp:lastPrinted>2022-05-27T07:46:00Z</cp:lastPrinted>
  <dcterms:created xsi:type="dcterms:W3CDTF">2022-06-21T05:57:00Z</dcterms:created>
  <dcterms:modified xsi:type="dcterms:W3CDTF">2022-12-28T04:55:00Z</dcterms:modified>
</cp:coreProperties>
</file>