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02" w:rsidRPr="001749EE" w:rsidRDefault="00AC7302" w:rsidP="00AC7302">
      <w:pPr>
        <w:jc w:val="center"/>
        <w:rPr>
          <w:sz w:val="22"/>
          <w:szCs w:val="22"/>
        </w:rPr>
      </w:pPr>
      <w:r w:rsidRPr="001749EE">
        <w:rPr>
          <w:noProof/>
          <w:sz w:val="26"/>
          <w:szCs w:val="26"/>
        </w:rPr>
        <w:drawing>
          <wp:inline distT="0" distB="0" distL="0" distR="0" wp14:anchorId="66C865D8" wp14:editId="30F7FFF0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02" w:rsidRPr="001749EE" w:rsidRDefault="00AC7302" w:rsidP="00AC7302">
      <w:pPr>
        <w:spacing w:before="120"/>
        <w:jc w:val="both"/>
        <w:rPr>
          <w:sz w:val="22"/>
          <w:szCs w:val="22"/>
        </w:rPr>
      </w:pPr>
      <w:r w:rsidRPr="001749EE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AC7302" w:rsidRPr="001749EE" w:rsidRDefault="00AC7302" w:rsidP="00AC7302">
      <w:pPr>
        <w:jc w:val="center"/>
        <w:rPr>
          <w:b/>
        </w:rPr>
      </w:pPr>
      <w:r w:rsidRPr="001749EE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1749EE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02" w:rsidRPr="001749EE" w:rsidRDefault="00AC7302" w:rsidP="00E479EB">
            <w:pPr>
              <w:jc w:val="center"/>
              <w:rPr>
                <w:sz w:val="16"/>
                <w:szCs w:val="16"/>
              </w:rPr>
            </w:pPr>
            <w:r w:rsidRPr="001749EE">
              <w:rPr>
                <w:sz w:val="16"/>
                <w:szCs w:val="16"/>
              </w:rPr>
              <w:t>166700 п.</w:t>
            </w:r>
            <w:r w:rsidR="00E479EB" w:rsidRPr="001749EE">
              <w:rPr>
                <w:sz w:val="16"/>
                <w:szCs w:val="16"/>
              </w:rPr>
              <w:t xml:space="preserve"> </w:t>
            </w:r>
            <w:r w:rsidRPr="001749EE">
              <w:rPr>
                <w:sz w:val="16"/>
                <w:szCs w:val="16"/>
              </w:rPr>
              <w:t>Искателей, Ненецкий автономный округ, ул.</w:t>
            </w:r>
            <w:r w:rsidR="00E479EB" w:rsidRPr="001749EE">
              <w:rPr>
                <w:sz w:val="16"/>
                <w:szCs w:val="16"/>
              </w:rPr>
              <w:t xml:space="preserve"> </w:t>
            </w:r>
            <w:r w:rsidRPr="001749EE">
              <w:rPr>
                <w:sz w:val="16"/>
                <w:szCs w:val="16"/>
              </w:rPr>
              <w:t>Губкина, д.10, тел. (81853) 4-81-44, факс. (81853) 4-</w:t>
            </w:r>
            <w:r w:rsidR="00E479EB" w:rsidRPr="001749EE">
              <w:rPr>
                <w:sz w:val="16"/>
                <w:szCs w:val="16"/>
              </w:rPr>
              <w:t>79</w:t>
            </w:r>
            <w:r w:rsidRPr="001749EE">
              <w:rPr>
                <w:sz w:val="16"/>
                <w:szCs w:val="16"/>
              </w:rPr>
              <w:t>-</w:t>
            </w:r>
            <w:r w:rsidR="00E479EB" w:rsidRPr="001749EE">
              <w:rPr>
                <w:sz w:val="16"/>
                <w:szCs w:val="16"/>
              </w:rPr>
              <w:t>6</w:t>
            </w:r>
            <w:r w:rsidRPr="001749EE">
              <w:rPr>
                <w:sz w:val="16"/>
                <w:szCs w:val="16"/>
              </w:rPr>
              <w:t xml:space="preserve">4, </w:t>
            </w:r>
            <w:r w:rsidRPr="001749EE">
              <w:rPr>
                <w:sz w:val="16"/>
                <w:szCs w:val="16"/>
                <w:lang w:val="en-US"/>
              </w:rPr>
              <w:t>e</w:t>
            </w:r>
            <w:r w:rsidRPr="001749EE">
              <w:rPr>
                <w:sz w:val="16"/>
                <w:szCs w:val="16"/>
              </w:rPr>
              <w:t>-</w:t>
            </w:r>
            <w:r w:rsidRPr="001749EE">
              <w:rPr>
                <w:sz w:val="16"/>
                <w:szCs w:val="16"/>
                <w:lang w:val="en-US"/>
              </w:rPr>
              <w:t>mail</w:t>
            </w:r>
            <w:r w:rsidRPr="001749EE">
              <w:rPr>
                <w:sz w:val="16"/>
                <w:szCs w:val="16"/>
              </w:rPr>
              <w:t xml:space="preserve">: </w:t>
            </w:r>
            <w:proofErr w:type="spellStart"/>
            <w:r w:rsidRPr="001749EE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1749EE">
              <w:rPr>
                <w:sz w:val="16"/>
                <w:szCs w:val="16"/>
              </w:rPr>
              <w:t>-</w:t>
            </w:r>
            <w:proofErr w:type="spellStart"/>
            <w:r w:rsidRPr="001749EE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1749EE">
              <w:rPr>
                <w:sz w:val="16"/>
                <w:szCs w:val="16"/>
              </w:rPr>
              <w:t>@</w:t>
            </w:r>
            <w:r w:rsidRPr="001749EE">
              <w:rPr>
                <w:sz w:val="16"/>
                <w:szCs w:val="16"/>
                <w:lang w:val="en-US"/>
              </w:rPr>
              <w:t>mail</w:t>
            </w:r>
            <w:r w:rsidRPr="001749EE">
              <w:rPr>
                <w:sz w:val="16"/>
                <w:szCs w:val="16"/>
              </w:rPr>
              <w:t>.</w:t>
            </w:r>
            <w:proofErr w:type="spellStart"/>
            <w:r w:rsidRPr="001749E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C7302" w:rsidRPr="001749EE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1749EE" w:rsidRPr="001749EE" w:rsidTr="00B1560F">
        <w:trPr>
          <w:trHeight w:val="598"/>
        </w:trPr>
        <w:tc>
          <w:tcPr>
            <w:tcW w:w="4245" w:type="dxa"/>
          </w:tcPr>
          <w:p w:rsidR="00AC7302" w:rsidRPr="001749EE" w:rsidRDefault="00C756DD" w:rsidP="00D85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C7302" w:rsidRPr="001749EE">
              <w:rPr>
                <w:sz w:val="26"/>
                <w:szCs w:val="26"/>
              </w:rPr>
              <w:t xml:space="preserve"> </w:t>
            </w:r>
            <w:r w:rsidR="00D8559F" w:rsidRPr="001749EE">
              <w:rPr>
                <w:sz w:val="26"/>
                <w:szCs w:val="26"/>
              </w:rPr>
              <w:t>ноября</w:t>
            </w:r>
            <w:r w:rsidR="00AC7302" w:rsidRPr="001749EE">
              <w:rPr>
                <w:sz w:val="26"/>
                <w:szCs w:val="26"/>
              </w:rPr>
              <w:t xml:space="preserve"> 201</w:t>
            </w:r>
            <w:r w:rsidR="000D763B" w:rsidRPr="001749EE">
              <w:rPr>
                <w:sz w:val="26"/>
                <w:szCs w:val="26"/>
              </w:rPr>
              <w:t>9</w:t>
            </w:r>
            <w:r w:rsidR="00AC7302" w:rsidRPr="001749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:rsidR="00AC7302" w:rsidRPr="001749EE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AC7302" w:rsidRPr="001749EE" w:rsidRDefault="00AC7302" w:rsidP="00501580">
      <w:pPr>
        <w:jc w:val="center"/>
        <w:outlineLvl w:val="0"/>
        <w:rPr>
          <w:sz w:val="26"/>
          <w:szCs w:val="26"/>
        </w:rPr>
      </w:pPr>
      <w:r w:rsidRPr="001749EE">
        <w:rPr>
          <w:sz w:val="26"/>
          <w:szCs w:val="26"/>
        </w:rPr>
        <w:t>ЗАКЛЮЧЕНИЕ</w:t>
      </w:r>
    </w:p>
    <w:p w:rsidR="00AC7302" w:rsidRPr="001749EE" w:rsidRDefault="00AC7302" w:rsidP="00501580">
      <w:pPr>
        <w:jc w:val="center"/>
        <w:outlineLvl w:val="0"/>
        <w:rPr>
          <w:sz w:val="26"/>
          <w:szCs w:val="26"/>
        </w:rPr>
      </w:pPr>
      <w:r w:rsidRPr="001749EE">
        <w:rPr>
          <w:sz w:val="26"/>
          <w:szCs w:val="26"/>
        </w:rPr>
        <w:t>на отчет об исполнении бюджета МО «</w:t>
      </w:r>
      <w:proofErr w:type="spellStart"/>
      <w:r w:rsidR="00B8279B" w:rsidRPr="001749EE">
        <w:rPr>
          <w:sz w:val="26"/>
          <w:szCs w:val="26"/>
        </w:rPr>
        <w:t>Приморско-Куйский</w:t>
      </w:r>
      <w:proofErr w:type="spellEnd"/>
      <w:r w:rsidR="008E6208" w:rsidRPr="001749EE">
        <w:rPr>
          <w:sz w:val="26"/>
          <w:szCs w:val="26"/>
        </w:rPr>
        <w:t xml:space="preserve"> сельсовет</w:t>
      </w:r>
      <w:r w:rsidR="00D12132" w:rsidRPr="001749EE">
        <w:rPr>
          <w:sz w:val="26"/>
          <w:szCs w:val="26"/>
        </w:rPr>
        <w:t xml:space="preserve">» НАО за </w:t>
      </w:r>
      <w:r w:rsidR="003D3B2E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года</w:t>
      </w:r>
    </w:p>
    <w:p w:rsidR="00AC7302" w:rsidRPr="001749EE" w:rsidRDefault="00AC7302" w:rsidP="00AC7302">
      <w:pPr>
        <w:ind w:firstLine="709"/>
        <w:jc w:val="both"/>
        <w:rPr>
          <w:sz w:val="26"/>
          <w:szCs w:val="26"/>
        </w:rPr>
      </w:pPr>
    </w:p>
    <w:p w:rsidR="00AC7302" w:rsidRPr="001749EE" w:rsidRDefault="00AC7302" w:rsidP="00AC7302">
      <w:pPr>
        <w:widowControl w:val="0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соответствии с п</w:t>
      </w:r>
      <w:r w:rsidR="00D12132" w:rsidRPr="001749EE">
        <w:rPr>
          <w:sz w:val="26"/>
          <w:szCs w:val="26"/>
        </w:rPr>
        <w:t>.</w:t>
      </w:r>
      <w:r w:rsidRPr="001749EE">
        <w:rPr>
          <w:sz w:val="26"/>
          <w:szCs w:val="26"/>
        </w:rPr>
        <w:t xml:space="preserve"> 1.2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833FDE" w:rsidRPr="001749EE">
        <w:rPr>
          <w:sz w:val="26"/>
          <w:szCs w:val="26"/>
        </w:rPr>
        <w:t>Приморско-Куйский</w:t>
      </w:r>
      <w:proofErr w:type="spellEnd"/>
      <w:r w:rsidR="00C03FD8" w:rsidRPr="001749EE">
        <w:rPr>
          <w:sz w:val="26"/>
          <w:szCs w:val="26"/>
        </w:rPr>
        <w:t xml:space="preserve"> сельсовет</w:t>
      </w:r>
      <w:r w:rsidRPr="001749EE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8163AB" w:rsidRPr="001749EE">
        <w:rPr>
          <w:sz w:val="26"/>
          <w:szCs w:val="26"/>
        </w:rPr>
        <w:t>30</w:t>
      </w:r>
      <w:r w:rsidR="00621D4A" w:rsidRPr="001749EE">
        <w:rPr>
          <w:sz w:val="26"/>
          <w:szCs w:val="26"/>
        </w:rPr>
        <w:t>.11.2011</w:t>
      </w:r>
      <w:r w:rsidRPr="001749EE">
        <w:rPr>
          <w:sz w:val="26"/>
          <w:szCs w:val="26"/>
        </w:rPr>
        <w:t xml:space="preserve"> проведена проверка отчёта об исполнении местного бюджета </w:t>
      </w:r>
      <w:r w:rsidR="00A001B4" w:rsidRPr="001749EE">
        <w:rPr>
          <w:sz w:val="26"/>
          <w:szCs w:val="26"/>
        </w:rPr>
        <w:t xml:space="preserve">за девять месяцев </w:t>
      </w:r>
      <w:r w:rsidRPr="001749EE">
        <w:rPr>
          <w:sz w:val="26"/>
          <w:szCs w:val="26"/>
        </w:rPr>
        <w:t>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года.</w:t>
      </w:r>
    </w:p>
    <w:p w:rsidR="00AC7302" w:rsidRPr="001749EE" w:rsidRDefault="00AC7302" w:rsidP="008163AB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Отчёт об исполнении местного бюджета </w:t>
      </w:r>
      <w:r w:rsidR="00A001B4" w:rsidRPr="001749EE">
        <w:rPr>
          <w:sz w:val="26"/>
          <w:szCs w:val="26"/>
        </w:rPr>
        <w:t xml:space="preserve">за девять месяцев </w:t>
      </w:r>
      <w:r w:rsidRPr="001749EE">
        <w:rPr>
          <w:sz w:val="26"/>
          <w:szCs w:val="26"/>
        </w:rPr>
        <w:t>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 утверждён постановлением Администрации МО «</w:t>
      </w:r>
      <w:proofErr w:type="spellStart"/>
      <w:r w:rsidR="008163AB" w:rsidRPr="001749EE">
        <w:rPr>
          <w:sz w:val="26"/>
          <w:szCs w:val="26"/>
        </w:rPr>
        <w:t>Приморско-Куйский</w:t>
      </w:r>
      <w:proofErr w:type="spellEnd"/>
      <w:r w:rsidR="00621D4A" w:rsidRPr="001749EE">
        <w:rPr>
          <w:sz w:val="26"/>
          <w:szCs w:val="26"/>
        </w:rPr>
        <w:t xml:space="preserve"> сельсовет</w:t>
      </w:r>
      <w:r w:rsidRPr="001749EE">
        <w:rPr>
          <w:sz w:val="26"/>
          <w:szCs w:val="26"/>
        </w:rPr>
        <w:t xml:space="preserve">» НАО от </w:t>
      </w:r>
      <w:r w:rsidR="008F1E18" w:rsidRPr="001749EE">
        <w:rPr>
          <w:sz w:val="26"/>
          <w:szCs w:val="26"/>
        </w:rPr>
        <w:t>10</w:t>
      </w:r>
      <w:r w:rsidRPr="001749EE">
        <w:rPr>
          <w:sz w:val="26"/>
          <w:szCs w:val="26"/>
        </w:rPr>
        <w:t>.</w:t>
      </w:r>
      <w:r w:rsidR="008F1E18" w:rsidRPr="001749EE">
        <w:rPr>
          <w:sz w:val="26"/>
          <w:szCs w:val="26"/>
        </w:rPr>
        <w:t>10</w:t>
      </w:r>
      <w:r w:rsidRPr="001749EE">
        <w:rPr>
          <w:sz w:val="26"/>
          <w:szCs w:val="26"/>
        </w:rPr>
        <w:t>.201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№ </w:t>
      </w:r>
      <w:r w:rsidR="008F1E18" w:rsidRPr="001749EE">
        <w:rPr>
          <w:sz w:val="26"/>
          <w:szCs w:val="26"/>
        </w:rPr>
        <w:t>118</w:t>
      </w:r>
      <w:r w:rsidRPr="001749EE">
        <w:rPr>
          <w:sz w:val="26"/>
          <w:szCs w:val="26"/>
        </w:rPr>
        <w:t xml:space="preserve"> (далее – Постановление №</w:t>
      </w:r>
      <w:r w:rsidR="00A52E78" w:rsidRPr="001749EE">
        <w:rPr>
          <w:sz w:val="26"/>
          <w:szCs w:val="26"/>
        </w:rPr>
        <w:t xml:space="preserve"> </w:t>
      </w:r>
      <w:r w:rsidR="008F1E18" w:rsidRPr="001749EE">
        <w:rPr>
          <w:sz w:val="26"/>
          <w:szCs w:val="26"/>
        </w:rPr>
        <w:t>118</w:t>
      </w:r>
      <w:r w:rsidR="00621D4A" w:rsidRPr="001749EE">
        <w:rPr>
          <w:sz w:val="26"/>
          <w:szCs w:val="26"/>
        </w:rPr>
        <w:t>)</w:t>
      </w:r>
      <w:r w:rsidRPr="001749EE">
        <w:rPr>
          <w:sz w:val="26"/>
          <w:szCs w:val="26"/>
        </w:rPr>
        <w:t xml:space="preserve"> и представлен в Контрольно</w:t>
      </w:r>
      <w:r w:rsidR="00D12132" w:rsidRPr="001749EE">
        <w:rPr>
          <w:sz w:val="26"/>
          <w:szCs w:val="26"/>
        </w:rPr>
        <w:t>-</w:t>
      </w:r>
      <w:r w:rsidRPr="001749EE">
        <w:rPr>
          <w:sz w:val="26"/>
          <w:szCs w:val="26"/>
        </w:rPr>
        <w:t xml:space="preserve">счетную палату Заполярного района </w:t>
      </w:r>
      <w:r w:rsidR="00E479EB" w:rsidRPr="001749EE">
        <w:rPr>
          <w:sz w:val="26"/>
          <w:szCs w:val="26"/>
        </w:rPr>
        <w:t>на бумажном носителе</w:t>
      </w:r>
      <w:r w:rsidRPr="001749EE">
        <w:rPr>
          <w:sz w:val="26"/>
          <w:szCs w:val="26"/>
        </w:rPr>
        <w:t xml:space="preserve"> </w:t>
      </w:r>
      <w:r w:rsidR="00A001B4" w:rsidRPr="001749EE">
        <w:rPr>
          <w:sz w:val="26"/>
          <w:szCs w:val="26"/>
        </w:rPr>
        <w:t>15</w:t>
      </w:r>
      <w:r w:rsidRPr="001749EE">
        <w:rPr>
          <w:sz w:val="26"/>
          <w:szCs w:val="26"/>
        </w:rPr>
        <w:t>.</w:t>
      </w:r>
      <w:r w:rsidR="00A001B4" w:rsidRPr="001749EE">
        <w:rPr>
          <w:sz w:val="26"/>
          <w:szCs w:val="26"/>
        </w:rPr>
        <w:t>10</w:t>
      </w:r>
      <w:r w:rsidRPr="001749EE">
        <w:rPr>
          <w:sz w:val="26"/>
          <w:szCs w:val="26"/>
        </w:rPr>
        <w:t>.201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.</w:t>
      </w:r>
    </w:p>
    <w:p w:rsidR="00AC7302" w:rsidRPr="001749EE" w:rsidRDefault="00AC7302" w:rsidP="00AC730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Для осуществления контроля за исполнением бюджета МО «</w:t>
      </w:r>
      <w:proofErr w:type="spellStart"/>
      <w:r w:rsidR="00FD40FB" w:rsidRPr="001749EE">
        <w:rPr>
          <w:sz w:val="26"/>
          <w:szCs w:val="26"/>
        </w:rPr>
        <w:t>Приморско-Куйский</w:t>
      </w:r>
      <w:proofErr w:type="spellEnd"/>
      <w:r w:rsidR="00621D4A" w:rsidRPr="001749EE">
        <w:rPr>
          <w:sz w:val="26"/>
          <w:szCs w:val="26"/>
        </w:rPr>
        <w:t xml:space="preserve"> сельсовет</w:t>
      </w:r>
      <w:r w:rsidRPr="001749EE">
        <w:rPr>
          <w:sz w:val="26"/>
          <w:szCs w:val="26"/>
        </w:rPr>
        <w:t xml:space="preserve">» НАО в </w:t>
      </w:r>
      <w:proofErr w:type="spellStart"/>
      <w:r w:rsidRPr="001749EE">
        <w:rPr>
          <w:sz w:val="26"/>
          <w:szCs w:val="26"/>
        </w:rPr>
        <w:t>Контрольно</w:t>
      </w:r>
      <w:proofErr w:type="spellEnd"/>
      <w:r w:rsidRPr="001749EE">
        <w:rPr>
          <w:sz w:val="26"/>
          <w:szCs w:val="26"/>
        </w:rPr>
        <w:t>–счетную палату Заполярного района также представлены:</w:t>
      </w:r>
    </w:p>
    <w:p w:rsidR="00D44A62" w:rsidRPr="001749EE" w:rsidRDefault="00D44A62" w:rsidP="00D44A62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trike/>
          <w:sz w:val="26"/>
          <w:szCs w:val="26"/>
        </w:rPr>
      </w:pPr>
      <w:r w:rsidRPr="001749EE">
        <w:rPr>
          <w:sz w:val="26"/>
          <w:szCs w:val="26"/>
        </w:rPr>
        <w:t>Отчет об исполнении бюджета (ф.0503117);</w:t>
      </w:r>
    </w:p>
    <w:p w:rsidR="00D44A62" w:rsidRPr="001749EE" w:rsidRDefault="00D44A62" w:rsidP="00D44A62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Пояснительная записка (ф.0503160);</w:t>
      </w:r>
    </w:p>
    <w:p w:rsidR="00D44A62" w:rsidRPr="001749EE" w:rsidRDefault="00D44A62" w:rsidP="00D44A62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Бюджетная роспись на 01.10.2019 года;</w:t>
      </w:r>
    </w:p>
    <w:p w:rsidR="00D44A62" w:rsidRPr="001749EE" w:rsidRDefault="00D44A62" w:rsidP="00D44A62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Отчет по поступлениям и выбытиям по состоянию на 01.10.2019 (ф. 0503151).</w:t>
      </w:r>
    </w:p>
    <w:p w:rsidR="00AC7302" w:rsidRPr="001749EE" w:rsidRDefault="00AC7302" w:rsidP="00AC730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Бюджет МО </w:t>
      </w:r>
      <w:r w:rsidR="000B57DD" w:rsidRPr="001749EE">
        <w:rPr>
          <w:sz w:val="26"/>
          <w:szCs w:val="26"/>
        </w:rPr>
        <w:t>«</w:t>
      </w:r>
      <w:proofErr w:type="spellStart"/>
      <w:r w:rsidR="00FD40FB" w:rsidRPr="001749EE">
        <w:rPr>
          <w:sz w:val="26"/>
          <w:szCs w:val="26"/>
        </w:rPr>
        <w:t>Приморско-Куйский</w:t>
      </w:r>
      <w:proofErr w:type="spellEnd"/>
      <w:r w:rsidR="000B57DD" w:rsidRPr="001749EE">
        <w:rPr>
          <w:sz w:val="26"/>
          <w:szCs w:val="26"/>
        </w:rPr>
        <w:t xml:space="preserve"> сельсовет»</w:t>
      </w:r>
      <w:r w:rsidRPr="001749EE">
        <w:rPr>
          <w:sz w:val="26"/>
          <w:szCs w:val="26"/>
        </w:rPr>
        <w:t xml:space="preserve"> НАО на 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 утверждё</w:t>
      </w:r>
      <w:r w:rsidR="000B57DD" w:rsidRPr="001749EE">
        <w:rPr>
          <w:sz w:val="26"/>
          <w:szCs w:val="26"/>
        </w:rPr>
        <w:t>н решением Совета депутатов МО «</w:t>
      </w:r>
      <w:proofErr w:type="spellStart"/>
      <w:r w:rsidR="00FD40FB" w:rsidRPr="001749EE">
        <w:rPr>
          <w:sz w:val="26"/>
          <w:szCs w:val="26"/>
        </w:rPr>
        <w:t>Приморско-Куйский</w:t>
      </w:r>
      <w:proofErr w:type="spellEnd"/>
      <w:r w:rsidR="000B57DD" w:rsidRPr="001749EE">
        <w:rPr>
          <w:sz w:val="26"/>
          <w:szCs w:val="26"/>
        </w:rPr>
        <w:t xml:space="preserve"> сельсовет»</w:t>
      </w:r>
      <w:r w:rsidRPr="001749EE">
        <w:rPr>
          <w:sz w:val="26"/>
          <w:szCs w:val="26"/>
        </w:rPr>
        <w:t xml:space="preserve"> НАО от </w:t>
      </w:r>
      <w:r w:rsidR="003B203D" w:rsidRPr="001749EE">
        <w:rPr>
          <w:sz w:val="26"/>
          <w:szCs w:val="26"/>
        </w:rPr>
        <w:t>2</w:t>
      </w:r>
      <w:r w:rsidR="00B041C9" w:rsidRPr="001749EE">
        <w:rPr>
          <w:sz w:val="26"/>
          <w:szCs w:val="26"/>
        </w:rPr>
        <w:t>6</w:t>
      </w:r>
      <w:r w:rsidR="00FD40FB" w:rsidRPr="001749EE">
        <w:rPr>
          <w:sz w:val="26"/>
          <w:szCs w:val="26"/>
        </w:rPr>
        <w:t>.12.201</w:t>
      </w:r>
      <w:r w:rsidR="000D763B" w:rsidRPr="001749EE">
        <w:rPr>
          <w:sz w:val="26"/>
          <w:szCs w:val="26"/>
        </w:rPr>
        <w:t>8</w:t>
      </w:r>
      <w:r w:rsidR="00FD40FB" w:rsidRPr="001749EE">
        <w:rPr>
          <w:sz w:val="26"/>
          <w:szCs w:val="26"/>
        </w:rPr>
        <w:t xml:space="preserve"> № </w:t>
      </w:r>
      <w:r w:rsidR="000D763B" w:rsidRPr="001749EE">
        <w:rPr>
          <w:sz w:val="26"/>
          <w:szCs w:val="26"/>
        </w:rPr>
        <w:t>18</w:t>
      </w:r>
      <w:r w:rsidRPr="001749EE">
        <w:rPr>
          <w:sz w:val="26"/>
          <w:szCs w:val="26"/>
        </w:rPr>
        <w:t xml:space="preserve"> «О </w:t>
      </w:r>
      <w:r w:rsidR="00FD40FB" w:rsidRPr="001749EE">
        <w:rPr>
          <w:sz w:val="26"/>
          <w:szCs w:val="26"/>
        </w:rPr>
        <w:t>б</w:t>
      </w:r>
      <w:r w:rsidRPr="001749EE">
        <w:rPr>
          <w:sz w:val="26"/>
          <w:szCs w:val="26"/>
        </w:rPr>
        <w:t>юджете</w:t>
      </w:r>
      <w:r w:rsidR="00FD40FB" w:rsidRPr="001749EE">
        <w:rPr>
          <w:sz w:val="26"/>
          <w:szCs w:val="26"/>
        </w:rPr>
        <w:t xml:space="preserve"> муниципального образования «</w:t>
      </w:r>
      <w:proofErr w:type="spellStart"/>
      <w:r w:rsidR="00FD40FB" w:rsidRPr="001749EE">
        <w:rPr>
          <w:sz w:val="26"/>
          <w:szCs w:val="26"/>
        </w:rPr>
        <w:t>Приморско-Куйский</w:t>
      </w:r>
      <w:proofErr w:type="spellEnd"/>
      <w:r w:rsidR="00FD40FB" w:rsidRPr="001749EE">
        <w:rPr>
          <w:sz w:val="26"/>
          <w:szCs w:val="26"/>
        </w:rPr>
        <w:t xml:space="preserve"> сельсовет» Ненецкого автономного округа</w:t>
      </w:r>
      <w:r w:rsidRPr="001749EE">
        <w:rPr>
          <w:sz w:val="26"/>
          <w:szCs w:val="26"/>
        </w:rPr>
        <w:t xml:space="preserve"> на 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год» (далее – Решение о </w:t>
      </w:r>
      <w:r w:rsidR="0053770A" w:rsidRPr="001749EE">
        <w:rPr>
          <w:sz w:val="26"/>
          <w:szCs w:val="26"/>
        </w:rPr>
        <w:t xml:space="preserve">местном </w:t>
      </w:r>
      <w:r w:rsidRPr="001749EE">
        <w:rPr>
          <w:sz w:val="26"/>
          <w:szCs w:val="26"/>
        </w:rPr>
        <w:t>бюджете) с утверждением следующих основных характеристик местного бюджета на 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год:</w:t>
      </w:r>
    </w:p>
    <w:p w:rsidR="00AC7302" w:rsidRPr="001749EE" w:rsidRDefault="00AC7302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прогнозируемый объём доходов местного бюджета в сумме </w:t>
      </w:r>
      <w:r w:rsidR="000D763B" w:rsidRPr="001749EE">
        <w:rPr>
          <w:sz w:val="26"/>
          <w:szCs w:val="26"/>
        </w:rPr>
        <w:t>44</w:t>
      </w:r>
      <w:r w:rsidRPr="001749EE">
        <w:rPr>
          <w:sz w:val="26"/>
          <w:szCs w:val="26"/>
        </w:rPr>
        <w:t> </w:t>
      </w:r>
      <w:r w:rsidR="000D763B" w:rsidRPr="001749EE">
        <w:rPr>
          <w:sz w:val="26"/>
          <w:szCs w:val="26"/>
        </w:rPr>
        <w:t>3</w:t>
      </w:r>
      <w:r w:rsidR="00B041C9" w:rsidRPr="001749EE">
        <w:rPr>
          <w:sz w:val="26"/>
          <w:szCs w:val="26"/>
        </w:rPr>
        <w:t>7</w:t>
      </w:r>
      <w:r w:rsidR="000D763B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,</w:t>
      </w:r>
      <w:r w:rsidR="000D763B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AC7302" w:rsidRPr="001749EE" w:rsidRDefault="00AC7302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общий объём расходов местного бюджета в сумме </w:t>
      </w:r>
      <w:r w:rsidR="000D763B" w:rsidRPr="001749EE">
        <w:rPr>
          <w:sz w:val="26"/>
          <w:szCs w:val="26"/>
        </w:rPr>
        <w:t>44</w:t>
      </w:r>
      <w:r w:rsidRPr="001749EE">
        <w:rPr>
          <w:sz w:val="26"/>
          <w:szCs w:val="26"/>
        </w:rPr>
        <w:t> </w:t>
      </w:r>
      <w:r w:rsidR="000D763B" w:rsidRPr="001749EE">
        <w:rPr>
          <w:sz w:val="26"/>
          <w:szCs w:val="26"/>
        </w:rPr>
        <w:t>3</w:t>
      </w:r>
      <w:r w:rsidR="00B041C9" w:rsidRPr="001749EE">
        <w:rPr>
          <w:sz w:val="26"/>
          <w:szCs w:val="26"/>
        </w:rPr>
        <w:t>7</w:t>
      </w:r>
      <w:r w:rsidR="000D763B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,</w:t>
      </w:r>
      <w:r w:rsidR="000D763B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AC7302" w:rsidRPr="001749EE" w:rsidRDefault="000B57DD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дефицит местного бюджета не прогнозир</w:t>
      </w:r>
      <w:r w:rsidR="00E20787" w:rsidRPr="001749EE">
        <w:rPr>
          <w:sz w:val="26"/>
          <w:szCs w:val="26"/>
        </w:rPr>
        <w:t>овалс</w:t>
      </w:r>
      <w:r w:rsidRPr="001749EE">
        <w:rPr>
          <w:sz w:val="26"/>
          <w:szCs w:val="26"/>
        </w:rPr>
        <w:t>я</w:t>
      </w:r>
      <w:r w:rsidR="00AC7302" w:rsidRPr="001749EE">
        <w:rPr>
          <w:sz w:val="26"/>
          <w:szCs w:val="26"/>
        </w:rPr>
        <w:t>.</w:t>
      </w:r>
    </w:p>
    <w:p w:rsidR="00E20787" w:rsidRPr="001749EE" w:rsidRDefault="00AC7302" w:rsidP="0053770A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За отчетный период измен</w:t>
      </w:r>
      <w:r w:rsidR="00A70D0C" w:rsidRPr="001749EE">
        <w:rPr>
          <w:sz w:val="26"/>
          <w:szCs w:val="26"/>
        </w:rPr>
        <w:t xml:space="preserve">ения в </w:t>
      </w:r>
      <w:r w:rsidR="00B1560F" w:rsidRPr="001749EE">
        <w:rPr>
          <w:sz w:val="26"/>
          <w:szCs w:val="26"/>
        </w:rPr>
        <w:t>Решение о местном</w:t>
      </w:r>
      <w:r w:rsidR="00A70D0C" w:rsidRPr="001749EE">
        <w:rPr>
          <w:sz w:val="26"/>
          <w:szCs w:val="26"/>
        </w:rPr>
        <w:t xml:space="preserve"> бюджет</w:t>
      </w:r>
      <w:r w:rsidR="00B1560F" w:rsidRPr="001749EE">
        <w:rPr>
          <w:sz w:val="26"/>
          <w:szCs w:val="26"/>
        </w:rPr>
        <w:t xml:space="preserve">е </w:t>
      </w:r>
      <w:r w:rsidR="00A70D0C" w:rsidRPr="001749EE">
        <w:rPr>
          <w:sz w:val="26"/>
          <w:szCs w:val="26"/>
        </w:rPr>
        <w:t>вносились</w:t>
      </w:r>
      <w:r w:rsidR="003B203D" w:rsidRPr="001749EE">
        <w:rPr>
          <w:sz w:val="26"/>
          <w:szCs w:val="26"/>
        </w:rPr>
        <w:t xml:space="preserve"> </w:t>
      </w:r>
      <w:r w:rsidR="00F10783" w:rsidRPr="001749EE">
        <w:rPr>
          <w:sz w:val="26"/>
          <w:szCs w:val="26"/>
        </w:rPr>
        <w:t>4</w:t>
      </w:r>
      <w:r w:rsidR="003B203D" w:rsidRPr="001749EE">
        <w:rPr>
          <w:sz w:val="26"/>
          <w:szCs w:val="26"/>
        </w:rPr>
        <w:t xml:space="preserve"> раза Решениями Совета депутатов МО «</w:t>
      </w:r>
      <w:proofErr w:type="spellStart"/>
      <w:r w:rsidR="003B203D" w:rsidRPr="001749EE">
        <w:rPr>
          <w:sz w:val="26"/>
          <w:szCs w:val="26"/>
        </w:rPr>
        <w:t>Приморско-Куйский</w:t>
      </w:r>
      <w:proofErr w:type="spellEnd"/>
      <w:r w:rsidR="003B203D" w:rsidRPr="001749EE">
        <w:rPr>
          <w:sz w:val="26"/>
          <w:szCs w:val="26"/>
        </w:rPr>
        <w:t xml:space="preserve"> сельсовет» НАО от </w:t>
      </w:r>
      <w:r w:rsidR="00B041C9" w:rsidRPr="001749EE">
        <w:rPr>
          <w:sz w:val="26"/>
          <w:szCs w:val="26"/>
        </w:rPr>
        <w:t>0</w:t>
      </w:r>
      <w:r w:rsidR="000D763B" w:rsidRPr="001749EE">
        <w:rPr>
          <w:sz w:val="26"/>
          <w:szCs w:val="26"/>
        </w:rPr>
        <w:t>6</w:t>
      </w:r>
      <w:r w:rsidR="003B203D" w:rsidRPr="001749EE">
        <w:rPr>
          <w:sz w:val="26"/>
          <w:szCs w:val="26"/>
        </w:rPr>
        <w:t>.0</w:t>
      </w:r>
      <w:r w:rsidR="000D763B" w:rsidRPr="001749EE">
        <w:rPr>
          <w:sz w:val="26"/>
          <w:szCs w:val="26"/>
        </w:rPr>
        <w:t>3</w:t>
      </w:r>
      <w:r w:rsidR="003B203D" w:rsidRPr="001749EE">
        <w:rPr>
          <w:sz w:val="26"/>
          <w:szCs w:val="26"/>
        </w:rPr>
        <w:t>.201</w:t>
      </w:r>
      <w:r w:rsidR="000D763B" w:rsidRPr="001749EE">
        <w:rPr>
          <w:sz w:val="26"/>
          <w:szCs w:val="26"/>
        </w:rPr>
        <w:t>9</w:t>
      </w:r>
      <w:r w:rsidR="003B203D" w:rsidRPr="001749EE">
        <w:rPr>
          <w:sz w:val="26"/>
          <w:szCs w:val="26"/>
        </w:rPr>
        <w:t xml:space="preserve"> № 2</w:t>
      </w:r>
      <w:r w:rsidR="000D763B" w:rsidRPr="001749EE">
        <w:rPr>
          <w:sz w:val="26"/>
          <w:szCs w:val="26"/>
        </w:rPr>
        <w:t>4</w:t>
      </w:r>
      <w:r w:rsidR="003B203D" w:rsidRPr="001749EE">
        <w:rPr>
          <w:sz w:val="26"/>
          <w:szCs w:val="26"/>
        </w:rPr>
        <w:t xml:space="preserve">, от </w:t>
      </w:r>
      <w:r w:rsidR="000D763B" w:rsidRPr="001749EE">
        <w:rPr>
          <w:sz w:val="26"/>
          <w:szCs w:val="26"/>
        </w:rPr>
        <w:t>25</w:t>
      </w:r>
      <w:r w:rsidR="003B203D" w:rsidRPr="001749EE">
        <w:rPr>
          <w:sz w:val="26"/>
          <w:szCs w:val="26"/>
        </w:rPr>
        <w:t>.0</w:t>
      </w:r>
      <w:r w:rsidR="000D763B" w:rsidRPr="001749EE">
        <w:rPr>
          <w:sz w:val="26"/>
          <w:szCs w:val="26"/>
        </w:rPr>
        <w:t>4</w:t>
      </w:r>
      <w:r w:rsidR="003B203D" w:rsidRPr="001749EE">
        <w:rPr>
          <w:sz w:val="26"/>
          <w:szCs w:val="26"/>
        </w:rPr>
        <w:t>.201</w:t>
      </w:r>
      <w:r w:rsidR="000D763B" w:rsidRPr="001749EE">
        <w:rPr>
          <w:sz w:val="26"/>
          <w:szCs w:val="26"/>
        </w:rPr>
        <w:t>9</w:t>
      </w:r>
      <w:r w:rsidR="003B203D" w:rsidRPr="001749EE">
        <w:rPr>
          <w:sz w:val="26"/>
          <w:szCs w:val="26"/>
        </w:rPr>
        <w:t xml:space="preserve"> № 2</w:t>
      </w:r>
      <w:r w:rsidR="000D763B" w:rsidRPr="001749EE">
        <w:rPr>
          <w:sz w:val="26"/>
          <w:szCs w:val="26"/>
        </w:rPr>
        <w:t>(32)</w:t>
      </w:r>
      <w:r w:rsidR="00F10783" w:rsidRPr="001749EE">
        <w:rPr>
          <w:sz w:val="26"/>
          <w:szCs w:val="26"/>
        </w:rPr>
        <w:t>, от 18.07.2019 №1 (48), от24.09.2019 №8 (62)</w:t>
      </w:r>
      <w:r w:rsidR="00E20787" w:rsidRPr="001749EE">
        <w:rPr>
          <w:sz w:val="26"/>
          <w:szCs w:val="26"/>
        </w:rPr>
        <w:t>.</w:t>
      </w:r>
    </w:p>
    <w:p w:rsidR="00553934" w:rsidRPr="001749EE" w:rsidRDefault="00553934" w:rsidP="00553934">
      <w:pPr>
        <w:ind w:firstLine="72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результате внесенных изменений бюджетные назначения МО «</w:t>
      </w:r>
      <w:proofErr w:type="spellStart"/>
      <w:r w:rsidRPr="001749EE">
        <w:rPr>
          <w:sz w:val="26"/>
          <w:szCs w:val="26"/>
        </w:rPr>
        <w:t>Приморско-Куйский</w:t>
      </w:r>
      <w:proofErr w:type="spellEnd"/>
      <w:r w:rsidRPr="001749EE">
        <w:rPr>
          <w:sz w:val="26"/>
          <w:szCs w:val="26"/>
        </w:rPr>
        <w:t xml:space="preserve"> сельсовет» НАО на 201</w:t>
      </w:r>
      <w:r w:rsidR="000D763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год утверждены в следующих объемах:</w:t>
      </w:r>
    </w:p>
    <w:p w:rsidR="00553934" w:rsidRPr="001749EE" w:rsidRDefault="00553934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прогнозируемый объём доходов местного бюджета в сумме </w:t>
      </w:r>
      <w:r w:rsidR="00B5659F" w:rsidRPr="001749EE">
        <w:rPr>
          <w:sz w:val="26"/>
          <w:szCs w:val="26"/>
        </w:rPr>
        <w:t>52</w:t>
      </w:r>
      <w:r w:rsidRPr="001749EE">
        <w:rPr>
          <w:sz w:val="26"/>
          <w:szCs w:val="26"/>
        </w:rPr>
        <w:t> </w:t>
      </w:r>
      <w:r w:rsidR="00B5659F" w:rsidRPr="001749EE">
        <w:rPr>
          <w:sz w:val="26"/>
          <w:szCs w:val="26"/>
        </w:rPr>
        <w:t>873</w:t>
      </w:r>
      <w:r w:rsidRPr="001749EE">
        <w:rPr>
          <w:sz w:val="26"/>
          <w:szCs w:val="26"/>
        </w:rPr>
        <w:t>,</w:t>
      </w:r>
      <w:r w:rsidR="00B5659F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553934" w:rsidRPr="001749EE" w:rsidRDefault="00553934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общий объём расходов бюджета в сумме </w:t>
      </w:r>
      <w:r w:rsidR="00B5659F" w:rsidRPr="001749EE">
        <w:rPr>
          <w:sz w:val="26"/>
          <w:szCs w:val="26"/>
        </w:rPr>
        <w:t>54</w:t>
      </w:r>
      <w:r w:rsidRPr="001749EE">
        <w:rPr>
          <w:sz w:val="26"/>
          <w:szCs w:val="26"/>
        </w:rPr>
        <w:t> </w:t>
      </w:r>
      <w:r w:rsidR="00B5659F" w:rsidRPr="001749EE">
        <w:rPr>
          <w:sz w:val="26"/>
          <w:szCs w:val="26"/>
        </w:rPr>
        <w:t>098</w:t>
      </w:r>
      <w:r w:rsidRPr="001749EE">
        <w:rPr>
          <w:sz w:val="26"/>
          <w:szCs w:val="26"/>
        </w:rPr>
        <w:t>,</w:t>
      </w:r>
      <w:r w:rsidR="00B5659F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553934" w:rsidRPr="001749EE" w:rsidRDefault="00553934" w:rsidP="00C433B9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прогнозируемый дефицит местного бюджета в сумме </w:t>
      </w:r>
      <w:r w:rsidR="000D763B" w:rsidRPr="001749EE">
        <w:rPr>
          <w:sz w:val="26"/>
          <w:szCs w:val="26"/>
        </w:rPr>
        <w:t>1 225,1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B5659F" w:rsidRPr="001749EE">
        <w:rPr>
          <w:sz w:val="26"/>
          <w:szCs w:val="26"/>
        </w:rPr>
        <w:t>16</w:t>
      </w:r>
      <w:r w:rsidRPr="001749EE">
        <w:rPr>
          <w:sz w:val="26"/>
          <w:szCs w:val="26"/>
        </w:rPr>
        <w:t>,</w:t>
      </w:r>
      <w:r w:rsidR="00B5659F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CD1D65" w:rsidRPr="001749EE" w:rsidRDefault="000D763B" w:rsidP="005377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49EE">
        <w:rPr>
          <w:bCs/>
          <w:sz w:val="26"/>
          <w:szCs w:val="26"/>
        </w:rPr>
        <w:lastRenderedPageBreak/>
        <w:t>Превышение п</w:t>
      </w:r>
      <w:r w:rsidR="00CD1D65" w:rsidRPr="001749EE">
        <w:rPr>
          <w:bCs/>
          <w:sz w:val="26"/>
          <w:szCs w:val="26"/>
        </w:rPr>
        <w:t>редельн</w:t>
      </w:r>
      <w:r w:rsidRPr="001749EE">
        <w:rPr>
          <w:bCs/>
          <w:sz w:val="26"/>
          <w:szCs w:val="26"/>
        </w:rPr>
        <w:t>ого</w:t>
      </w:r>
      <w:r w:rsidR="00CD1D65" w:rsidRPr="001749EE">
        <w:rPr>
          <w:bCs/>
          <w:sz w:val="26"/>
          <w:szCs w:val="26"/>
        </w:rPr>
        <w:t xml:space="preserve"> размер</w:t>
      </w:r>
      <w:r w:rsidRPr="001749EE">
        <w:rPr>
          <w:bCs/>
          <w:sz w:val="26"/>
          <w:szCs w:val="26"/>
        </w:rPr>
        <w:t>а</w:t>
      </w:r>
      <w:r w:rsidR="00CD1D65" w:rsidRPr="001749EE">
        <w:rPr>
          <w:bCs/>
          <w:sz w:val="26"/>
          <w:szCs w:val="26"/>
        </w:rPr>
        <w:t xml:space="preserve"> дефицита бюджета, установленн</w:t>
      </w:r>
      <w:r w:rsidRPr="001749EE">
        <w:rPr>
          <w:bCs/>
          <w:sz w:val="26"/>
          <w:szCs w:val="26"/>
        </w:rPr>
        <w:t>ого</w:t>
      </w:r>
      <w:r w:rsidR="00CD1D65" w:rsidRPr="001749EE">
        <w:rPr>
          <w:bCs/>
          <w:sz w:val="26"/>
          <w:szCs w:val="26"/>
        </w:rPr>
        <w:t xml:space="preserve"> п. 3 ст. 92.1. Бюджетного кодекса Российской Федерации, </w:t>
      </w:r>
      <w:r w:rsidRPr="001749EE">
        <w:rPr>
          <w:bCs/>
          <w:sz w:val="26"/>
          <w:szCs w:val="26"/>
        </w:rPr>
        <w:t>покрывается остатками денежных средств на счетах по учету средств местного бюджета</w:t>
      </w:r>
      <w:r w:rsidR="00CD1D65" w:rsidRPr="001749EE">
        <w:rPr>
          <w:bCs/>
          <w:sz w:val="26"/>
          <w:szCs w:val="26"/>
        </w:rPr>
        <w:t xml:space="preserve"> </w:t>
      </w:r>
      <w:r w:rsidRPr="001749EE">
        <w:rPr>
          <w:bCs/>
          <w:sz w:val="26"/>
          <w:szCs w:val="26"/>
        </w:rPr>
        <w:t>(</w:t>
      </w:r>
      <w:r w:rsidR="00CD1D65" w:rsidRPr="001749EE">
        <w:rPr>
          <w:bCs/>
          <w:sz w:val="26"/>
          <w:szCs w:val="26"/>
        </w:rPr>
        <w:t>на 01.01.201</w:t>
      </w:r>
      <w:r w:rsidRPr="001749EE">
        <w:rPr>
          <w:bCs/>
          <w:sz w:val="26"/>
          <w:szCs w:val="26"/>
        </w:rPr>
        <w:t>9</w:t>
      </w:r>
      <w:r w:rsidR="00CD1D65" w:rsidRPr="001749EE">
        <w:rPr>
          <w:bCs/>
          <w:sz w:val="26"/>
          <w:szCs w:val="26"/>
        </w:rPr>
        <w:t xml:space="preserve"> остаток средств </w:t>
      </w:r>
      <w:r w:rsidRPr="001749EE">
        <w:rPr>
          <w:bCs/>
          <w:sz w:val="26"/>
          <w:szCs w:val="26"/>
        </w:rPr>
        <w:t>1 225,1 </w:t>
      </w:r>
      <w:proofErr w:type="spellStart"/>
      <w:r w:rsidRPr="001749EE">
        <w:rPr>
          <w:bCs/>
          <w:sz w:val="26"/>
          <w:szCs w:val="26"/>
        </w:rPr>
        <w:t>тыс.</w:t>
      </w:r>
      <w:r w:rsidR="00CD1D65" w:rsidRPr="001749EE">
        <w:rPr>
          <w:sz w:val="26"/>
          <w:szCs w:val="26"/>
        </w:rPr>
        <w:t>руб</w:t>
      </w:r>
      <w:proofErr w:type="spellEnd"/>
      <w:r w:rsidR="00CD1D65" w:rsidRPr="001749EE">
        <w:rPr>
          <w:sz w:val="26"/>
          <w:szCs w:val="26"/>
        </w:rPr>
        <w:t>.)</w:t>
      </w:r>
      <w:r w:rsidR="00876AB8" w:rsidRPr="001749EE">
        <w:rPr>
          <w:sz w:val="26"/>
          <w:szCs w:val="26"/>
        </w:rPr>
        <w:t xml:space="preserve"> и не противоречит бюджетному законодательству</w:t>
      </w:r>
      <w:r w:rsidR="00CD1D65" w:rsidRPr="001749EE">
        <w:rPr>
          <w:sz w:val="26"/>
          <w:szCs w:val="26"/>
        </w:rPr>
        <w:t>.</w:t>
      </w:r>
    </w:p>
    <w:p w:rsidR="008813E7" w:rsidRPr="001749EE" w:rsidRDefault="008813E7" w:rsidP="008813E7">
      <w:pPr>
        <w:ind w:firstLine="72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отчетном периоде внесены изменения в сводную бюджетную роспись без внесения изменений в решение о бюджет:</w:t>
      </w:r>
    </w:p>
    <w:p w:rsidR="008813E7" w:rsidRPr="001749EE" w:rsidRDefault="008813E7" w:rsidP="00BB1814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нарушение статьи 217 БК РФ:</w:t>
      </w:r>
    </w:p>
    <w:p w:rsidR="00C756DD" w:rsidRDefault="00C617FB" w:rsidP="00C756D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перераспределены между видами расходов бюджетны</w:t>
      </w:r>
      <w:r w:rsidR="00BB1814" w:rsidRPr="001749EE">
        <w:rPr>
          <w:sz w:val="26"/>
          <w:szCs w:val="26"/>
        </w:rPr>
        <w:t>е</w:t>
      </w:r>
      <w:r w:rsidRPr="001749EE">
        <w:rPr>
          <w:sz w:val="26"/>
          <w:szCs w:val="26"/>
        </w:rPr>
        <w:t xml:space="preserve"> ассигновани</w:t>
      </w:r>
      <w:r w:rsidR="00BB1814" w:rsidRPr="001749EE">
        <w:rPr>
          <w:sz w:val="26"/>
          <w:szCs w:val="26"/>
        </w:rPr>
        <w:t>я</w:t>
      </w:r>
      <w:r w:rsidRPr="001749EE">
        <w:rPr>
          <w:sz w:val="26"/>
          <w:szCs w:val="26"/>
        </w:rPr>
        <w:t>, предусмотренны</w:t>
      </w:r>
      <w:r w:rsidR="00BB1814" w:rsidRPr="001749EE">
        <w:rPr>
          <w:sz w:val="26"/>
          <w:szCs w:val="26"/>
        </w:rPr>
        <w:t>е</w:t>
      </w:r>
      <w:r w:rsidRPr="001749EE">
        <w:rPr>
          <w:sz w:val="26"/>
          <w:szCs w:val="26"/>
        </w:rPr>
        <w:t xml:space="preserve"> в рамках подпрограммы 1</w:t>
      </w:r>
      <w:r w:rsidR="00D84A69" w:rsidRPr="001749EE">
        <w:rPr>
          <w:sz w:val="26"/>
          <w:szCs w:val="26"/>
        </w:rPr>
        <w:t xml:space="preserve"> «Строительство (приобретение) и проведение мероприятий по капитальному и текущему ремонту жилых помещений муниципального района «Заполярный район»»</w:t>
      </w:r>
      <w:r w:rsidRPr="001749EE">
        <w:rPr>
          <w:sz w:val="26"/>
          <w:szCs w:val="26"/>
        </w:rPr>
        <w:t xml:space="preserve"> МП «</w:t>
      </w:r>
      <w:r w:rsidR="00D84A69" w:rsidRPr="001749EE">
        <w:rPr>
          <w:sz w:val="26"/>
          <w:szCs w:val="26"/>
        </w:rPr>
        <w:t xml:space="preserve">Комплексное развитие муниципального района «Заполярный район» </w:t>
      </w:r>
      <w:r w:rsidRPr="001749EE">
        <w:rPr>
          <w:sz w:val="26"/>
          <w:szCs w:val="26"/>
        </w:rPr>
        <w:t>на 2017-2022 годы» (с ВР</w:t>
      </w:r>
      <w:r w:rsidR="00BB1814" w:rsidRPr="001749EE">
        <w:rPr>
          <w:sz w:val="26"/>
          <w:szCs w:val="26"/>
        </w:rPr>
        <w:t> </w:t>
      </w:r>
      <w:r w:rsidRPr="001749EE">
        <w:rPr>
          <w:sz w:val="26"/>
          <w:szCs w:val="26"/>
        </w:rPr>
        <w:t>200 «Закупка товаров, работ и услуг для обеспечения государственных (муниципальных) нужд» на ВР</w:t>
      </w:r>
      <w:r w:rsidR="00BB1814" w:rsidRPr="001749EE">
        <w:rPr>
          <w:sz w:val="26"/>
          <w:szCs w:val="26"/>
        </w:rPr>
        <w:t> 4</w:t>
      </w:r>
      <w:r w:rsidRPr="001749EE">
        <w:rPr>
          <w:sz w:val="26"/>
          <w:szCs w:val="26"/>
        </w:rPr>
        <w:t>00 «</w:t>
      </w:r>
      <w:r w:rsidR="00BB1814" w:rsidRPr="001749EE">
        <w:rPr>
          <w:rFonts w:eastAsiaTheme="minorHAnsi"/>
          <w:sz w:val="26"/>
          <w:szCs w:val="26"/>
          <w:lang w:eastAsia="en-US"/>
        </w:rPr>
        <w:t>Капитальные вложения в объекты государственной (муниципальной) собственности</w:t>
      </w:r>
      <w:r w:rsidRPr="001749EE">
        <w:rPr>
          <w:sz w:val="26"/>
          <w:szCs w:val="26"/>
        </w:rPr>
        <w:t xml:space="preserve">») на сумму </w:t>
      </w:r>
      <w:r w:rsidR="00BB1814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 </w:t>
      </w:r>
      <w:r w:rsidR="00BB1814" w:rsidRPr="001749EE">
        <w:rPr>
          <w:sz w:val="26"/>
          <w:szCs w:val="26"/>
        </w:rPr>
        <w:t>500</w:t>
      </w:r>
      <w:r w:rsidRPr="001749EE">
        <w:rPr>
          <w:sz w:val="26"/>
          <w:szCs w:val="26"/>
        </w:rPr>
        <w:t>,</w:t>
      </w:r>
      <w:r w:rsidR="00BB1814" w:rsidRPr="001749EE">
        <w:rPr>
          <w:sz w:val="26"/>
          <w:szCs w:val="26"/>
        </w:rPr>
        <w:t>0</w:t>
      </w:r>
      <w:r w:rsidR="00C756DD">
        <w:rPr>
          <w:sz w:val="26"/>
          <w:szCs w:val="26"/>
        </w:rPr>
        <w:t xml:space="preserve"> </w:t>
      </w:r>
      <w:proofErr w:type="spellStart"/>
      <w:r w:rsidR="00C756DD">
        <w:rPr>
          <w:sz w:val="26"/>
          <w:szCs w:val="26"/>
        </w:rPr>
        <w:t>тыс.руб</w:t>
      </w:r>
      <w:proofErr w:type="spellEnd"/>
      <w:r w:rsidR="00C756DD">
        <w:rPr>
          <w:sz w:val="26"/>
          <w:szCs w:val="26"/>
        </w:rPr>
        <w:t>.</w:t>
      </w:r>
    </w:p>
    <w:p w:rsidR="00420D1B" w:rsidRPr="001749EE" w:rsidRDefault="00C756DD" w:rsidP="00C756DD">
      <w:pPr>
        <w:pStyle w:val="a3"/>
        <w:tabs>
          <w:tab w:val="left" w:pos="993"/>
        </w:tabs>
        <w:spacing w:before="120"/>
        <w:contextualSpacing/>
        <w:jc w:val="both"/>
        <w:rPr>
          <w:sz w:val="26"/>
          <w:szCs w:val="26"/>
        </w:rPr>
      </w:pPr>
      <w:r w:rsidRPr="00C756DD">
        <w:rPr>
          <w:sz w:val="26"/>
          <w:szCs w:val="26"/>
        </w:rPr>
        <w:t>В соответствии с пунктом 3 статьи 217 Б</w:t>
      </w:r>
      <w:r>
        <w:rPr>
          <w:sz w:val="26"/>
          <w:szCs w:val="26"/>
        </w:rPr>
        <w:t>К</w:t>
      </w:r>
      <w:r w:rsidRPr="00C756DD">
        <w:rPr>
          <w:sz w:val="26"/>
          <w:szCs w:val="26"/>
        </w:rPr>
        <w:t xml:space="preserve"> РФ</w:t>
      </w:r>
      <w:r>
        <w:rPr>
          <w:sz w:val="26"/>
          <w:szCs w:val="26"/>
        </w:rPr>
        <w:t>:</w:t>
      </w:r>
      <w:r w:rsidR="00420D1B" w:rsidRPr="001749EE">
        <w:rPr>
          <w:sz w:val="26"/>
          <w:szCs w:val="26"/>
        </w:rPr>
        <w:t xml:space="preserve"> </w:t>
      </w:r>
    </w:p>
    <w:p w:rsidR="00420D1B" w:rsidRPr="001749EE" w:rsidRDefault="00420D1B" w:rsidP="00420D1B">
      <w:pPr>
        <w:pStyle w:val="a3"/>
        <w:numPr>
          <w:ilvl w:val="0"/>
          <w:numId w:val="24"/>
        </w:numPr>
        <w:tabs>
          <w:tab w:val="left" w:pos="993"/>
        </w:tabs>
        <w:spacing w:before="120"/>
        <w:ind w:left="0" w:firstLine="709"/>
        <w:contextualSpacing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перераспределены между видами расходов бюджетные ассигнования, предусмотренные на резервный фонд местной администрации (с ВР 800 «Иные бюджетные ассигнования» на ВР 300 «</w:t>
      </w:r>
      <w:r w:rsidRPr="001749EE">
        <w:rPr>
          <w:rFonts w:eastAsiaTheme="minorHAnsi"/>
          <w:sz w:val="26"/>
          <w:szCs w:val="26"/>
          <w:lang w:eastAsia="en-US"/>
        </w:rPr>
        <w:t>Социальное обеспечение и иные выплаты населению</w:t>
      </w:r>
      <w:r w:rsidRPr="001749EE">
        <w:rPr>
          <w:sz w:val="26"/>
          <w:szCs w:val="26"/>
        </w:rPr>
        <w:t xml:space="preserve">») на сумму 56,0 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B21FDD" w:rsidRPr="001749EE">
        <w:rPr>
          <w:sz w:val="26"/>
          <w:szCs w:val="26"/>
        </w:rPr>
        <w:t>.</w:t>
      </w:r>
    </w:p>
    <w:p w:rsidR="008813E7" w:rsidRPr="001749EE" w:rsidRDefault="008813E7" w:rsidP="008813E7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Распорядительного документа на внесение данных изменений в местный бюджет в период проверки не представлено.</w:t>
      </w:r>
    </w:p>
    <w:p w:rsidR="008813E7" w:rsidRPr="001749EE" w:rsidRDefault="008813E7" w:rsidP="008813E7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Плановые назначения за отчетный период, по сравнению с первоначально утвержденной редакцией бюджета увели</w:t>
      </w:r>
      <w:r w:rsidR="000050A6" w:rsidRPr="001749EE">
        <w:rPr>
          <w:sz w:val="26"/>
          <w:szCs w:val="26"/>
        </w:rPr>
        <w:t>чились по доходам на сумму 8</w:t>
      </w:r>
      <w:r w:rsidRPr="001749EE">
        <w:rPr>
          <w:sz w:val="26"/>
          <w:szCs w:val="26"/>
        </w:rPr>
        <w:t> </w:t>
      </w:r>
      <w:r w:rsidR="000050A6" w:rsidRPr="001749EE">
        <w:rPr>
          <w:sz w:val="26"/>
          <w:szCs w:val="26"/>
        </w:rPr>
        <w:t>498</w:t>
      </w:r>
      <w:r w:rsidRPr="001749EE">
        <w:rPr>
          <w:sz w:val="26"/>
          <w:szCs w:val="26"/>
        </w:rPr>
        <w:t>,</w:t>
      </w:r>
      <w:r w:rsidR="000050A6" w:rsidRPr="001749EE">
        <w:rPr>
          <w:sz w:val="26"/>
          <w:szCs w:val="26"/>
        </w:rPr>
        <w:t>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по расходам на сумму </w:t>
      </w:r>
      <w:r w:rsidR="000050A6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r w:rsidR="000050A6" w:rsidRPr="001749EE">
        <w:rPr>
          <w:sz w:val="26"/>
          <w:szCs w:val="26"/>
        </w:rPr>
        <w:t>723</w:t>
      </w:r>
      <w:r w:rsidRPr="001749EE">
        <w:rPr>
          <w:sz w:val="26"/>
          <w:szCs w:val="26"/>
        </w:rPr>
        <w:t>,</w:t>
      </w:r>
      <w:r w:rsidR="000050A6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C23302" w:rsidRPr="001749EE" w:rsidRDefault="00C23302" w:rsidP="00C2330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Исполнение местного бюджета за девять месяцев 2019 года рассматривается в соответствии с показателями, отраженными в отчете об исполнении бюджета (ф. 0503117) по состоянию на 01.10.2019.</w:t>
      </w:r>
    </w:p>
    <w:p w:rsidR="00C23302" w:rsidRPr="001749EE" w:rsidRDefault="00C23302" w:rsidP="00C2330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Плановые назначения, отраженные в Постановлении № 118, соответствуют плановым назначениям, отраженным в бюджетной росписи на 01.10.2019. </w:t>
      </w:r>
    </w:p>
    <w:p w:rsidR="00C23302" w:rsidRPr="001749EE" w:rsidRDefault="00C23302" w:rsidP="00C2330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Показатели исполнения бюджета, отраженные в отчете об исполнении местного бюджета, утвержденного Постановлением № 118, соответствуют показателям исполнения бюджета, отраженным в отчете об исполнении бюджета по форме 0503117 и в отчете по поступлениям и выбытиям по форме 0503151.</w:t>
      </w:r>
    </w:p>
    <w:p w:rsidR="00C23302" w:rsidRPr="001749EE" w:rsidRDefault="00C23302" w:rsidP="00C23302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Отчет об исполнении бюджета за девять месяцев 2019 года в целом соответствует требованиям бюджетного законодательства Российской Федерации, в нем содержатся основные обязательные показатели.</w:t>
      </w:r>
    </w:p>
    <w:p w:rsidR="008D44D6" w:rsidRPr="001749EE" w:rsidRDefault="008D44D6" w:rsidP="008D44D6">
      <w:pPr>
        <w:spacing w:before="120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При проведении проверки отчёта об исполнении местного бюджета за </w:t>
      </w:r>
      <w:r w:rsidR="00045ECD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2019 года было установлено, что при оформлении Постановления № </w:t>
      </w:r>
      <w:r w:rsidR="00045ECD" w:rsidRPr="001749EE">
        <w:rPr>
          <w:sz w:val="26"/>
          <w:szCs w:val="26"/>
        </w:rPr>
        <w:t>118</w:t>
      </w:r>
      <w:r w:rsidRPr="001749EE">
        <w:rPr>
          <w:sz w:val="26"/>
          <w:szCs w:val="26"/>
        </w:rPr>
        <w:t xml:space="preserve"> и приложений к нему были допущены неточности и несоответствия:</w:t>
      </w:r>
    </w:p>
    <w:p w:rsidR="008D44D6" w:rsidRPr="001749EE" w:rsidRDefault="008D44D6" w:rsidP="008D44D6">
      <w:pPr>
        <w:pStyle w:val="a3"/>
        <w:numPr>
          <w:ilvl w:val="0"/>
          <w:numId w:val="19"/>
        </w:numPr>
        <w:tabs>
          <w:tab w:val="left" w:pos="0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  <w:u w:val="single"/>
        </w:rPr>
        <w:t xml:space="preserve">В приложении № 1 </w:t>
      </w:r>
      <w:r w:rsidRPr="001749EE">
        <w:rPr>
          <w:sz w:val="26"/>
          <w:szCs w:val="26"/>
        </w:rPr>
        <w:t>наименования кодов БК:</w:t>
      </w:r>
    </w:p>
    <w:p w:rsidR="008D44D6" w:rsidRPr="001749EE" w:rsidRDefault="008D44D6" w:rsidP="008D44D6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610 1 14 02053 10 0000 410;</w:t>
      </w:r>
    </w:p>
    <w:p w:rsidR="008D44D6" w:rsidRPr="001749EE" w:rsidRDefault="008D44D6" w:rsidP="008D44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000 2 18 00000 00 0000 000;</w:t>
      </w:r>
    </w:p>
    <w:p w:rsidR="008D44D6" w:rsidRPr="001749EE" w:rsidRDefault="008D44D6" w:rsidP="008D44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610 2 19 60010 10 0000 150 </w:t>
      </w:r>
    </w:p>
    <w:p w:rsidR="008D44D6" w:rsidRPr="001749EE" w:rsidRDefault="008D44D6" w:rsidP="008D44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не соответствуют наименованиям, установленным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России от 08.06.2018 № 132н.</w:t>
      </w:r>
    </w:p>
    <w:p w:rsidR="00257F0E" w:rsidRPr="001749EE" w:rsidRDefault="00257F0E" w:rsidP="00257F0E">
      <w:pPr>
        <w:pStyle w:val="a3"/>
        <w:numPr>
          <w:ilvl w:val="0"/>
          <w:numId w:val="19"/>
        </w:numPr>
        <w:ind w:left="0" w:firstLine="709"/>
        <w:rPr>
          <w:sz w:val="26"/>
          <w:szCs w:val="26"/>
          <w:u w:val="single"/>
        </w:rPr>
      </w:pPr>
      <w:r w:rsidRPr="001749EE">
        <w:rPr>
          <w:sz w:val="26"/>
          <w:szCs w:val="26"/>
          <w:u w:val="single"/>
        </w:rPr>
        <w:lastRenderedPageBreak/>
        <w:t>В Приложении № 3</w:t>
      </w:r>
    </w:p>
    <w:p w:rsidR="00662097" w:rsidRPr="001749EE" w:rsidRDefault="00257F0E" w:rsidP="00257F0E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наименование Приложения № 3 не соответствует наименованию</w:t>
      </w:r>
      <w:r w:rsidR="00C756DD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утвержденному подпунктом 2.3 пункта 2 Постановления № </w:t>
      </w:r>
      <w:r w:rsidR="008F1E18" w:rsidRPr="001749EE">
        <w:rPr>
          <w:sz w:val="26"/>
          <w:szCs w:val="26"/>
        </w:rPr>
        <w:t>118</w:t>
      </w:r>
      <w:r w:rsidRPr="001749EE">
        <w:rPr>
          <w:sz w:val="26"/>
          <w:szCs w:val="26"/>
        </w:rPr>
        <w:t xml:space="preserve">. </w:t>
      </w:r>
      <w:r w:rsidR="00662097" w:rsidRPr="001749EE">
        <w:rPr>
          <w:sz w:val="26"/>
          <w:szCs w:val="26"/>
        </w:rPr>
        <w:t>Кроме того, граф</w:t>
      </w:r>
      <w:r w:rsidR="00D8559F" w:rsidRPr="001749EE">
        <w:rPr>
          <w:sz w:val="26"/>
          <w:szCs w:val="26"/>
        </w:rPr>
        <w:t>ы</w:t>
      </w:r>
      <w:r w:rsidR="00662097" w:rsidRPr="001749EE">
        <w:rPr>
          <w:sz w:val="26"/>
          <w:szCs w:val="26"/>
        </w:rPr>
        <w:t xml:space="preserve"> «Целевая статья» и «Вид расходов» в данном приложении </w:t>
      </w:r>
      <w:r w:rsidR="00D8559F" w:rsidRPr="001749EE">
        <w:rPr>
          <w:sz w:val="26"/>
          <w:szCs w:val="26"/>
        </w:rPr>
        <w:t>следует исключить</w:t>
      </w:r>
      <w:r w:rsidR="00662097" w:rsidRPr="001749EE">
        <w:rPr>
          <w:sz w:val="26"/>
          <w:szCs w:val="26"/>
        </w:rPr>
        <w:t>.</w:t>
      </w:r>
    </w:p>
    <w:p w:rsidR="00C5313F" w:rsidRPr="001749EE" w:rsidRDefault="00382436" w:rsidP="00FC0627">
      <w:pPr>
        <w:ind w:firstLine="709"/>
        <w:jc w:val="both"/>
        <w:rPr>
          <w:sz w:val="20"/>
          <w:szCs w:val="20"/>
        </w:rPr>
      </w:pPr>
      <w:r w:rsidRPr="001749EE">
        <w:rPr>
          <w:sz w:val="26"/>
          <w:szCs w:val="26"/>
        </w:rPr>
        <w:t>Бюдж</w:t>
      </w:r>
      <w:r w:rsidR="00D01AC7" w:rsidRPr="001749EE">
        <w:rPr>
          <w:sz w:val="26"/>
          <w:szCs w:val="26"/>
        </w:rPr>
        <w:t xml:space="preserve">ет исполнен по доходам в сумме </w:t>
      </w:r>
      <w:r w:rsidR="0059192D" w:rsidRPr="001749EE">
        <w:rPr>
          <w:sz w:val="26"/>
          <w:szCs w:val="26"/>
        </w:rPr>
        <w:t>35</w:t>
      </w:r>
      <w:r w:rsidRPr="001749EE">
        <w:rPr>
          <w:sz w:val="26"/>
          <w:szCs w:val="26"/>
        </w:rPr>
        <w:t> </w:t>
      </w:r>
      <w:r w:rsidR="00EF60C5" w:rsidRPr="001749EE">
        <w:rPr>
          <w:sz w:val="26"/>
          <w:szCs w:val="26"/>
        </w:rPr>
        <w:t>3</w:t>
      </w:r>
      <w:r w:rsidR="0059192D" w:rsidRPr="001749EE">
        <w:rPr>
          <w:sz w:val="26"/>
          <w:szCs w:val="26"/>
        </w:rPr>
        <w:t>59</w:t>
      </w:r>
      <w:r w:rsidRPr="001749EE">
        <w:rPr>
          <w:sz w:val="26"/>
          <w:szCs w:val="26"/>
        </w:rPr>
        <w:t>,</w:t>
      </w:r>
      <w:r w:rsidR="0059192D" w:rsidRPr="001749EE">
        <w:rPr>
          <w:sz w:val="26"/>
          <w:szCs w:val="26"/>
        </w:rPr>
        <w:t>2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на </w:t>
      </w:r>
      <w:r w:rsidR="0074252C" w:rsidRPr="001749EE">
        <w:rPr>
          <w:sz w:val="26"/>
          <w:szCs w:val="26"/>
        </w:rPr>
        <w:t>89</w:t>
      </w:r>
      <w:r w:rsidR="004C0710" w:rsidRPr="001749EE">
        <w:rPr>
          <w:sz w:val="26"/>
          <w:szCs w:val="26"/>
        </w:rPr>
        <w:t>,</w:t>
      </w:r>
      <w:r w:rsidR="0074252C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 xml:space="preserve">% при плане </w:t>
      </w:r>
      <w:r w:rsidR="0074252C" w:rsidRPr="001749EE">
        <w:rPr>
          <w:sz w:val="26"/>
          <w:szCs w:val="26"/>
        </w:rPr>
        <w:t>39</w:t>
      </w:r>
      <w:r w:rsidR="004C0710" w:rsidRPr="001749EE">
        <w:rPr>
          <w:sz w:val="26"/>
          <w:szCs w:val="26"/>
        </w:rPr>
        <w:t> </w:t>
      </w:r>
      <w:r w:rsidR="00D16D93" w:rsidRPr="001749EE">
        <w:rPr>
          <w:sz w:val="26"/>
          <w:szCs w:val="26"/>
        </w:rPr>
        <w:t>583</w:t>
      </w:r>
      <w:r w:rsidR="004C0710" w:rsidRPr="001749EE">
        <w:rPr>
          <w:sz w:val="26"/>
          <w:szCs w:val="26"/>
        </w:rPr>
        <w:t>,</w:t>
      </w:r>
      <w:r w:rsidR="00EF60C5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по расходам в сумме </w:t>
      </w:r>
      <w:r w:rsidR="00D16D93" w:rsidRPr="001749EE">
        <w:rPr>
          <w:sz w:val="26"/>
          <w:szCs w:val="26"/>
        </w:rPr>
        <w:t>36</w:t>
      </w:r>
      <w:r w:rsidR="00B66D68" w:rsidRPr="001749EE">
        <w:rPr>
          <w:sz w:val="26"/>
          <w:szCs w:val="26"/>
        </w:rPr>
        <w:t> </w:t>
      </w:r>
      <w:r w:rsidR="00D16D93" w:rsidRPr="001749EE">
        <w:rPr>
          <w:sz w:val="26"/>
          <w:szCs w:val="26"/>
        </w:rPr>
        <w:t>219</w:t>
      </w:r>
      <w:r w:rsidR="00B66D68" w:rsidRPr="001749EE">
        <w:rPr>
          <w:sz w:val="26"/>
          <w:szCs w:val="26"/>
        </w:rPr>
        <w:t>,</w:t>
      </w:r>
      <w:r w:rsidR="00D16D93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на </w:t>
      </w:r>
      <w:r w:rsidR="00EF60C5" w:rsidRPr="001749EE">
        <w:rPr>
          <w:sz w:val="26"/>
          <w:szCs w:val="26"/>
        </w:rPr>
        <w:t>8</w:t>
      </w:r>
      <w:r w:rsidR="00D16D93" w:rsidRPr="001749EE">
        <w:rPr>
          <w:sz w:val="26"/>
          <w:szCs w:val="26"/>
        </w:rPr>
        <w:t>8</w:t>
      </w:r>
      <w:r w:rsidR="00B66D68" w:rsidRPr="001749EE">
        <w:rPr>
          <w:sz w:val="26"/>
          <w:szCs w:val="26"/>
        </w:rPr>
        <w:t>,</w:t>
      </w:r>
      <w:r w:rsidR="00D16D93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 xml:space="preserve">% при плане </w:t>
      </w:r>
      <w:r w:rsidR="00D16D93" w:rsidRPr="001749EE">
        <w:rPr>
          <w:sz w:val="26"/>
          <w:szCs w:val="26"/>
        </w:rPr>
        <w:t>40</w:t>
      </w:r>
      <w:r w:rsidR="004C0710" w:rsidRPr="001749EE">
        <w:rPr>
          <w:sz w:val="26"/>
          <w:szCs w:val="26"/>
        </w:rPr>
        <w:t> </w:t>
      </w:r>
      <w:r w:rsidR="00D16D93" w:rsidRPr="001749EE">
        <w:rPr>
          <w:sz w:val="26"/>
          <w:szCs w:val="26"/>
        </w:rPr>
        <w:t>808</w:t>
      </w:r>
      <w:r w:rsidR="004C0710" w:rsidRPr="001749EE">
        <w:rPr>
          <w:sz w:val="26"/>
          <w:szCs w:val="26"/>
        </w:rPr>
        <w:t>,</w:t>
      </w:r>
      <w:r w:rsidR="00D16D93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774AB4" w:rsidRPr="001749EE">
        <w:rPr>
          <w:sz w:val="26"/>
          <w:szCs w:val="26"/>
        </w:rPr>
        <w:t xml:space="preserve"> </w:t>
      </w:r>
      <w:r w:rsidR="003B3BE4" w:rsidRPr="001749EE">
        <w:rPr>
          <w:sz w:val="26"/>
          <w:szCs w:val="26"/>
        </w:rPr>
        <w:t>Превышение расходов над доходами на отчетную дату (дефицит) составляет 859,9 </w:t>
      </w:r>
      <w:proofErr w:type="spellStart"/>
      <w:r w:rsidR="003B3BE4" w:rsidRPr="001749EE">
        <w:rPr>
          <w:sz w:val="26"/>
          <w:szCs w:val="26"/>
        </w:rPr>
        <w:t>тыс.руб</w:t>
      </w:r>
      <w:proofErr w:type="spellEnd"/>
      <w:r w:rsidR="003B3BE4" w:rsidRPr="001749EE">
        <w:rPr>
          <w:sz w:val="26"/>
          <w:szCs w:val="26"/>
        </w:rPr>
        <w:t>. (таблица № 1).</w:t>
      </w:r>
    </w:p>
    <w:p w:rsidR="00017F7F" w:rsidRPr="001749EE" w:rsidRDefault="00017F7F" w:rsidP="00017F7F">
      <w:pPr>
        <w:ind w:firstLine="709"/>
        <w:jc w:val="right"/>
        <w:rPr>
          <w:sz w:val="20"/>
          <w:szCs w:val="20"/>
        </w:rPr>
      </w:pPr>
      <w:r w:rsidRPr="001749EE">
        <w:rPr>
          <w:sz w:val="20"/>
          <w:szCs w:val="20"/>
        </w:rPr>
        <w:t>Таблица № 1 (тыс. руб.)</w:t>
      </w:r>
    </w:p>
    <w:bookmarkStart w:id="0" w:name="_MON_1633343522"/>
    <w:bookmarkEnd w:id="0"/>
    <w:p w:rsidR="00017F7F" w:rsidRPr="001749EE" w:rsidRDefault="003B3BE4" w:rsidP="00017F7F">
      <w:pPr>
        <w:jc w:val="both"/>
        <w:rPr>
          <w:sz w:val="26"/>
          <w:szCs w:val="26"/>
        </w:rPr>
      </w:pPr>
      <w:r w:rsidRPr="001749EE">
        <w:rPr>
          <w:sz w:val="18"/>
          <w:szCs w:val="18"/>
        </w:rPr>
        <w:object w:dxaOrig="10264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3pt;height:80.6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35754202" r:id="rId10"/>
        </w:object>
      </w:r>
    </w:p>
    <w:p w:rsidR="00926E7C" w:rsidRPr="001749EE" w:rsidRDefault="00926E7C" w:rsidP="0053068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Согласно информации, представленной в пояснительной записке остаток средств </w:t>
      </w:r>
      <w:proofErr w:type="gramStart"/>
      <w:r w:rsidRPr="001749EE">
        <w:rPr>
          <w:sz w:val="26"/>
          <w:szCs w:val="26"/>
        </w:rPr>
        <w:t>на отчетную дату</w:t>
      </w:r>
      <w:proofErr w:type="gramEnd"/>
      <w:r w:rsidRPr="001749EE">
        <w:rPr>
          <w:sz w:val="26"/>
          <w:szCs w:val="26"/>
        </w:rPr>
        <w:t xml:space="preserve"> составил </w:t>
      </w:r>
      <w:r w:rsidR="003B3BE4" w:rsidRPr="001749EE">
        <w:rPr>
          <w:sz w:val="26"/>
          <w:szCs w:val="26"/>
        </w:rPr>
        <w:t>365,2</w:t>
      </w:r>
      <w:r w:rsidR="00054599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B1225C" w:rsidRPr="001749EE">
        <w:rPr>
          <w:sz w:val="26"/>
          <w:szCs w:val="26"/>
        </w:rPr>
        <w:t>(365 147,99- целевые средства).</w:t>
      </w:r>
    </w:p>
    <w:p w:rsidR="003B3BE4" w:rsidRPr="001749EE" w:rsidRDefault="003B3BE4" w:rsidP="003B3BE4">
      <w:pPr>
        <w:tabs>
          <w:tab w:val="left" w:pos="0"/>
        </w:tabs>
        <w:jc w:val="both"/>
        <w:rPr>
          <w:sz w:val="26"/>
          <w:szCs w:val="26"/>
        </w:rPr>
      </w:pPr>
      <w:r w:rsidRPr="001749EE">
        <w:rPr>
          <w:sz w:val="26"/>
          <w:szCs w:val="26"/>
        </w:rPr>
        <w:tab/>
        <w:t xml:space="preserve">При проведении анализа использования целевых бюджетных средств установлено, что фактически остаток неиспользованных целевых средств составляет </w:t>
      </w:r>
      <w:r w:rsidR="00C756DD">
        <w:rPr>
          <w:sz w:val="26"/>
          <w:szCs w:val="26"/>
        </w:rPr>
        <w:t>1 041,0</w:t>
      </w:r>
      <w:r w:rsidRPr="001749EE">
        <w:rPr>
          <w:sz w:val="26"/>
          <w:szCs w:val="26"/>
          <w:u w:val="single"/>
        </w:rPr>
        <w:t xml:space="preserve"> </w:t>
      </w:r>
      <w:proofErr w:type="spellStart"/>
      <w:r w:rsidRPr="001749EE">
        <w:rPr>
          <w:sz w:val="26"/>
          <w:szCs w:val="26"/>
          <w:u w:val="single"/>
        </w:rPr>
        <w:t>тыс.руб</w:t>
      </w:r>
      <w:proofErr w:type="spellEnd"/>
      <w:r w:rsidRPr="001749EE">
        <w:rPr>
          <w:sz w:val="26"/>
          <w:szCs w:val="26"/>
          <w:u w:val="single"/>
        </w:rPr>
        <w:t>.</w:t>
      </w:r>
      <w:r w:rsidRPr="001749EE">
        <w:rPr>
          <w:sz w:val="26"/>
          <w:szCs w:val="26"/>
        </w:rPr>
        <w:t>, в том числе:</w:t>
      </w:r>
    </w:p>
    <w:p w:rsidR="003B3BE4" w:rsidRPr="001749EE" w:rsidRDefault="003B3BE4" w:rsidP="003B3BE4">
      <w:pPr>
        <w:pStyle w:val="a3"/>
        <w:numPr>
          <w:ilvl w:val="0"/>
          <w:numId w:val="28"/>
        </w:numPr>
        <w:tabs>
          <w:tab w:val="left" w:pos="993"/>
        </w:tabs>
        <w:ind w:left="0" w:right="-2" w:firstLine="709"/>
        <w:contextualSpacing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субвенция местным бюджетам на осуществление отдельных государственных полномочий Ненецкого автономного округа в сфере административных правонарушений –3,6 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3B3BE4" w:rsidRPr="001749EE" w:rsidRDefault="003B3BE4" w:rsidP="003B3BE4">
      <w:pPr>
        <w:pStyle w:val="a3"/>
        <w:numPr>
          <w:ilvl w:val="0"/>
          <w:numId w:val="28"/>
        </w:numPr>
        <w:tabs>
          <w:tab w:val="left" w:pos="993"/>
        </w:tabs>
        <w:ind w:left="0" w:right="-2" w:firstLine="709"/>
        <w:contextualSpacing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 177,7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C756DD" w:rsidRPr="00C756DD" w:rsidRDefault="003B3BE4" w:rsidP="00C756DD">
      <w:pPr>
        <w:pStyle w:val="a3"/>
        <w:numPr>
          <w:ilvl w:val="0"/>
          <w:numId w:val="28"/>
        </w:numPr>
        <w:tabs>
          <w:tab w:val="left" w:pos="993"/>
        </w:tabs>
        <w:ind w:left="0" w:right="-2" w:firstLine="709"/>
        <w:contextualSpacing/>
        <w:jc w:val="both"/>
        <w:rPr>
          <w:sz w:val="16"/>
          <w:szCs w:val="16"/>
          <w:u w:val="single"/>
        </w:rPr>
      </w:pPr>
      <w:r w:rsidRPr="001749EE">
        <w:rPr>
          <w:sz w:val="26"/>
          <w:szCs w:val="26"/>
        </w:rPr>
        <w:t>субсидии бюджетам муниципальных образований Ненецкого автономного округа на реализацию проекта по поддержке местных инициатив –</w:t>
      </w:r>
      <w:r w:rsidR="00C756DD" w:rsidRPr="00C756DD">
        <w:rPr>
          <w:sz w:val="26"/>
          <w:szCs w:val="26"/>
        </w:rPr>
        <w:t>859</w:t>
      </w:r>
      <w:r w:rsidRPr="00C756DD">
        <w:rPr>
          <w:sz w:val="26"/>
          <w:szCs w:val="26"/>
        </w:rPr>
        <w:t>,</w:t>
      </w:r>
      <w:r w:rsidR="00C756DD" w:rsidRPr="00C756DD">
        <w:rPr>
          <w:sz w:val="26"/>
          <w:szCs w:val="26"/>
        </w:rPr>
        <w:t>7</w:t>
      </w:r>
      <w:r w:rsidRPr="00C756DD">
        <w:rPr>
          <w:sz w:val="26"/>
          <w:szCs w:val="26"/>
        </w:rPr>
        <w:t xml:space="preserve"> </w:t>
      </w:r>
      <w:proofErr w:type="spellStart"/>
      <w:r w:rsidRPr="00C756DD">
        <w:rPr>
          <w:sz w:val="26"/>
          <w:szCs w:val="26"/>
        </w:rPr>
        <w:t>тыс</w:t>
      </w:r>
      <w:r w:rsidRPr="001749EE">
        <w:rPr>
          <w:sz w:val="26"/>
          <w:szCs w:val="26"/>
        </w:rPr>
        <w:t>.руб.</w:t>
      </w:r>
    </w:p>
    <w:p w:rsidR="00B1225C" w:rsidRPr="00C756DD" w:rsidRDefault="00C756DD" w:rsidP="00C756DD">
      <w:pPr>
        <w:tabs>
          <w:tab w:val="left" w:pos="567"/>
        </w:tabs>
        <w:ind w:right="-2"/>
        <w:contextualSpacing/>
        <w:jc w:val="both"/>
        <w:rPr>
          <w:sz w:val="16"/>
          <w:szCs w:val="16"/>
          <w:u w:val="single"/>
        </w:rPr>
      </w:pPr>
      <w:proofErr w:type="spellEnd"/>
      <w:r>
        <w:rPr>
          <w:sz w:val="26"/>
          <w:szCs w:val="26"/>
        </w:rPr>
        <w:tab/>
      </w:r>
      <w:r w:rsidR="00B1225C" w:rsidRPr="00C756DD">
        <w:rPr>
          <w:sz w:val="26"/>
          <w:szCs w:val="26"/>
        </w:rPr>
        <w:t xml:space="preserve">Разница между остатком средств, оставшимся на отчетную дату, и остатком целевых бюджетных средств, которые должны остаться на счете, составляет </w:t>
      </w:r>
      <w:r w:rsidR="002514CE">
        <w:rPr>
          <w:sz w:val="26"/>
          <w:szCs w:val="26"/>
        </w:rPr>
        <w:t>675,</w:t>
      </w:r>
      <w:r w:rsidR="002514CE" w:rsidRPr="002514CE">
        <w:rPr>
          <w:sz w:val="26"/>
          <w:szCs w:val="26"/>
        </w:rPr>
        <w:t>8</w:t>
      </w:r>
      <w:r w:rsidR="00B1225C" w:rsidRPr="002514CE">
        <w:rPr>
          <w:sz w:val="26"/>
          <w:szCs w:val="26"/>
        </w:rPr>
        <w:t> </w:t>
      </w:r>
      <w:proofErr w:type="spellStart"/>
      <w:r w:rsidR="00B1225C" w:rsidRPr="002514CE">
        <w:rPr>
          <w:sz w:val="26"/>
          <w:szCs w:val="26"/>
        </w:rPr>
        <w:t>тыс.руб</w:t>
      </w:r>
      <w:proofErr w:type="spellEnd"/>
      <w:r w:rsidR="00B1225C" w:rsidRPr="002514CE">
        <w:rPr>
          <w:sz w:val="26"/>
          <w:szCs w:val="26"/>
        </w:rPr>
        <w:t>.</w:t>
      </w:r>
      <w:r w:rsidR="00B1225C" w:rsidRPr="00C756DD">
        <w:rPr>
          <w:sz w:val="26"/>
          <w:szCs w:val="26"/>
        </w:rPr>
        <w:t xml:space="preserve"> </w:t>
      </w:r>
      <w:r w:rsidR="00B1225C" w:rsidRPr="00C756DD">
        <w:rPr>
          <w:sz w:val="26"/>
          <w:szCs w:val="26"/>
          <w:u w:val="single"/>
        </w:rPr>
        <w:t xml:space="preserve">Таким образом, 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 (ст. 306.4 БК РФ), </w:t>
      </w:r>
      <w:r w:rsidR="00B1225C" w:rsidRPr="002514CE">
        <w:rPr>
          <w:sz w:val="26"/>
          <w:szCs w:val="26"/>
          <w:u w:val="single"/>
        </w:rPr>
        <w:t xml:space="preserve">составляет </w:t>
      </w:r>
      <w:r w:rsidR="002514CE" w:rsidRPr="002514CE">
        <w:rPr>
          <w:sz w:val="26"/>
          <w:szCs w:val="26"/>
          <w:u w:val="single"/>
        </w:rPr>
        <w:t>675,8</w:t>
      </w:r>
      <w:r w:rsidR="00B1225C" w:rsidRPr="002514CE">
        <w:rPr>
          <w:sz w:val="26"/>
          <w:szCs w:val="26"/>
          <w:u w:val="single"/>
        </w:rPr>
        <w:t xml:space="preserve"> </w:t>
      </w:r>
      <w:proofErr w:type="spellStart"/>
      <w:r w:rsidR="00B1225C" w:rsidRPr="002514CE">
        <w:rPr>
          <w:sz w:val="26"/>
          <w:szCs w:val="26"/>
          <w:u w:val="single"/>
        </w:rPr>
        <w:t>тыс.руб</w:t>
      </w:r>
      <w:proofErr w:type="spellEnd"/>
      <w:r w:rsidR="00B1225C" w:rsidRPr="002514CE">
        <w:rPr>
          <w:sz w:val="26"/>
          <w:szCs w:val="26"/>
          <w:u w:val="single"/>
        </w:rPr>
        <w:t>.</w:t>
      </w:r>
    </w:p>
    <w:p w:rsidR="00B1225C" w:rsidRPr="001749EE" w:rsidRDefault="00B1225C" w:rsidP="0050748B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017F7F" w:rsidRPr="001749EE" w:rsidRDefault="00D12132" w:rsidP="00C433B9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Доходы бюджета поселения</w:t>
      </w:r>
    </w:p>
    <w:p w:rsidR="00D12132" w:rsidRPr="001749EE" w:rsidRDefault="00D12132" w:rsidP="00D12132">
      <w:pPr>
        <w:rPr>
          <w:bCs/>
          <w:sz w:val="26"/>
          <w:szCs w:val="26"/>
        </w:rPr>
      </w:pPr>
    </w:p>
    <w:p w:rsidR="00017F7F" w:rsidRPr="001749EE" w:rsidRDefault="00017F7F" w:rsidP="00017F7F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C2775C" w:rsidRPr="001749EE">
        <w:rPr>
          <w:sz w:val="26"/>
          <w:szCs w:val="26"/>
        </w:rPr>
        <w:t>35 </w:t>
      </w:r>
      <w:r w:rsidR="0050748B" w:rsidRPr="001749EE">
        <w:rPr>
          <w:sz w:val="26"/>
          <w:szCs w:val="26"/>
        </w:rPr>
        <w:t>3</w:t>
      </w:r>
      <w:r w:rsidR="00C2775C" w:rsidRPr="001749EE">
        <w:rPr>
          <w:sz w:val="26"/>
          <w:szCs w:val="26"/>
        </w:rPr>
        <w:t>59,2</w:t>
      </w:r>
      <w:r w:rsidR="00DE0074" w:rsidRPr="001749EE">
        <w:rPr>
          <w:sz w:val="26"/>
          <w:szCs w:val="26"/>
        </w:rPr>
        <w:t> </w:t>
      </w:r>
      <w:proofErr w:type="spellStart"/>
      <w:r w:rsidR="003A7836" w:rsidRPr="001749EE">
        <w:rPr>
          <w:sz w:val="26"/>
          <w:szCs w:val="26"/>
        </w:rPr>
        <w:t>тыс.руб</w:t>
      </w:r>
      <w:proofErr w:type="spellEnd"/>
      <w:r w:rsidR="003A7836" w:rsidRPr="001749EE">
        <w:rPr>
          <w:sz w:val="26"/>
          <w:szCs w:val="26"/>
        </w:rPr>
        <w:t xml:space="preserve">. или </w:t>
      </w:r>
      <w:r w:rsidR="00C2775C" w:rsidRPr="001749EE">
        <w:rPr>
          <w:sz w:val="26"/>
          <w:szCs w:val="26"/>
        </w:rPr>
        <w:t>89,3</w:t>
      </w:r>
      <w:r w:rsidR="003A7836" w:rsidRPr="001749EE">
        <w:rPr>
          <w:sz w:val="26"/>
          <w:szCs w:val="26"/>
        </w:rPr>
        <w:t>%</w:t>
      </w:r>
      <w:r w:rsidRPr="001749EE">
        <w:rPr>
          <w:sz w:val="26"/>
          <w:szCs w:val="26"/>
        </w:rPr>
        <w:t xml:space="preserve"> от плана, в том числе по налоговым и неналоговым доходам </w:t>
      </w:r>
      <w:r w:rsidR="00C2775C" w:rsidRPr="001749EE">
        <w:rPr>
          <w:sz w:val="26"/>
          <w:szCs w:val="26"/>
        </w:rPr>
        <w:t>5</w:t>
      </w:r>
      <w:r w:rsidR="00FB3433" w:rsidRPr="001749EE">
        <w:rPr>
          <w:sz w:val="26"/>
          <w:szCs w:val="26"/>
        </w:rPr>
        <w:t> </w:t>
      </w:r>
      <w:r w:rsidR="00C2775C" w:rsidRPr="001749EE">
        <w:rPr>
          <w:sz w:val="26"/>
          <w:szCs w:val="26"/>
        </w:rPr>
        <w:t>243</w:t>
      </w:r>
      <w:r w:rsidR="00FB3433" w:rsidRPr="001749EE">
        <w:rPr>
          <w:sz w:val="26"/>
          <w:szCs w:val="26"/>
        </w:rPr>
        <w:t>,</w:t>
      </w:r>
      <w:r w:rsidR="00C2775C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по безвозмездным поступлениям </w:t>
      </w:r>
      <w:r w:rsidR="00C2775C" w:rsidRPr="001749EE">
        <w:rPr>
          <w:sz w:val="26"/>
          <w:szCs w:val="26"/>
        </w:rPr>
        <w:t>30 116,2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017F7F" w:rsidRPr="001749EE" w:rsidRDefault="00017F7F" w:rsidP="00017F7F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Сравнительная таблица по доходам бюджета за </w:t>
      </w:r>
      <w:r w:rsidR="00C2775C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50748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 представлена в Приложении № 1 к настоящему заключению.</w:t>
      </w:r>
    </w:p>
    <w:p w:rsidR="00017F7F" w:rsidRPr="001749EE" w:rsidRDefault="00017F7F" w:rsidP="00017F7F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Относительно соответствующего периода прошлого года исполнение местного бюджета в отчётном периоде по доходам </w:t>
      </w:r>
      <w:r w:rsidR="00C2775C" w:rsidRPr="001749EE">
        <w:rPr>
          <w:sz w:val="26"/>
          <w:szCs w:val="26"/>
        </w:rPr>
        <w:t xml:space="preserve">уменьшилось </w:t>
      </w:r>
      <w:r w:rsidRPr="001749EE">
        <w:rPr>
          <w:sz w:val="26"/>
          <w:szCs w:val="26"/>
        </w:rPr>
        <w:t xml:space="preserve">на сумму </w:t>
      </w:r>
      <w:r w:rsidR="00C2775C" w:rsidRPr="001749EE">
        <w:rPr>
          <w:sz w:val="26"/>
          <w:szCs w:val="26"/>
        </w:rPr>
        <w:t>232,0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D12132" w:rsidRPr="001749EE" w:rsidRDefault="00D12132" w:rsidP="00017F7F">
      <w:pPr>
        <w:ind w:firstLine="708"/>
        <w:jc w:val="both"/>
        <w:rPr>
          <w:sz w:val="26"/>
          <w:szCs w:val="26"/>
        </w:rPr>
      </w:pPr>
    </w:p>
    <w:p w:rsidR="002E1CB4" w:rsidRPr="001749EE" w:rsidRDefault="002E1CB4" w:rsidP="0053068E">
      <w:pPr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Налоговые и неналоговые доходы мест</w:t>
      </w:r>
      <w:r w:rsidR="00D12132" w:rsidRPr="001749EE">
        <w:rPr>
          <w:b/>
          <w:bCs/>
          <w:sz w:val="26"/>
          <w:szCs w:val="26"/>
        </w:rPr>
        <w:t>ного бюджета</w:t>
      </w:r>
    </w:p>
    <w:p w:rsidR="00D12132" w:rsidRPr="001749EE" w:rsidRDefault="00D12132" w:rsidP="0053068E">
      <w:pPr>
        <w:jc w:val="center"/>
        <w:rPr>
          <w:bCs/>
          <w:sz w:val="26"/>
          <w:szCs w:val="26"/>
        </w:rPr>
      </w:pPr>
    </w:p>
    <w:p w:rsidR="00054599" w:rsidRPr="001749EE" w:rsidRDefault="002E1CB4" w:rsidP="00054599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В местный бюджет за отчетный период поступило </w:t>
      </w:r>
      <w:r w:rsidR="00C2775C" w:rsidRPr="001749EE">
        <w:rPr>
          <w:sz w:val="26"/>
          <w:szCs w:val="26"/>
        </w:rPr>
        <w:t>5</w:t>
      </w:r>
      <w:r w:rsidR="00D41BDF" w:rsidRPr="001749EE">
        <w:rPr>
          <w:sz w:val="26"/>
          <w:szCs w:val="26"/>
        </w:rPr>
        <w:t> </w:t>
      </w:r>
      <w:r w:rsidR="00C2775C" w:rsidRPr="001749EE">
        <w:rPr>
          <w:sz w:val="26"/>
          <w:szCs w:val="26"/>
        </w:rPr>
        <w:t>243</w:t>
      </w:r>
      <w:r w:rsidR="00D41BDF" w:rsidRPr="001749EE">
        <w:rPr>
          <w:sz w:val="26"/>
          <w:szCs w:val="26"/>
        </w:rPr>
        <w:t>,</w:t>
      </w:r>
      <w:r w:rsidR="00C2775C" w:rsidRPr="001749EE">
        <w:rPr>
          <w:sz w:val="26"/>
          <w:szCs w:val="26"/>
        </w:rPr>
        <w:t>0</w:t>
      </w:r>
      <w:r w:rsidR="00054599" w:rsidRPr="001749EE">
        <w:rPr>
          <w:sz w:val="26"/>
          <w:szCs w:val="26"/>
        </w:rPr>
        <w:t> </w:t>
      </w:r>
      <w:proofErr w:type="spellStart"/>
      <w:r w:rsidR="00054599" w:rsidRPr="001749EE">
        <w:rPr>
          <w:sz w:val="26"/>
          <w:szCs w:val="26"/>
        </w:rPr>
        <w:t>тыс.руб</w:t>
      </w:r>
      <w:proofErr w:type="spellEnd"/>
      <w:r w:rsidR="00054599" w:rsidRPr="001749EE">
        <w:rPr>
          <w:sz w:val="26"/>
          <w:szCs w:val="26"/>
        </w:rPr>
        <w:t xml:space="preserve">. налоговых и неналоговых платежей при плане </w:t>
      </w:r>
      <w:r w:rsidR="00C2775C" w:rsidRPr="001749EE">
        <w:rPr>
          <w:sz w:val="26"/>
          <w:szCs w:val="26"/>
        </w:rPr>
        <w:t>5</w:t>
      </w:r>
      <w:r w:rsidR="00023520" w:rsidRPr="001749EE">
        <w:rPr>
          <w:sz w:val="26"/>
          <w:szCs w:val="26"/>
        </w:rPr>
        <w:t> </w:t>
      </w:r>
      <w:r w:rsidR="00C2775C" w:rsidRPr="001749EE">
        <w:rPr>
          <w:sz w:val="26"/>
          <w:szCs w:val="26"/>
        </w:rPr>
        <w:t>524</w:t>
      </w:r>
      <w:r w:rsidR="00023520" w:rsidRPr="001749EE">
        <w:rPr>
          <w:sz w:val="26"/>
          <w:szCs w:val="26"/>
        </w:rPr>
        <w:t>,</w:t>
      </w:r>
      <w:r w:rsidR="00C2775C" w:rsidRPr="001749EE">
        <w:rPr>
          <w:sz w:val="26"/>
          <w:szCs w:val="26"/>
        </w:rPr>
        <w:t>2</w:t>
      </w:r>
      <w:r w:rsidR="00054599" w:rsidRPr="001749EE">
        <w:rPr>
          <w:sz w:val="26"/>
          <w:szCs w:val="26"/>
        </w:rPr>
        <w:t> </w:t>
      </w:r>
      <w:proofErr w:type="spellStart"/>
      <w:r w:rsidR="00054599" w:rsidRPr="001749EE">
        <w:rPr>
          <w:sz w:val="26"/>
          <w:szCs w:val="26"/>
        </w:rPr>
        <w:t>тыс.руб</w:t>
      </w:r>
      <w:proofErr w:type="spellEnd"/>
      <w:r w:rsidR="00054599" w:rsidRPr="001749EE">
        <w:rPr>
          <w:sz w:val="26"/>
          <w:szCs w:val="26"/>
        </w:rPr>
        <w:t xml:space="preserve">. Выполнение составило </w:t>
      </w:r>
      <w:r w:rsidR="00154EEC" w:rsidRPr="001749EE">
        <w:rPr>
          <w:sz w:val="26"/>
          <w:szCs w:val="26"/>
        </w:rPr>
        <w:t>94,9</w:t>
      </w:r>
      <w:r w:rsidR="00054599" w:rsidRPr="001749EE">
        <w:rPr>
          <w:sz w:val="26"/>
          <w:szCs w:val="26"/>
        </w:rPr>
        <w:t xml:space="preserve">%, в том числе </w:t>
      </w:r>
      <w:r w:rsidR="0053068E" w:rsidRPr="001749EE">
        <w:rPr>
          <w:sz w:val="26"/>
          <w:szCs w:val="26"/>
        </w:rPr>
        <w:t xml:space="preserve">план </w:t>
      </w:r>
      <w:r w:rsidR="00054599" w:rsidRPr="001749EE">
        <w:rPr>
          <w:sz w:val="26"/>
          <w:szCs w:val="26"/>
        </w:rPr>
        <w:t xml:space="preserve">по налоговым доходам выполнен на </w:t>
      </w:r>
      <w:r w:rsidR="00154EEC" w:rsidRPr="001749EE">
        <w:rPr>
          <w:sz w:val="26"/>
          <w:szCs w:val="26"/>
        </w:rPr>
        <w:t>98,7</w:t>
      </w:r>
      <w:r w:rsidR="00054599" w:rsidRPr="001749EE">
        <w:rPr>
          <w:sz w:val="26"/>
          <w:szCs w:val="26"/>
        </w:rPr>
        <w:t xml:space="preserve">%, по неналоговым на </w:t>
      </w:r>
      <w:r w:rsidR="00154EEC" w:rsidRPr="001749EE">
        <w:rPr>
          <w:sz w:val="26"/>
          <w:szCs w:val="26"/>
        </w:rPr>
        <w:t>88,4</w:t>
      </w:r>
      <w:r w:rsidR="00054599" w:rsidRPr="001749EE">
        <w:rPr>
          <w:sz w:val="26"/>
          <w:szCs w:val="26"/>
        </w:rPr>
        <w:t>%.</w:t>
      </w:r>
    </w:p>
    <w:p w:rsidR="002E1CB4" w:rsidRPr="001749EE" w:rsidRDefault="00054599" w:rsidP="00CE3471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Доля налоговых и неналоговых доходов в отчетном периоде в общей сумме доходов бюджета МО «Приморско-Куйский сельсовет» НАО составила </w:t>
      </w:r>
      <w:r w:rsidR="00154EEC" w:rsidRPr="001749EE">
        <w:rPr>
          <w:sz w:val="26"/>
          <w:szCs w:val="26"/>
        </w:rPr>
        <w:t>14</w:t>
      </w:r>
      <w:r w:rsidRPr="001749EE">
        <w:rPr>
          <w:sz w:val="26"/>
          <w:szCs w:val="26"/>
        </w:rPr>
        <w:t>,</w:t>
      </w:r>
      <w:r w:rsidR="00154EEC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%.</w:t>
      </w:r>
    </w:p>
    <w:p w:rsidR="00E6336D" w:rsidRPr="001749EE" w:rsidRDefault="00D12132" w:rsidP="00C433B9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Налоговые доходы бюджета</w:t>
      </w:r>
    </w:p>
    <w:p w:rsidR="00D12132" w:rsidRPr="001749EE" w:rsidRDefault="00D12132" w:rsidP="00D12132">
      <w:pPr>
        <w:rPr>
          <w:bCs/>
          <w:sz w:val="26"/>
          <w:szCs w:val="26"/>
        </w:rPr>
      </w:pPr>
    </w:p>
    <w:p w:rsidR="00E6336D" w:rsidRPr="001749EE" w:rsidRDefault="00E6336D" w:rsidP="00E6336D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На отчетную дату налоговые доходы поступили в сумме </w:t>
      </w:r>
      <w:r w:rsidR="00B12346" w:rsidRPr="001749EE">
        <w:rPr>
          <w:sz w:val="26"/>
          <w:szCs w:val="26"/>
        </w:rPr>
        <w:t>3 441,5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при плане </w:t>
      </w:r>
      <w:r w:rsidR="00B12346" w:rsidRPr="001749EE">
        <w:rPr>
          <w:sz w:val="26"/>
          <w:szCs w:val="26"/>
        </w:rPr>
        <w:t>3 486,9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Выполнение составило </w:t>
      </w:r>
      <w:r w:rsidR="00B12346" w:rsidRPr="001749EE">
        <w:rPr>
          <w:sz w:val="26"/>
          <w:szCs w:val="26"/>
        </w:rPr>
        <w:t>98,7</w:t>
      </w:r>
      <w:r w:rsidRPr="001749EE">
        <w:rPr>
          <w:sz w:val="26"/>
          <w:szCs w:val="26"/>
        </w:rPr>
        <w:t>% от плана</w:t>
      </w:r>
      <w:r w:rsidR="00795E92" w:rsidRPr="001749EE">
        <w:rPr>
          <w:sz w:val="26"/>
          <w:szCs w:val="26"/>
        </w:rPr>
        <w:t xml:space="preserve"> и </w:t>
      </w:r>
      <w:r w:rsidR="00B12346" w:rsidRPr="001749EE">
        <w:rPr>
          <w:sz w:val="26"/>
          <w:szCs w:val="26"/>
        </w:rPr>
        <w:t>76</w:t>
      </w:r>
      <w:r w:rsidR="00795E92" w:rsidRPr="001749EE">
        <w:rPr>
          <w:sz w:val="26"/>
          <w:szCs w:val="26"/>
        </w:rPr>
        <w:t>,</w:t>
      </w:r>
      <w:r w:rsidR="00B12346" w:rsidRPr="001749EE">
        <w:rPr>
          <w:sz w:val="26"/>
          <w:szCs w:val="26"/>
        </w:rPr>
        <w:t>0</w:t>
      </w:r>
      <w:r w:rsidR="00795E92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</w:p>
    <w:p w:rsidR="00E6336D" w:rsidRPr="001749EE" w:rsidRDefault="00E6336D" w:rsidP="00E6336D">
      <w:pPr>
        <w:ind w:firstLine="708"/>
        <w:jc w:val="both"/>
        <w:rPr>
          <w:sz w:val="26"/>
          <w:szCs w:val="26"/>
        </w:rPr>
      </w:pPr>
    </w:p>
    <w:p w:rsidR="00E6336D" w:rsidRPr="001749EE" w:rsidRDefault="00E6336D" w:rsidP="00C433B9">
      <w:pPr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Поступление </w:t>
      </w:r>
      <w:r w:rsidRPr="001749EE">
        <w:rPr>
          <w:b/>
          <w:sz w:val="26"/>
          <w:szCs w:val="26"/>
        </w:rPr>
        <w:t>налога на доходы физических лиц</w:t>
      </w:r>
      <w:r w:rsidRPr="001749EE">
        <w:rPr>
          <w:sz w:val="26"/>
          <w:szCs w:val="26"/>
        </w:rPr>
        <w:t xml:space="preserve"> (далее – НДФЛ) составило </w:t>
      </w:r>
      <w:r w:rsidR="0050748B" w:rsidRPr="001749EE">
        <w:rPr>
          <w:sz w:val="26"/>
          <w:szCs w:val="26"/>
        </w:rPr>
        <w:t>1 </w:t>
      </w:r>
      <w:r w:rsidR="00B12346" w:rsidRPr="001749EE">
        <w:rPr>
          <w:sz w:val="26"/>
          <w:szCs w:val="26"/>
        </w:rPr>
        <w:t>602</w:t>
      </w:r>
      <w:r w:rsidR="0050748B" w:rsidRPr="001749EE">
        <w:rPr>
          <w:sz w:val="26"/>
          <w:szCs w:val="26"/>
        </w:rPr>
        <w:t>,</w:t>
      </w:r>
      <w:r w:rsidR="00B12346" w:rsidRPr="001749EE">
        <w:rPr>
          <w:sz w:val="26"/>
          <w:szCs w:val="26"/>
        </w:rPr>
        <w:t>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765AAD" w:rsidRPr="001749EE">
        <w:rPr>
          <w:sz w:val="26"/>
          <w:szCs w:val="26"/>
        </w:rPr>
        <w:t>1</w:t>
      </w:r>
      <w:r w:rsidR="00B12346" w:rsidRPr="001749EE">
        <w:rPr>
          <w:sz w:val="26"/>
          <w:szCs w:val="26"/>
        </w:rPr>
        <w:t>00</w:t>
      </w:r>
      <w:r w:rsidR="009130A1" w:rsidRPr="001749EE">
        <w:rPr>
          <w:sz w:val="26"/>
          <w:szCs w:val="26"/>
        </w:rPr>
        <w:t>,</w:t>
      </w:r>
      <w:r w:rsidR="00B12346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 xml:space="preserve">% при плане </w:t>
      </w:r>
      <w:r w:rsidR="0050748B" w:rsidRPr="001749EE">
        <w:rPr>
          <w:sz w:val="26"/>
          <w:szCs w:val="26"/>
        </w:rPr>
        <w:t>1 </w:t>
      </w:r>
      <w:r w:rsidR="00B12346" w:rsidRPr="001749EE">
        <w:rPr>
          <w:sz w:val="26"/>
          <w:szCs w:val="26"/>
        </w:rPr>
        <w:t>600</w:t>
      </w:r>
      <w:r w:rsidR="0050748B" w:rsidRPr="001749EE">
        <w:rPr>
          <w:sz w:val="26"/>
          <w:szCs w:val="26"/>
        </w:rPr>
        <w:t>,</w:t>
      </w:r>
      <w:r w:rsidR="00B12346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B12346" w:rsidRPr="001749EE">
        <w:rPr>
          <w:sz w:val="26"/>
          <w:szCs w:val="26"/>
        </w:rPr>
        <w:t>72,9</w:t>
      </w:r>
      <w:r w:rsidRPr="001749EE">
        <w:rPr>
          <w:sz w:val="26"/>
          <w:szCs w:val="26"/>
        </w:rPr>
        <w:t>% по отношению к годовым назначениям.</w:t>
      </w:r>
    </w:p>
    <w:p w:rsidR="00E6336D" w:rsidRPr="001749EE" w:rsidRDefault="00E6336D" w:rsidP="00E6336D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 аналогичным периодом прошлого года поступление</w:t>
      </w:r>
      <w:r w:rsidR="00817DAA" w:rsidRPr="001749EE">
        <w:rPr>
          <w:sz w:val="26"/>
          <w:szCs w:val="26"/>
        </w:rPr>
        <w:t xml:space="preserve"> данного налога у</w:t>
      </w:r>
      <w:r w:rsidR="00E85F99" w:rsidRPr="001749EE">
        <w:rPr>
          <w:sz w:val="26"/>
          <w:szCs w:val="26"/>
        </w:rPr>
        <w:t>в</w:t>
      </w:r>
      <w:r w:rsidR="00A41B8E" w:rsidRPr="001749EE">
        <w:rPr>
          <w:sz w:val="26"/>
          <w:szCs w:val="26"/>
        </w:rPr>
        <w:t>е</w:t>
      </w:r>
      <w:r w:rsidR="00E85F99" w:rsidRPr="001749EE">
        <w:rPr>
          <w:sz w:val="26"/>
          <w:szCs w:val="26"/>
        </w:rPr>
        <w:t>лич</w:t>
      </w:r>
      <w:r w:rsidR="00A41B8E" w:rsidRPr="001749EE">
        <w:rPr>
          <w:sz w:val="26"/>
          <w:szCs w:val="26"/>
        </w:rPr>
        <w:t>илос</w:t>
      </w:r>
      <w:r w:rsidR="00817DAA" w:rsidRPr="001749EE">
        <w:rPr>
          <w:sz w:val="26"/>
          <w:szCs w:val="26"/>
        </w:rPr>
        <w:t xml:space="preserve">ь на </w:t>
      </w:r>
      <w:r w:rsidR="00B12346" w:rsidRPr="001749EE">
        <w:rPr>
          <w:sz w:val="26"/>
          <w:szCs w:val="26"/>
        </w:rPr>
        <w:t>91,2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E85F99" w:rsidRPr="001749EE" w:rsidRDefault="00054599" w:rsidP="00E6336D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информации, представленной в пояснительной записке</w:t>
      </w:r>
      <w:r w:rsidR="00F15B3F" w:rsidRPr="001749EE">
        <w:rPr>
          <w:sz w:val="26"/>
          <w:szCs w:val="26"/>
        </w:rPr>
        <w:t xml:space="preserve">, </w:t>
      </w:r>
      <w:r w:rsidR="00D12132" w:rsidRPr="001749EE">
        <w:rPr>
          <w:sz w:val="26"/>
          <w:szCs w:val="26"/>
        </w:rPr>
        <w:t>увеличение объема поступлений</w:t>
      </w:r>
      <w:r w:rsidR="00F15B3F" w:rsidRPr="001749EE">
        <w:rPr>
          <w:sz w:val="26"/>
          <w:szCs w:val="26"/>
        </w:rPr>
        <w:t xml:space="preserve"> </w:t>
      </w:r>
      <w:r w:rsidR="00E85F99" w:rsidRPr="001749EE">
        <w:rPr>
          <w:sz w:val="26"/>
          <w:szCs w:val="26"/>
        </w:rPr>
        <w:t xml:space="preserve">объясняется поступлением </w:t>
      </w:r>
      <w:r w:rsidR="0050748B" w:rsidRPr="001749EE">
        <w:rPr>
          <w:sz w:val="26"/>
          <w:szCs w:val="26"/>
        </w:rPr>
        <w:t xml:space="preserve">задолженности по </w:t>
      </w:r>
      <w:r w:rsidR="00E85F99" w:rsidRPr="001749EE">
        <w:rPr>
          <w:sz w:val="26"/>
          <w:szCs w:val="26"/>
        </w:rPr>
        <w:t>налог</w:t>
      </w:r>
      <w:r w:rsidR="0050748B" w:rsidRPr="001749EE">
        <w:rPr>
          <w:sz w:val="26"/>
          <w:szCs w:val="26"/>
        </w:rPr>
        <w:t>у</w:t>
      </w:r>
      <w:r w:rsidR="00E85F99" w:rsidRPr="001749EE">
        <w:rPr>
          <w:sz w:val="26"/>
          <w:szCs w:val="26"/>
        </w:rPr>
        <w:t xml:space="preserve"> на доходы физических лиц за </w:t>
      </w:r>
      <w:r w:rsidR="0050748B" w:rsidRPr="001749EE">
        <w:rPr>
          <w:sz w:val="26"/>
          <w:szCs w:val="26"/>
        </w:rPr>
        <w:t xml:space="preserve">декабрь </w:t>
      </w:r>
      <w:r w:rsidR="00E85F99" w:rsidRPr="001749EE">
        <w:rPr>
          <w:sz w:val="26"/>
          <w:szCs w:val="26"/>
        </w:rPr>
        <w:t>201</w:t>
      </w:r>
      <w:r w:rsidR="0050748B" w:rsidRPr="001749EE">
        <w:rPr>
          <w:sz w:val="26"/>
          <w:szCs w:val="26"/>
        </w:rPr>
        <w:t>8</w:t>
      </w:r>
      <w:r w:rsidR="00E85F99" w:rsidRPr="001749EE">
        <w:rPr>
          <w:sz w:val="26"/>
          <w:szCs w:val="26"/>
        </w:rPr>
        <w:t xml:space="preserve"> год</w:t>
      </w:r>
      <w:r w:rsidR="0050748B" w:rsidRPr="001749EE">
        <w:rPr>
          <w:sz w:val="26"/>
          <w:szCs w:val="26"/>
        </w:rPr>
        <w:t>а</w:t>
      </w:r>
      <w:r w:rsidR="00E85F99" w:rsidRPr="001749EE">
        <w:rPr>
          <w:sz w:val="26"/>
          <w:szCs w:val="26"/>
        </w:rPr>
        <w:t xml:space="preserve"> от СПК «ЕРВ», СПК «ХАРП».</w:t>
      </w:r>
    </w:p>
    <w:p w:rsidR="00485720" w:rsidRPr="001749EE" w:rsidRDefault="00485720" w:rsidP="00485720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Администратором данного </w:t>
      </w:r>
      <w:r w:rsidR="00D12132" w:rsidRPr="001749EE">
        <w:rPr>
          <w:sz w:val="26"/>
          <w:szCs w:val="26"/>
        </w:rPr>
        <w:t>доходного источника</w:t>
      </w:r>
      <w:r w:rsidRPr="001749EE">
        <w:rPr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:rsidR="00673AFB" w:rsidRPr="001749EE" w:rsidRDefault="00673AFB" w:rsidP="00E6336D">
      <w:pPr>
        <w:ind w:left="708"/>
        <w:jc w:val="both"/>
        <w:rPr>
          <w:sz w:val="26"/>
          <w:szCs w:val="26"/>
        </w:rPr>
      </w:pPr>
    </w:p>
    <w:p w:rsidR="008B5787" w:rsidRPr="001749EE" w:rsidRDefault="008B5787" w:rsidP="00C433B9">
      <w:pPr>
        <w:numPr>
          <w:ilvl w:val="1"/>
          <w:numId w:val="3"/>
        </w:numPr>
        <w:ind w:left="0"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Доходы </w:t>
      </w:r>
      <w:r w:rsidRPr="001749EE">
        <w:rPr>
          <w:b/>
          <w:sz w:val="26"/>
          <w:szCs w:val="26"/>
        </w:rPr>
        <w:t>по налогу на товары (работы, услуги), реализуемые на территории РФ</w:t>
      </w:r>
      <w:r w:rsidR="00D12132" w:rsidRPr="001749EE">
        <w:rPr>
          <w:b/>
          <w:sz w:val="26"/>
          <w:szCs w:val="26"/>
        </w:rPr>
        <w:t>,</w:t>
      </w:r>
      <w:r w:rsidRPr="001749EE">
        <w:rPr>
          <w:b/>
          <w:sz w:val="26"/>
          <w:szCs w:val="26"/>
        </w:rPr>
        <w:t xml:space="preserve"> (акцизы)</w:t>
      </w:r>
      <w:r w:rsidRPr="001749EE">
        <w:rPr>
          <w:sz w:val="26"/>
          <w:szCs w:val="26"/>
        </w:rPr>
        <w:t xml:space="preserve"> в отчетном периоде исполнены в сумме </w:t>
      </w:r>
      <w:r w:rsidR="00A14C76" w:rsidRPr="001749EE">
        <w:rPr>
          <w:sz w:val="26"/>
          <w:szCs w:val="26"/>
        </w:rPr>
        <w:t>346,5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50748B" w:rsidRPr="001749EE">
        <w:rPr>
          <w:sz w:val="26"/>
          <w:szCs w:val="26"/>
        </w:rPr>
        <w:t>1</w:t>
      </w:r>
      <w:r w:rsidR="00A14C76" w:rsidRPr="001749EE">
        <w:rPr>
          <w:sz w:val="26"/>
          <w:szCs w:val="26"/>
        </w:rPr>
        <w:t>10</w:t>
      </w:r>
      <w:r w:rsidRPr="001749EE">
        <w:rPr>
          <w:sz w:val="26"/>
          <w:szCs w:val="26"/>
        </w:rPr>
        <w:t>,</w:t>
      </w:r>
      <w:r w:rsidR="00A14C76" w:rsidRPr="001749EE">
        <w:rPr>
          <w:sz w:val="26"/>
          <w:szCs w:val="26"/>
        </w:rPr>
        <w:t>5</w:t>
      </w:r>
      <w:r w:rsidRPr="001749EE">
        <w:rPr>
          <w:sz w:val="26"/>
          <w:szCs w:val="26"/>
        </w:rPr>
        <w:t>% от плана (</w:t>
      </w:r>
      <w:r w:rsidR="00A14C76" w:rsidRPr="001749EE">
        <w:rPr>
          <w:sz w:val="26"/>
          <w:szCs w:val="26"/>
        </w:rPr>
        <w:t>313,5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.) и </w:t>
      </w:r>
      <w:r w:rsidR="00A14C76" w:rsidRPr="001749EE">
        <w:rPr>
          <w:sz w:val="26"/>
          <w:szCs w:val="26"/>
        </w:rPr>
        <w:t>8</w:t>
      </w:r>
      <w:r w:rsidR="00E86D62" w:rsidRPr="001749EE">
        <w:rPr>
          <w:sz w:val="26"/>
          <w:szCs w:val="26"/>
        </w:rPr>
        <w:t>2</w:t>
      </w:r>
      <w:r w:rsidRPr="001749EE">
        <w:rPr>
          <w:sz w:val="26"/>
          <w:szCs w:val="26"/>
        </w:rPr>
        <w:t>,</w:t>
      </w:r>
      <w:r w:rsidR="00A14C76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% от годового плана.</w:t>
      </w:r>
    </w:p>
    <w:p w:rsidR="008B5787" w:rsidRPr="001749EE" w:rsidRDefault="008B5787" w:rsidP="008B5787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В аналогичном периоде прошлого года </w:t>
      </w:r>
      <w:r w:rsidR="00D12132" w:rsidRPr="001749EE">
        <w:rPr>
          <w:sz w:val="26"/>
          <w:szCs w:val="26"/>
        </w:rPr>
        <w:t>поступления составили</w:t>
      </w:r>
      <w:r w:rsidR="00A14C76" w:rsidRPr="001749EE">
        <w:rPr>
          <w:sz w:val="26"/>
          <w:szCs w:val="26"/>
        </w:rPr>
        <w:t xml:space="preserve"> 282,3</w:t>
      </w:r>
      <w:r w:rsidR="001E5044" w:rsidRPr="001749EE">
        <w:rPr>
          <w:sz w:val="26"/>
          <w:szCs w:val="26"/>
        </w:rPr>
        <w:t> </w:t>
      </w:r>
      <w:proofErr w:type="spellStart"/>
      <w:r w:rsidR="001E5044" w:rsidRPr="001749EE">
        <w:rPr>
          <w:sz w:val="26"/>
          <w:szCs w:val="26"/>
        </w:rPr>
        <w:t>тыс.руб</w:t>
      </w:r>
      <w:proofErr w:type="spellEnd"/>
      <w:r w:rsidR="001E5044" w:rsidRPr="001749EE">
        <w:rPr>
          <w:sz w:val="26"/>
          <w:szCs w:val="26"/>
        </w:rPr>
        <w:t>.</w:t>
      </w:r>
    </w:p>
    <w:p w:rsidR="008B5787" w:rsidRPr="001749EE" w:rsidRDefault="008B5787" w:rsidP="008B57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749EE">
        <w:rPr>
          <w:bCs/>
          <w:sz w:val="26"/>
          <w:szCs w:val="26"/>
        </w:rPr>
        <w:t>Администратором указанного доходного источника является Управление Федерального казначейства по Архангельской области и Ненецкому автономному округу</w:t>
      </w:r>
      <w:r w:rsidR="005D24EB" w:rsidRPr="001749EE">
        <w:rPr>
          <w:bCs/>
          <w:sz w:val="26"/>
          <w:szCs w:val="26"/>
        </w:rPr>
        <w:t>.</w:t>
      </w:r>
    </w:p>
    <w:p w:rsidR="005D24EB" w:rsidRPr="001749EE" w:rsidRDefault="005D24EB" w:rsidP="008B57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E5044" w:rsidRPr="001749EE" w:rsidRDefault="001E5044" w:rsidP="00C433B9">
      <w:pPr>
        <w:numPr>
          <w:ilvl w:val="1"/>
          <w:numId w:val="3"/>
        </w:numPr>
        <w:ind w:left="0"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План </w:t>
      </w:r>
      <w:r w:rsidRPr="001749EE">
        <w:rPr>
          <w:b/>
          <w:sz w:val="26"/>
          <w:szCs w:val="26"/>
        </w:rPr>
        <w:t>по налогу, взимаемому в связи с применением упрощенной системы налогообложения</w:t>
      </w:r>
      <w:r w:rsidRPr="001749EE">
        <w:rPr>
          <w:sz w:val="26"/>
          <w:szCs w:val="26"/>
        </w:rPr>
        <w:t xml:space="preserve">, на отчетный период установлен в сумме </w:t>
      </w:r>
      <w:r w:rsidR="002003E7" w:rsidRPr="001749EE">
        <w:rPr>
          <w:sz w:val="26"/>
          <w:szCs w:val="26"/>
        </w:rPr>
        <w:t>644,8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фактически поступило </w:t>
      </w:r>
      <w:r w:rsidR="002003E7" w:rsidRPr="001749EE">
        <w:rPr>
          <w:sz w:val="26"/>
          <w:szCs w:val="26"/>
        </w:rPr>
        <w:t>819,0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E86D62" w:rsidRPr="001749EE">
        <w:rPr>
          <w:sz w:val="26"/>
          <w:szCs w:val="26"/>
        </w:rPr>
        <w:t xml:space="preserve">более </w:t>
      </w:r>
      <w:r w:rsidR="00923F02" w:rsidRPr="001749EE">
        <w:rPr>
          <w:sz w:val="26"/>
          <w:szCs w:val="26"/>
        </w:rPr>
        <w:t>1</w:t>
      </w:r>
      <w:r w:rsidR="00E86D62" w:rsidRPr="001749EE">
        <w:rPr>
          <w:sz w:val="26"/>
          <w:szCs w:val="26"/>
        </w:rPr>
        <w:t>00</w:t>
      </w:r>
      <w:r w:rsidRPr="001749EE">
        <w:rPr>
          <w:sz w:val="26"/>
          <w:szCs w:val="26"/>
        </w:rPr>
        <w:t>,</w:t>
      </w:r>
      <w:r w:rsidR="00E86D62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% от плана</w:t>
      </w:r>
      <w:r w:rsidR="00D12132" w:rsidRPr="001749EE">
        <w:rPr>
          <w:sz w:val="26"/>
          <w:szCs w:val="26"/>
        </w:rPr>
        <w:t xml:space="preserve"> и </w:t>
      </w:r>
      <w:r w:rsidR="00E86D62" w:rsidRPr="001749EE">
        <w:rPr>
          <w:sz w:val="26"/>
          <w:szCs w:val="26"/>
        </w:rPr>
        <w:t>11</w:t>
      </w:r>
      <w:r w:rsidR="002003E7" w:rsidRPr="001749EE">
        <w:rPr>
          <w:sz w:val="26"/>
          <w:szCs w:val="26"/>
        </w:rPr>
        <w:t>5</w:t>
      </w:r>
      <w:r w:rsidR="00D12132" w:rsidRPr="001749EE">
        <w:rPr>
          <w:sz w:val="26"/>
          <w:szCs w:val="26"/>
        </w:rPr>
        <w:t>,</w:t>
      </w:r>
      <w:r w:rsidR="002003E7" w:rsidRPr="001749EE">
        <w:rPr>
          <w:sz w:val="26"/>
          <w:szCs w:val="26"/>
        </w:rPr>
        <w:t>1</w:t>
      </w:r>
      <w:r w:rsidR="00D12132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</w:p>
    <w:p w:rsidR="00E86D62" w:rsidRPr="001749EE" w:rsidRDefault="00E86D62" w:rsidP="00E86D62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Налог, взимаемый с налогоплательщиков, выбравших в качестве объекта налогообложения доходы, поступил в сумме </w:t>
      </w:r>
      <w:r w:rsidR="002003E7" w:rsidRPr="001749EE">
        <w:rPr>
          <w:sz w:val="26"/>
          <w:szCs w:val="26"/>
        </w:rPr>
        <w:t>519</w:t>
      </w:r>
      <w:r w:rsidRPr="001749EE">
        <w:rPr>
          <w:sz w:val="26"/>
          <w:szCs w:val="26"/>
        </w:rPr>
        <w:t>,7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что на </w:t>
      </w:r>
      <w:r w:rsidR="002003E7" w:rsidRPr="001749EE">
        <w:rPr>
          <w:sz w:val="26"/>
          <w:szCs w:val="26"/>
        </w:rPr>
        <w:t>172,9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больше плановых показателей отчетного периода (</w:t>
      </w:r>
      <w:r w:rsidR="002003E7" w:rsidRPr="001749EE">
        <w:rPr>
          <w:sz w:val="26"/>
          <w:szCs w:val="26"/>
        </w:rPr>
        <w:t>346</w:t>
      </w:r>
      <w:r w:rsidRPr="001749EE">
        <w:rPr>
          <w:sz w:val="26"/>
          <w:szCs w:val="26"/>
        </w:rPr>
        <w:t>,</w:t>
      </w:r>
      <w:r w:rsidR="002003E7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.). </w:t>
      </w:r>
    </w:p>
    <w:p w:rsidR="00E86D62" w:rsidRPr="001749EE" w:rsidRDefault="00E86D62" w:rsidP="00E86D62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Налог, взимаемый с налогоплательщиков, выбравших в качестве объекта налогообложения доходы, уменьшенные на величину расходов, поступил в сумме 2</w:t>
      </w:r>
      <w:r w:rsidR="002003E7" w:rsidRPr="001749EE">
        <w:rPr>
          <w:sz w:val="26"/>
          <w:szCs w:val="26"/>
        </w:rPr>
        <w:t>99</w:t>
      </w:r>
      <w:r w:rsidRPr="001749EE">
        <w:rPr>
          <w:sz w:val="26"/>
          <w:szCs w:val="26"/>
        </w:rPr>
        <w:t>,</w:t>
      </w:r>
      <w:r w:rsidR="002003E7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., что на 1,</w:t>
      </w:r>
      <w:r w:rsidR="002003E7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больше плановых показателей отчетного периода (</w:t>
      </w:r>
      <w:r w:rsidR="002003E7" w:rsidRPr="001749EE">
        <w:rPr>
          <w:sz w:val="26"/>
          <w:szCs w:val="26"/>
        </w:rPr>
        <w:t>298</w:t>
      </w:r>
      <w:r w:rsidRPr="001749EE">
        <w:rPr>
          <w:sz w:val="26"/>
          <w:szCs w:val="26"/>
        </w:rPr>
        <w:t>,</w:t>
      </w:r>
      <w:r w:rsidR="002003E7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F60500" w:rsidRPr="001749EE">
        <w:rPr>
          <w:sz w:val="26"/>
          <w:szCs w:val="26"/>
        </w:rPr>
        <w:t>.).</w:t>
      </w:r>
    </w:p>
    <w:p w:rsidR="001E5044" w:rsidRPr="001749EE" w:rsidRDefault="001E5044" w:rsidP="001E5044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В аналогичном периоде прошлого года </w:t>
      </w:r>
      <w:r w:rsidR="002003E7" w:rsidRPr="001749EE">
        <w:rPr>
          <w:sz w:val="26"/>
          <w:szCs w:val="26"/>
        </w:rPr>
        <w:t>поступления составили 430,4</w:t>
      </w:r>
      <w:r w:rsidR="00F60500" w:rsidRPr="001749EE">
        <w:rPr>
          <w:sz w:val="26"/>
          <w:szCs w:val="26"/>
        </w:rPr>
        <w:t> </w:t>
      </w:r>
      <w:proofErr w:type="spellStart"/>
      <w:r w:rsidR="00F60500" w:rsidRPr="001749EE">
        <w:rPr>
          <w:sz w:val="26"/>
          <w:szCs w:val="26"/>
        </w:rPr>
        <w:t>тыс.руб</w:t>
      </w:r>
      <w:proofErr w:type="spellEnd"/>
      <w:r w:rsidR="00F60500" w:rsidRPr="001749EE">
        <w:rPr>
          <w:sz w:val="26"/>
          <w:szCs w:val="26"/>
        </w:rPr>
        <w:t>.</w:t>
      </w:r>
    </w:p>
    <w:p w:rsidR="001E5044" w:rsidRPr="001749EE" w:rsidRDefault="00EB750C" w:rsidP="001E5044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Администратором данного </w:t>
      </w:r>
      <w:r w:rsidR="00D12132" w:rsidRPr="001749EE">
        <w:rPr>
          <w:sz w:val="26"/>
          <w:szCs w:val="26"/>
        </w:rPr>
        <w:t>доходного источника</w:t>
      </w:r>
      <w:r w:rsidRPr="001749EE">
        <w:rPr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:rsidR="00D62495" w:rsidRPr="001749EE" w:rsidRDefault="00D62495" w:rsidP="001E5044">
      <w:pPr>
        <w:ind w:firstLine="710"/>
        <w:jc w:val="both"/>
        <w:rPr>
          <w:sz w:val="26"/>
          <w:szCs w:val="26"/>
        </w:rPr>
      </w:pPr>
    </w:p>
    <w:p w:rsidR="008057F0" w:rsidRPr="001749EE" w:rsidRDefault="008057F0" w:rsidP="008057F0">
      <w:pPr>
        <w:pStyle w:val="a3"/>
        <w:numPr>
          <w:ilvl w:val="1"/>
          <w:numId w:val="3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Поступление доходов </w:t>
      </w:r>
      <w:r w:rsidRPr="001749EE">
        <w:rPr>
          <w:bCs/>
          <w:sz w:val="26"/>
          <w:szCs w:val="26"/>
        </w:rPr>
        <w:t xml:space="preserve">от </w:t>
      </w:r>
      <w:r w:rsidRPr="001749EE">
        <w:rPr>
          <w:b/>
          <w:bCs/>
          <w:sz w:val="26"/>
          <w:szCs w:val="26"/>
        </w:rPr>
        <w:t>единого сельскохозяйственного налога</w:t>
      </w:r>
      <w:r w:rsidRPr="001749EE">
        <w:rPr>
          <w:bCs/>
          <w:sz w:val="26"/>
          <w:szCs w:val="26"/>
        </w:rPr>
        <w:t xml:space="preserve"> (далее – ЕСХН) было запланировано в сумме 250,0 тыс. руб. Фактически в отчетном периоде ЕСХН поступил в местный бюджет в сумме 15,3 тыс. руб. или 6,1% </w:t>
      </w:r>
      <w:r w:rsidRPr="001749EE">
        <w:rPr>
          <w:sz w:val="26"/>
          <w:szCs w:val="26"/>
        </w:rPr>
        <w:t xml:space="preserve">от плановых назначений отчетного периода и по отношению к годовым назначениям. </w:t>
      </w:r>
    </w:p>
    <w:p w:rsidR="008057F0" w:rsidRPr="001749EE" w:rsidRDefault="008057F0" w:rsidP="008057F0">
      <w:pPr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ab/>
        <w:t>По сравнению с аналогичным периодом прошлого года поступление данного налога уменьшилось на 540,2 тыс. руб. или на 97,2%.</w:t>
      </w:r>
    </w:p>
    <w:p w:rsidR="009A7F85" w:rsidRPr="001749EE" w:rsidRDefault="009A7F85" w:rsidP="0050096A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Плательщиком единого сельскохозяйственного налога является СПК «</w:t>
      </w:r>
      <w:r w:rsidR="00845D44" w:rsidRPr="001749EE">
        <w:rPr>
          <w:sz w:val="26"/>
          <w:szCs w:val="26"/>
        </w:rPr>
        <w:t>ЕРВ</w:t>
      </w:r>
      <w:r w:rsidRPr="001749EE">
        <w:rPr>
          <w:sz w:val="26"/>
          <w:szCs w:val="26"/>
        </w:rPr>
        <w:t>».</w:t>
      </w:r>
      <w:r w:rsidR="008057F0" w:rsidRPr="001749EE">
        <w:rPr>
          <w:sz w:val="26"/>
          <w:szCs w:val="26"/>
        </w:rPr>
        <w:t xml:space="preserve"> Согласно пояснительной записке невыполнение данного доходного источника связано с тем, что </w:t>
      </w:r>
      <w:r w:rsidR="0050096A" w:rsidRPr="001749EE">
        <w:rPr>
          <w:sz w:val="26"/>
          <w:szCs w:val="26"/>
        </w:rPr>
        <w:t>расходы</w:t>
      </w:r>
      <w:r w:rsidR="008057F0" w:rsidRPr="001749EE">
        <w:rPr>
          <w:sz w:val="26"/>
          <w:szCs w:val="26"/>
        </w:rPr>
        <w:t xml:space="preserve"> </w:t>
      </w:r>
      <w:r w:rsidR="0050096A" w:rsidRPr="001749EE">
        <w:rPr>
          <w:sz w:val="26"/>
          <w:szCs w:val="26"/>
        </w:rPr>
        <w:t>СПК «ЕРВ» превысили доходы.</w:t>
      </w:r>
    </w:p>
    <w:p w:rsidR="009A7F85" w:rsidRPr="001749EE" w:rsidRDefault="009A7F85" w:rsidP="00845D44">
      <w:pPr>
        <w:ind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ЕСХН является Управление Федеральной налоговой службы по Архангельской области и Ненецкому автономному округу</w:t>
      </w:r>
      <w:r w:rsidR="00845D44" w:rsidRPr="001749EE">
        <w:rPr>
          <w:sz w:val="26"/>
          <w:szCs w:val="26"/>
        </w:rPr>
        <w:t>.</w:t>
      </w:r>
    </w:p>
    <w:p w:rsidR="00845D44" w:rsidRPr="001749EE" w:rsidRDefault="00845D44" w:rsidP="00845D44">
      <w:pPr>
        <w:ind w:firstLine="710"/>
        <w:jc w:val="both"/>
        <w:rPr>
          <w:sz w:val="26"/>
          <w:szCs w:val="26"/>
        </w:rPr>
      </w:pPr>
    </w:p>
    <w:p w:rsidR="001B3822" w:rsidRPr="001749EE" w:rsidRDefault="00E6336D" w:rsidP="00C433B9">
      <w:pPr>
        <w:numPr>
          <w:ilvl w:val="1"/>
          <w:numId w:val="3"/>
        </w:numPr>
        <w:ind w:left="0"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План по </w:t>
      </w:r>
      <w:r w:rsidR="009130A1" w:rsidRPr="001749EE">
        <w:rPr>
          <w:b/>
          <w:sz w:val="26"/>
          <w:szCs w:val="26"/>
        </w:rPr>
        <w:t>налогу на имущество физических лиц</w:t>
      </w:r>
      <w:r w:rsidRPr="001749EE">
        <w:rPr>
          <w:sz w:val="26"/>
          <w:szCs w:val="26"/>
        </w:rPr>
        <w:t xml:space="preserve"> на отчетный период установлен в сумме </w:t>
      </w:r>
      <w:r w:rsidR="008C6DD8" w:rsidRPr="001749EE">
        <w:rPr>
          <w:sz w:val="26"/>
          <w:szCs w:val="26"/>
        </w:rPr>
        <w:t>63,7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., фактически поступило </w:t>
      </w:r>
      <w:r w:rsidR="008C6DD8" w:rsidRPr="001749EE">
        <w:rPr>
          <w:sz w:val="26"/>
          <w:szCs w:val="26"/>
        </w:rPr>
        <w:t>45,7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C917DB" w:rsidRPr="001749EE">
        <w:rPr>
          <w:sz w:val="26"/>
          <w:szCs w:val="26"/>
        </w:rPr>
        <w:t>71,7</w:t>
      </w:r>
      <w:r w:rsidRPr="001749EE">
        <w:rPr>
          <w:sz w:val="26"/>
          <w:szCs w:val="26"/>
        </w:rPr>
        <w:t>%</w:t>
      </w:r>
      <w:r w:rsidR="009130A1" w:rsidRPr="001749EE">
        <w:rPr>
          <w:sz w:val="26"/>
          <w:szCs w:val="26"/>
        </w:rPr>
        <w:t xml:space="preserve"> от плана</w:t>
      </w:r>
      <w:r w:rsidR="00D62495" w:rsidRPr="001749EE">
        <w:rPr>
          <w:sz w:val="26"/>
          <w:szCs w:val="26"/>
        </w:rPr>
        <w:t xml:space="preserve"> и </w:t>
      </w:r>
      <w:r w:rsidR="00C917DB" w:rsidRPr="001749EE">
        <w:rPr>
          <w:sz w:val="26"/>
          <w:szCs w:val="26"/>
        </w:rPr>
        <w:t>45</w:t>
      </w:r>
      <w:r w:rsidR="00D62495" w:rsidRPr="001749EE">
        <w:rPr>
          <w:sz w:val="26"/>
          <w:szCs w:val="26"/>
        </w:rPr>
        <w:t>,</w:t>
      </w:r>
      <w:r w:rsidR="00C917DB" w:rsidRPr="001749EE">
        <w:rPr>
          <w:sz w:val="26"/>
          <w:szCs w:val="26"/>
        </w:rPr>
        <w:t>7</w:t>
      </w:r>
      <w:r w:rsidR="00D62495" w:rsidRPr="001749EE">
        <w:rPr>
          <w:sz w:val="26"/>
          <w:szCs w:val="26"/>
        </w:rPr>
        <w:t>% по отношению к годовым назначениям</w:t>
      </w:r>
      <w:r w:rsidR="00C55482" w:rsidRPr="001749EE">
        <w:rPr>
          <w:sz w:val="26"/>
          <w:szCs w:val="26"/>
        </w:rPr>
        <w:t>.</w:t>
      </w:r>
    </w:p>
    <w:p w:rsidR="00E6336D" w:rsidRPr="001749EE" w:rsidRDefault="00EB750C" w:rsidP="001B3822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</w:t>
      </w:r>
      <w:r w:rsidR="00C36298" w:rsidRPr="001749EE">
        <w:rPr>
          <w:sz w:val="26"/>
          <w:szCs w:val="26"/>
        </w:rPr>
        <w:t xml:space="preserve"> аналогичны</w:t>
      </w:r>
      <w:r w:rsidRPr="001749EE">
        <w:rPr>
          <w:sz w:val="26"/>
          <w:szCs w:val="26"/>
        </w:rPr>
        <w:t>м</w:t>
      </w:r>
      <w:r w:rsidR="00C36298" w:rsidRPr="001749EE">
        <w:rPr>
          <w:sz w:val="26"/>
          <w:szCs w:val="26"/>
        </w:rPr>
        <w:t xml:space="preserve"> период</w:t>
      </w:r>
      <w:r w:rsidRPr="001749EE">
        <w:rPr>
          <w:sz w:val="26"/>
          <w:szCs w:val="26"/>
        </w:rPr>
        <w:t>ом</w:t>
      </w:r>
      <w:r w:rsidR="00C36298" w:rsidRPr="001749EE">
        <w:rPr>
          <w:sz w:val="26"/>
          <w:szCs w:val="26"/>
        </w:rPr>
        <w:t xml:space="preserve"> прошлого года поступление данного налога у</w:t>
      </w:r>
      <w:r w:rsidR="00C917DB" w:rsidRPr="001749EE">
        <w:rPr>
          <w:sz w:val="26"/>
          <w:szCs w:val="26"/>
        </w:rPr>
        <w:t>величилос</w:t>
      </w:r>
      <w:r w:rsidR="00C36298" w:rsidRPr="001749EE">
        <w:rPr>
          <w:sz w:val="26"/>
          <w:szCs w:val="26"/>
        </w:rPr>
        <w:t xml:space="preserve">ь на </w:t>
      </w:r>
      <w:r w:rsidRPr="001749EE">
        <w:rPr>
          <w:sz w:val="26"/>
          <w:szCs w:val="26"/>
        </w:rPr>
        <w:t>1</w:t>
      </w:r>
      <w:r w:rsidR="00C917DB" w:rsidRPr="001749EE">
        <w:rPr>
          <w:sz w:val="26"/>
          <w:szCs w:val="26"/>
        </w:rPr>
        <w:t>7</w:t>
      </w:r>
      <w:r w:rsidR="00C36298" w:rsidRPr="001749EE">
        <w:rPr>
          <w:sz w:val="26"/>
          <w:szCs w:val="26"/>
        </w:rPr>
        <w:t>,</w:t>
      </w:r>
      <w:r w:rsidR="00C917DB" w:rsidRPr="001749EE">
        <w:rPr>
          <w:sz w:val="26"/>
          <w:szCs w:val="26"/>
        </w:rPr>
        <w:t>9</w:t>
      </w:r>
      <w:r w:rsidR="00C36298" w:rsidRPr="001749EE">
        <w:rPr>
          <w:sz w:val="26"/>
          <w:szCs w:val="26"/>
        </w:rPr>
        <w:t> </w:t>
      </w:r>
      <w:proofErr w:type="spellStart"/>
      <w:r w:rsidR="00C36298" w:rsidRPr="001749EE">
        <w:rPr>
          <w:sz w:val="26"/>
          <w:szCs w:val="26"/>
        </w:rPr>
        <w:t>тыс.руб</w:t>
      </w:r>
      <w:proofErr w:type="spellEnd"/>
      <w:r w:rsidR="00C36298" w:rsidRPr="001749EE">
        <w:rPr>
          <w:sz w:val="26"/>
          <w:szCs w:val="26"/>
        </w:rPr>
        <w:t>.</w:t>
      </w:r>
      <w:r w:rsidR="00C917DB" w:rsidRPr="001749EE">
        <w:rPr>
          <w:sz w:val="26"/>
          <w:szCs w:val="26"/>
        </w:rPr>
        <w:t xml:space="preserve"> или на 64,4%.</w:t>
      </w:r>
    </w:p>
    <w:p w:rsidR="00B02600" w:rsidRPr="001749EE" w:rsidRDefault="00B02600" w:rsidP="00B02600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Плательщиками налога являются физические лица, имеющие имущество на территории МО, подлежащее налогообложению.</w:t>
      </w:r>
    </w:p>
    <w:p w:rsidR="00F60500" w:rsidRPr="001749EE" w:rsidRDefault="00F60500" w:rsidP="00B02600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Причины невыполнения плановых назначений в пояснительной записке не приведены.</w:t>
      </w:r>
    </w:p>
    <w:p w:rsidR="002A6252" w:rsidRPr="001749EE" w:rsidRDefault="002A6252" w:rsidP="00B02600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Администратором </w:t>
      </w:r>
      <w:r w:rsidR="00795E92" w:rsidRPr="001749EE">
        <w:rPr>
          <w:sz w:val="26"/>
          <w:szCs w:val="26"/>
        </w:rPr>
        <w:t xml:space="preserve">данного доходного источника </w:t>
      </w:r>
      <w:r w:rsidRPr="001749EE">
        <w:rPr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:rsidR="00E6336D" w:rsidRPr="001749EE" w:rsidRDefault="00E6336D" w:rsidP="00E6336D">
      <w:pPr>
        <w:ind w:firstLine="708"/>
        <w:jc w:val="both"/>
        <w:rPr>
          <w:sz w:val="26"/>
          <w:szCs w:val="26"/>
        </w:rPr>
      </w:pPr>
    </w:p>
    <w:p w:rsidR="00845D44" w:rsidRPr="001749EE" w:rsidRDefault="00981938" w:rsidP="00C433B9">
      <w:pPr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План по </w:t>
      </w:r>
      <w:r w:rsidRPr="001749EE">
        <w:rPr>
          <w:b/>
          <w:sz w:val="26"/>
          <w:szCs w:val="26"/>
        </w:rPr>
        <w:t xml:space="preserve">земельному налогу </w:t>
      </w:r>
      <w:r w:rsidRPr="001749EE">
        <w:rPr>
          <w:sz w:val="26"/>
          <w:szCs w:val="26"/>
        </w:rPr>
        <w:t>на отчетный период установлен в сумме</w:t>
      </w:r>
      <w:r w:rsidR="00B02600" w:rsidRPr="001749EE">
        <w:rPr>
          <w:sz w:val="26"/>
          <w:szCs w:val="26"/>
        </w:rPr>
        <w:t xml:space="preserve"> </w:t>
      </w:r>
      <w:r w:rsidR="000A4848" w:rsidRPr="001749EE">
        <w:rPr>
          <w:sz w:val="26"/>
          <w:szCs w:val="26"/>
        </w:rPr>
        <w:t>591</w:t>
      </w:r>
      <w:r w:rsidR="00B02600" w:rsidRPr="001749EE">
        <w:rPr>
          <w:sz w:val="26"/>
          <w:szCs w:val="26"/>
        </w:rPr>
        <w:t>,</w:t>
      </w:r>
      <w:r w:rsidR="000A4848" w:rsidRPr="001749EE">
        <w:rPr>
          <w:sz w:val="26"/>
          <w:szCs w:val="26"/>
        </w:rPr>
        <w:t>8</w:t>
      </w:r>
      <w:r w:rsidR="00B02600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B02600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фактическое поступление составило </w:t>
      </w:r>
      <w:r w:rsidR="000A4848" w:rsidRPr="001749EE">
        <w:rPr>
          <w:sz w:val="26"/>
          <w:szCs w:val="26"/>
        </w:rPr>
        <w:t>595,4</w:t>
      </w:r>
      <w:r w:rsidR="00B02600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845D44" w:rsidRPr="001749EE">
        <w:rPr>
          <w:sz w:val="26"/>
          <w:szCs w:val="26"/>
        </w:rPr>
        <w:t>1</w:t>
      </w:r>
      <w:r w:rsidR="000A4848" w:rsidRPr="001749EE">
        <w:rPr>
          <w:sz w:val="26"/>
          <w:szCs w:val="26"/>
        </w:rPr>
        <w:t>00</w:t>
      </w:r>
      <w:r w:rsidR="00845D44" w:rsidRPr="001749EE">
        <w:rPr>
          <w:sz w:val="26"/>
          <w:szCs w:val="26"/>
        </w:rPr>
        <w:t>,</w:t>
      </w:r>
      <w:r w:rsidR="00845FED" w:rsidRPr="001749EE">
        <w:rPr>
          <w:sz w:val="26"/>
          <w:szCs w:val="26"/>
        </w:rPr>
        <w:t>6</w:t>
      </w:r>
      <w:r w:rsidR="00845D44" w:rsidRPr="001749EE">
        <w:rPr>
          <w:sz w:val="26"/>
          <w:szCs w:val="26"/>
        </w:rPr>
        <w:t xml:space="preserve">% от плана и </w:t>
      </w:r>
      <w:r w:rsidR="000A4848" w:rsidRPr="001749EE">
        <w:rPr>
          <w:sz w:val="26"/>
          <w:szCs w:val="26"/>
        </w:rPr>
        <w:t>72,6</w:t>
      </w:r>
      <w:r w:rsidR="00845D44" w:rsidRPr="001749EE">
        <w:rPr>
          <w:sz w:val="26"/>
          <w:szCs w:val="26"/>
        </w:rPr>
        <w:t>% по отношению к годовым назначениям.</w:t>
      </w:r>
    </w:p>
    <w:p w:rsidR="00981938" w:rsidRPr="001749EE" w:rsidRDefault="001A7FA4" w:rsidP="00C55482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 аналогичным периодом прошлого года поступление данного налога у</w:t>
      </w:r>
      <w:r w:rsidR="00845FED" w:rsidRPr="001749EE">
        <w:rPr>
          <w:sz w:val="26"/>
          <w:szCs w:val="26"/>
        </w:rPr>
        <w:t>м</w:t>
      </w:r>
      <w:r w:rsidRPr="001749EE">
        <w:rPr>
          <w:sz w:val="26"/>
          <w:szCs w:val="26"/>
        </w:rPr>
        <w:t>е</w:t>
      </w:r>
      <w:r w:rsidR="00845FED" w:rsidRPr="001749EE">
        <w:rPr>
          <w:sz w:val="26"/>
          <w:szCs w:val="26"/>
        </w:rPr>
        <w:t>ньш</w:t>
      </w:r>
      <w:r w:rsidRPr="001749EE">
        <w:rPr>
          <w:sz w:val="26"/>
          <w:szCs w:val="26"/>
        </w:rPr>
        <w:t xml:space="preserve">илось на </w:t>
      </w:r>
      <w:r w:rsidR="000A4848" w:rsidRPr="001749EE">
        <w:rPr>
          <w:sz w:val="26"/>
          <w:szCs w:val="26"/>
        </w:rPr>
        <w:t>45</w:t>
      </w:r>
      <w:r w:rsidRPr="001749EE">
        <w:rPr>
          <w:sz w:val="26"/>
          <w:szCs w:val="26"/>
        </w:rPr>
        <w:t>,</w:t>
      </w:r>
      <w:r w:rsidR="000A4848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981938" w:rsidRPr="001749EE">
        <w:rPr>
          <w:sz w:val="26"/>
          <w:szCs w:val="26"/>
        </w:rPr>
        <w:t>.</w:t>
      </w:r>
      <w:r w:rsidR="00845FED" w:rsidRPr="001749EE">
        <w:rPr>
          <w:sz w:val="26"/>
          <w:szCs w:val="26"/>
        </w:rPr>
        <w:t xml:space="preserve"> или на </w:t>
      </w:r>
      <w:r w:rsidR="000A4848" w:rsidRPr="001749EE">
        <w:rPr>
          <w:sz w:val="26"/>
          <w:szCs w:val="26"/>
        </w:rPr>
        <w:t>7</w:t>
      </w:r>
      <w:r w:rsidR="00845FED" w:rsidRPr="001749EE">
        <w:rPr>
          <w:sz w:val="26"/>
          <w:szCs w:val="26"/>
        </w:rPr>
        <w:t>,0%.</w:t>
      </w:r>
    </w:p>
    <w:p w:rsidR="00B02600" w:rsidRPr="001749EE" w:rsidRDefault="00981938" w:rsidP="00482875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Количество налогоплательщиков по зем</w:t>
      </w:r>
      <w:r w:rsidR="00B02600" w:rsidRPr="001749EE">
        <w:rPr>
          <w:sz w:val="26"/>
          <w:szCs w:val="26"/>
        </w:rPr>
        <w:t>ельному налогу составляет – 32</w:t>
      </w:r>
      <w:r w:rsidR="00845FED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 xml:space="preserve"> из них: физические лица – </w:t>
      </w:r>
      <w:r w:rsidR="00482875" w:rsidRPr="001749EE">
        <w:rPr>
          <w:sz w:val="26"/>
          <w:szCs w:val="26"/>
        </w:rPr>
        <w:t>31</w:t>
      </w:r>
      <w:r w:rsidR="00781762" w:rsidRPr="001749EE">
        <w:rPr>
          <w:sz w:val="26"/>
          <w:szCs w:val="26"/>
        </w:rPr>
        <w:t>2</w:t>
      </w:r>
      <w:r w:rsidRPr="001749EE">
        <w:rPr>
          <w:sz w:val="26"/>
          <w:szCs w:val="26"/>
        </w:rPr>
        <w:t xml:space="preserve"> чел.; индивидуальные предприниматели – 2; юридические лица – </w:t>
      </w:r>
      <w:r w:rsidR="00845FED" w:rsidRPr="001749EE">
        <w:rPr>
          <w:sz w:val="26"/>
          <w:szCs w:val="26"/>
        </w:rPr>
        <w:t>9</w:t>
      </w:r>
      <w:r w:rsidR="00482875" w:rsidRPr="001749EE">
        <w:rPr>
          <w:sz w:val="26"/>
          <w:szCs w:val="26"/>
        </w:rPr>
        <w:t>.</w:t>
      </w:r>
    </w:p>
    <w:p w:rsidR="00B02600" w:rsidRPr="001749EE" w:rsidRDefault="00B02600" w:rsidP="00B02600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Администратором </w:t>
      </w:r>
      <w:r w:rsidR="00795E92" w:rsidRPr="001749EE">
        <w:rPr>
          <w:sz w:val="26"/>
          <w:szCs w:val="26"/>
        </w:rPr>
        <w:t xml:space="preserve">данного доходного источника </w:t>
      </w:r>
      <w:r w:rsidRPr="001749EE">
        <w:rPr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:rsidR="00981938" w:rsidRPr="001749EE" w:rsidRDefault="00981938" w:rsidP="00981938">
      <w:pPr>
        <w:ind w:firstLine="709"/>
        <w:jc w:val="both"/>
        <w:rPr>
          <w:sz w:val="26"/>
          <w:szCs w:val="26"/>
        </w:rPr>
      </w:pPr>
    </w:p>
    <w:p w:rsidR="00A46A73" w:rsidRPr="001749EE" w:rsidRDefault="00A46A73" w:rsidP="00A46A73">
      <w:pPr>
        <w:pStyle w:val="a3"/>
        <w:numPr>
          <w:ilvl w:val="1"/>
          <w:numId w:val="3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План по </w:t>
      </w:r>
      <w:r w:rsidRPr="001749EE">
        <w:rPr>
          <w:b/>
          <w:sz w:val="26"/>
          <w:szCs w:val="26"/>
        </w:rPr>
        <w:t>государственной пошлине</w:t>
      </w:r>
      <w:r w:rsidRPr="001749EE">
        <w:rPr>
          <w:sz w:val="26"/>
          <w:szCs w:val="26"/>
        </w:rPr>
        <w:t xml:space="preserve"> на отчетный период установлен в сумме 22,5 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Поступление составило 16,9 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или 75,1% от плана отчетного периода</w:t>
      </w:r>
      <w:r w:rsidR="00C60C66" w:rsidRPr="001749EE">
        <w:rPr>
          <w:sz w:val="26"/>
          <w:szCs w:val="26"/>
        </w:rPr>
        <w:t xml:space="preserve"> и 56,3% по отношению к годовым назначениям.</w:t>
      </w:r>
    </w:p>
    <w:p w:rsidR="00E6336D" w:rsidRPr="001749EE" w:rsidRDefault="00E6336D" w:rsidP="00C60C66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сравнению с аналогичным периодом прошлого года поступление </w:t>
      </w:r>
      <w:r w:rsidR="00795E92" w:rsidRPr="001749EE">
        <w:rPr>
          <w:sz w:val="26"/>
          <w:szCs w:val="26"/>
        </w:rPr>
        <w:t xml:space="preserve">доходов от уплаты госпошлины </w:t>
      </w:r>
      <w:r w:rsidRPr="001749EE">
        <w:rPr>
          <w:sz w:val="26"/>
          <w:szCs w:val="26"/>
        </w:rPr>
        <w:t>у</w:t>
      </w:r>
      <w:r w:rsidR="00EA3AF6" w:rsidRPr="001749EE">
        <w:rPr>
          <w:sz w:val="26"/>
          <w:szCs w:val="26"/>
        </w:rPr>
        <w:t>м</w:t>
      </w:r>
      <w:r w:rsidR="00981938" w:rsidRPr="001749EE">
        <w:rPr>
          <w:sz w:val="26"/>
          <w:szCs w:val="26"/>
        </w:rPr>
        <w:t>е</w:t>
      </w:r>
      <w:r w:rsidR="00EA3AF6" w:rsidRPr="001749EE">
        <w:rPr>
          <w:sz w:val="26"/>
          <w:szCs w:val="26"/>
        </w:rPr>
        <w:t>ньш</w:t>
      </w:r>
      <w:r w:rsidR="00981938" w:rsidRPr="001749EE">
        <w:rPr>
          <w:sz w:val="26"/>
          <w:szCs w:val="26"/>
        </w:rPr>
        <w:t>и</w:t>
      </w:r>
      <w:r w:rsidRPr="001749EE">
        <w:rPr>
          <w:sz w:val="26"/>
          <w:szCs w:val="26"/>
        </w:rPr>
        <w:t xml:space="preserve">лось на </w:t>
      </w:r>
      <w:r w:rsidR="00C60C66" w:rsidRPr="001749EE">
        <w:rPr>
          <w:sz w:val="26"/>
          <w:szCs w:val="26"/>
        </w:rPr>
        <w:t>3,0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845FED" w:rsidRPr="001749EE">
        <w:rPr>
          <w:sz w:val="26"/>
          <w:szCs w:val="26"/>
        </w:rPr>
        <w:t xml:space="preserve"> или на 1</w:t>
      </w:r>
      <w:r w:rsidR="00C60C66" w:rsidRPr="001749EE">
        <w:rPr>
          <w:sz w:val="26"/>
          <w:szCs w:val="26"/>
        </w:rPr>
        <w:t>5</w:t>
      </w:r>
      <w:r w:rsidR="00845FED" w:rsidRPr="001749EE">
        <w:rPr>
          <w:sz w:val="26"/>
          <w:szCs w:val="26"/>
        </w:rPr>
        <w:t>,</w:t>
      </w:r>
      <w:r w:rsidR="00C60C66" w:rsidRPr="001749EE">
        <w:rPr>
          <w:sz w:val="26"/>
          <w:szCs w:val="26"/>
        </w:rPr>
        <w:t>1</w:t>
      </w:r>
      <w:r w:rsidR="00845FED" w:rsidRPr="001749EE">
        <w:rPr>
          <w:sz w:val="26"/>
          <w:szCs w:val="26"/>
        </w:rPr>
        <w:t>%.</w:t>
      </w:r>
    </w:p>
    <w:p w:rsidR="002A6252" w:rsidRPr="001749EE" w:rsidRDefault="002A6252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="001207DB" w:rsidRPr="001749EE">
        <w:rPr>
          <w:sz w:val="26"/>
          <w:szCs w:val="26"/>
        </w:rPr>
        <w:t>Приморско-Куйский</w:t>
      </w:r>
      <w:proofErr w:type="spellEnd"/>
      <w:r w:rsidR="001207DB" w:rsidRPr="001749EE">
        <w:rPr>
          <w:sz w:val="26"/>
          <w:szCs w:val="26"/>
        </w:rPr>
        <w:t xml:space="preserve"> </w:t>
      </w:r>
      <w:r w:rsidRPr="001749EE">
        <w:rPr>
          <w:sz w:val="26"/>
          <w:szCs w:val="26"/>
        </w:rPr>
        <w:t>сельсовет» НАО.</w:t>
      </w:r>
    </w:p>
    <w:p w:rsidR="004307EB" w:rsidRPr="001749EE" w:rsidRDefault="004307EB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455DF" w:rsidRPr="001749EE" w:rsidRDefault="00795E92" w:rsidP="00C433B9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Неналоговые доходы бюджета</w:t>
      </w:r>
    </w:p>
    <w:p w:rsidR="00795E92" w:rsidRPr="001749EE" w:rsidRDefault="00795E92" w:rsidP="00795E92">
      <w:pPr>
        <w:rPr>
          <w:bCs/>
          <w:sz w:val="26"/>
          <w:szCs w:val="26"/>
        </w:rPr>
      </w:pPr>
    </w:p>
    <w:p w:rsidR="003455DF" w:rsidRPr="001749EE" w:rsidRDefault="00FE5652" w:rsidP="003455DF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  <w:r w:rsidRPr="001749EE">
        <w:rPr>
          <w:rFonts w:eastAsia="Calibri"/>
          <w:bCs/>
          <w:sz w:val="26"/>
          <w:szCs w:val="26"/>
        </w:rPr>
        <w:t>Н</w:t>
      </w:r>
      <w:r w:rsidR="002D4F5C" w:rsidRPr="001749EE">
        <w:rPr>
          <w:rFonts w:eastAsia="Calibri"/>
          <w:bCs/>
          <w:sz w:val="26"/>
          <w:szCs w:val="26"/>
        </w:rPr>
        <w:t>а отчетный период</w:t>
      </w:r>
      <w:r w:rsidR="002D4F5C" w:rsidRPr="001749EE">
        <w:rPr>
          <w:rFonts w:eastAsia="Calibri"/>
          <w:b/>
          <w:bCs/>
          <w:sz w:val="26"/>
          <w:szCs w:val="26"/>
        </w:rPr>
        <w:t xml:space="preserve"> </w:t>
      </w:r>
      <w:r w:rsidR="002D4F5C" w:rsidRPr="001749EE">
        <w:rPr>
          <w:rFonts w:eastAsia="Calibri"/>
          <w:bCs/>
          <w:sz w:val="26"/>
          <w:szCs w:val="26"/>
        </w:rPr>
        <w:t>плановая величина</w:t>
      </w:r>
      <w:r w:rsidRPr="001749EE">
        <w:rPr>
          <w:rFonts w:eastAsia="Calibri"/>
          <w:bCs/>
          <w:sz w:val="26"/>
          <w:szCs w:val="26"/>
        </w:rPr>
        <w:t xml:space="preserve"> поступлений неналоговых доходов</w:t>
      </w:r>
      <w:r w:rsidR="001207DB" w:rsidRPr="001749EE">
        <w:rPr>
          <w:rFonts w:eastAsia="Calibri"/>
          <w:bCs/>
          <w:sz w:val="26"/>
          <w:szCs w:val="26"/>
        </w:rPr>
        <w:t xml:space="preserve"> составила </w:t>
      </w:r>
      <w:r w:rsidR="00F3798B" w:rsidRPr="001749EE">
        <w:rPr>
          <w:rFonts w:eastAsia="Calibri"/>
          <w:bCs/>
          <w:sz w:val="26"/>
          <w:szCs w:val="26"/>
        </w:rPr>
        <w:t>2 037</w:t>
      </w:r>
      <w:r w:rsidR="00293773" w:rsidRPr="001749EE">
        <w:rPr>
          <w:rFonts w:eastAsia="Calibri"/>
          <w:bCs/>
          <w:sz w:val="26"/>
          <w:szCs w:val="26"/>
        </w:rPr>
        <w:t>,</w:t>
      </w:r>
      <w:r w:rsidR="00F3798B" w:rsidRPr="001749EE">
        <w:rPr>
          <w:rFonts w:eastAsia="Calibri"/>
          <w:bCs/>
          <w:sz w:val="26"/>
          <w:szCs w:val="26"/>
        </w:rPr>
        <w:t>3</w:t>
      </w:r>
      <w:r w:rsidR="0074176F" w:rsidRPr="001749EE">
        <w:rPr>
          <w:rFonts w:eastAsia="Calibri"/>
          <w:bCs/>
          <w:sz w:val="26"/>
          <w:szCs w:val="26"/>
        </w:rPr>
        <w:t> </w:t>
      </w:r>
      <w:proofErr w:type="spellStart"/>
      <w:r w:rsidR="001207DB" w:rsidRPr="001749EE">
        <w:rPr>
          <w:rFonts w:eastAsia="Calibri"/>
          <w:bCs/>
          <w:sz w:val="26"/>
          <w:szCs w:val="26"/>
        </w:rPr>
        <w:t>тыс.руб</w:t>
      </w:r>
      <w:proofErr w:type="spellEnd"/>
      <w:r w:rsidR="001207DB" w:rsidRPr="001749EE">
        <w:rPr>
          <w:rFonts w:eastAsia="Calibri"/>
          <w:bCs/>
          <w:sz w:val="26"/>
          <w:szCs w:val="26"/>
        </w:rPr>
        <w:t>.</w:t>
      </w:r>
      <w:r w:rsidR="002D4F5C" w:rsidRPr="001749EE">
        <w:rPr>
          <w:rFonts w:eastAsia="Calibri"/>
          <w:bCs/>
          <w:sz w:val="26"/>
          <w:szCs w:val="26"/>
        </w:rPr>
        <w:t>, фактическое исполнение</w:t>
      </w:r>
      <w:r w:rsidR="001207DB" w:rsidRPr="001749EE">
        <w:rPr>
          <w:rFonts w:eastAsia="Calibri"/>
          <w:bCs/>
          <w:sz w:val="26"/>
          <w:szCs w:val="26"/>
        </w:rPr>
        <w:t xml:space="preserve"> составило </w:t>
      </w:r>
      <w:r w:rsidR="00293773" w:rsidRPr="001749EE">
        <w:rPr>
          <w:rFonts w:eastAsia="Calibri"/>
          <w:bCs/>
          <w:sz w:val="26"/>
          <w:szCs w:val="26"/>
        </w:rPr>
        <w:t>1 </w:t>
      </w:r>
      <w:r w:rsidR="00F3798B" w:rsidRPr="001749EE">
        <w:rPr>
          <w:rFonts w:eastAsia="Calibri"/>
          <w:bCs/>
          <w:sz w:val="26"/>
          <w:szCs w:val="26"/>
        </w:rPr>
        <w:t>80</w:t>
      </w:r>
      <w:r w:rsidR="00845FED" w:rsidRPr="001749EE">
        <w:rPr>
          <w:rFonts w:eastAsia="Calibri"/>
          <w:bCs/>
          <w:sz w:val="26"/>
          <w:szCs w:val="26"/>
        </w:rPr>
        <w:t>1</w:t>
      </w:r>
      <w:r w:rsidR="00293773" w:rsidRPr="001749EE">
        <w:rPr>
          <w:rFonts w:eastAsia="Calibri"/>
          <w:bCs/>
          <w:sz w:val="26"/>
          <w:szCs w:val="26"/>
        </w:rPr>
        <w:t>,</w:t>
      </w:r>
      <w:r w:rsidR="00F3798B" w:rsidRPr="001749EE">
        <w:rPr>
          <w:rFonts w:eastAsia="Calibri"/>
          <w:bCs/>
          <w:sz w:val="26"/>
          <w:szCs w:val="26"/>
        </w:rPr>
        <w:t>5</w:t>
      </w:r>
      <w:r w:rsidRPr="001749EE">
        <w:rPr>
          <w:rFonts w:eastAsia="Calibri"/>
          <w:bCs/>
          <w:sz w:val="26"/>
          <w:szCs w:val="26"/>
        </w:rPr>
        <w:t> </w:t>
      </w:r>
      <w:proofErr w:type="spellStart"/>
      <w:r w:rsidRPr="001749EE">
        <w:rPr>
          <w:rFonts w:eastAsia="Calibri"/>
          <w:bCs/>
          <w:sz w:val="26"/>
          <w:szCs w:val="26"/>
        </w:rPr>
        <w:t>тыс.руб</w:t>
      </w:r>
      <w:proofErr w:type="spellEnd"/>
      <w:r w:rsidRPr="001749EE">
        <w:rPr>
          <w:rFonts w:eastAsia="Calibri"/>
          <w:bCs/>
          <w:sz w:val="26"/>
          <w:szCs w:val="26"/>
        </w:rPr>
        <w:t>.</w:t>
      </w:r>
      <w:r w:rsidR="001207DB" w:rsidRPr="001749EE">
        <w:rPr>
          <w:rFonts w:eastAsia="Calibri"/>
          <w:bCs/>
          <w:sz w:val="26"/>
          <w:szCs w:val="26"/>
        </w:rPr>
        <w:t xml:space="preserve"> или </w:t>
      </w:r>
      <w:r w:rsidR="00F3798B" w:rsidRPr="001749EE">
        <w:rPr>
          <w:rFonts w:eastAsia="Calibri"/>
          <w:bCs/>
          <w:sz w:val="26"/>
          <w:szCs w:val="26"/>
        </w:rPr>
        <w:t>88</w:t>
      </w:r>
      <w:r w:rsidR="001207DB" w:rsidRPr="001749EE">
        <w:rPr>
          <w:rFonts w:eastAsia="Calibri"/>
          <w:bCs/>
          <w:sz w:val="26"/>
          <w:szCs w:val="26"/>
        </w:rPr>
        <w:t>,</w:t>
      </w:r>
      <w:r w:rsidR="00F3798B" w:rsidRPr="001749EE">
        <w:rPr>
          <w:rFonts w:eastAsia="Calibri"/>
          <w:bCs/>
          <w:sz w:val="26"/>
          <w:szCs w:val="26"/>
        </w:rPr>
        <w:t>4</w:t>
      </w:r>
      <w:r w:rsidR="001207DB" w:rsidRPr="001749EE">
        <w:rPr>
          <w:rFonts w:eastAsia="Calibri"/>
          <w:bCs/>
          <w:sz w:val="26"/>
          <w:szCs w:val="26"/>
        </w:rPr>
        <w:t>% от плана</w:t>
      </w:r>
      <w:r w:rsidR="00795E92" w:rsidRPr="001749EE">
        <w:rPr>
          <w:rFonts w:eastAsia="Calibri"/>
          <w:bCs/>
          <w:sz w:val="26"/>
          <w:szCs w:val="26"/>
        </w:rPr>
        <w:t xml:space="preserve"> и </w:t>
      </w:r>
      <w:r w:rsidR="00F3798B" w:rsidRPr="001749EE">
        <w:rPr>
          <w:rFonts w:eastAsia="Calibri"/>
          <w:bCs/>
          <w:sz w:val="26"/>
          <w:szCs w:val="26"/>
        </w:rPr>
        <w:t>65</w:t>
      </w:r>
      <w:r w:rsidR="00795E92" w:rsidRPr="001749EE">
        <w:rPr>
          <w:rFonts w:eastAsia="Calibri"/>
          <w:bCs/>
          <w:sz w:val="26"/>
          <w:szCs w:val="26"/>
        </w:rPr>
        <w:t>,</w:t>
      </w:r>
      <w:r w:rsidR="00F3798B" w:rsidRPr="001749EE">
        <w:rPr>
          <w:rFonts w:eastAsia="Calibri"/>
          <w:bCs/>
          <w:sz w:val="26"/>
          <w:szCs w:val="26"/>
        </w:rPr>
        <w:t>4</w:t>
      </w:r>
      <w:r w:rsidR="00795E92" w:rsidRPr="001749EE">
        <w:rPr>
          <w:rFonts w:eastAsia="Calibri"/>
          <w:bCs/>
          <w:sz w:val="26"/>
          <w:szCs w:val="26"/>
        </w:rPr>
        <w:t>% от годовых бюджетных назначений</w:t>
      </w:r>
      <w:r w:rsidR="001207DB" w:rsidRPr="001749EE">
        <w:rPr>
          <w:rFonts w:eastAsia="Calibri"/>
          <w:bCs/>
          <w:sz w:val="26"/>
          <w:szCs w:val="26"/>
        </w:rPr>
        <w:t>.</w:t>
      </w:r>
    </w:p>
    <w:p w:rsidR="00E004FC" w:rsidRPr="001749EE" w:rsidRDefault="00E004FC" w:rsidP="003455DF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</w:p>
    <w:p w:rsidR="00F3798B" w:rsidRPr="001749EE" w:rsidRDefault="00845FED" w:rsidP="00F3798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lastRenderedPageBreak/>
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</w:r>
      <w:r w:rsidRPr="001749EE">
        <w:rPr>
          <w:sz w:val="26"/>
          <w:szCs w:val="26"/>
        </w:rPr>
        <w:t xml:space="preserve"> (за исключением земельных участков муниципальных бюджетных и автономных учреждений) в отчетном периоде </w:t>
      </w:r>
      <w:r w:rsidR="00F3798B" w:rsidRPr="001749EE">
        <w:rPr>
          <w:sz w:val="26"/>
          <w:szCs w:val="26"/>
        </w:rPr>
        <w:t>поступили в сумме 209,6 </w:t>
      </w:r>
      <w:proofErr w:type="spellStart"/>
      <w:r w:rsidR="00F3798B" w:rsidRPr="001749EE">
        <w:rPr>
          <w:sz w:val="26"/>
          <w:szCs w:val="26"/>
        </w:rPr>
        <w:t>тыс.руб</w:t>
      </w:r>
      <w:proofErr w:type="spellEnd"/>
      <w:r w:rsidR="00F3798B" w:rsidRPr="001749EE">
        <w:rPr>
          <w:sz w:val="26"/>
          <w:szCs w:val="26"/>
        </w:rPr>
        <w:t>. или 59,5%</w:t>
      </w:r>
      <w:r w:rsidR="00F3798B" w:rsidRPr="001749EE">
        <w:rPr>
          <w:bCs/>
          <w:sz w:val="26"/>
          <w:szCs w:val="26"/>
        </w:rPr>
        <w:t xml:space="preserve"> от плана отчетного периода (352,0 </w:t>
      </w:r>
      <w:proofErr w:type="spellStart"/>
      <w:r w:rsidR="00F3798B" w:rsidRPr="001749EE">
        <w:rPr>
          <w:bCs/>
          <w:sz w:val="26"/>
          <w:szCs w:val="26"/>
        </w:rPr>
        <w:t>тыс.руб</w:t>
      </w:r>
      <w:proofErr w:type="spellEnd"/>
      <w:r w:rsidR="00F3798B" w:rsidRPr="001749EE">
        <w:rPr>
          <w:bCs/>
          <w:sz w:val="26"/>
          <w:szCs w:val="26"/>
        </w:rPr>
        <w:t xml:space="preserve">.) и 36,8% </w:t>
      </w:r>
      <w:r w:rsidR="00F3798B" w:rsidRPr="001749EE">
        <w:rPr>
          <w:sz w:val="26"/>
          <w:szCs w:val="26"/>
        </w:rPr>
        <w:t>по отношению к годовым назначениям</w:t>
      </w:r>
      <w:r w:rsidR="00F3798B" w:rsidRPr="001749EE">
        <w:rPr>
          <w:bCs/>
          <w:sz w:val="26"/>
          <w:szCs w:val="26"/>
        </w:rPr>
        <w:t>.</w:t>
      </w:r>
    </w:p>
    <w:p w:rsidR="00845FED" w:rsidRPr="001749EE" w:rsidRDefault="00845FED" w:rsidP="00845F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Количество плательщиков </w:t>
      </w:r>
      <w:r w:rsidRPr="001749EE">
        <w:rPr>
          <w:sz w:val="26"/>
          <w:szCs w:val="26"/>
        </w:rPr>
        <w:noBreakHyphen/>
        <w:t xml:space="preserve"> 34, из них 5 юридических лица – ГБУК НАО «ДК п. Красное»</w:t>
      </w:r>
      <w:r w:rsidRPr="001749EE">
        <w:t xml:space="preserve">, </w:t>
      </w:r>
      <w:r w:rsidRPr="001749EE">
        <w:rPr>
          <w:sz w:val="26"/>
          <w:szCs w:val="26"/>
        </w:rPr>
        <w:t>ООО «СТК Нарьян-Мар», ООО «Строительно-монтажное предприятие-83», МП ЗР «Севержилкомсервис», ИП Стремоусова Ирина Валерьевна.</w:t>
      </w:r>
    </w:p>
    <w:p w:rsidR="00845FED" w:rsidRPr="001749EE" w:rsidRDefault="00845FED" w:rsidP="00845F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сравнению с аналогичным периодом прошлого года объем поступлений увеличился на </w:t>
      </w:r>
      <w:r w:rsidR="00262A9D" w:rsidRPr="001749EE">
        <w:rPr>
          <w:sz w:val="26"/>
          <w:szCs w:val="26"/>
        </w:rPr>
        <w:t>118</w:t>
      </w:r>
      <w:r w:rsidRPr="001749EE">
        <w:rPr>
          <w:sz w:val="26"/>
          <w:szCs w:val="26"/>
        </w:rPr>
        <w:t>,</w:t>
      </w:r>
      <w:r w:rsidR="00262A9D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или более чем на 100,0%.</w:t>
      </w:r>
    </w:p>
    <w:p w:rsidR="00845FED" w:rsidRPr="001749EE" w:rsidRDefault="00845FED" w:rsidP="00845F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НАО.</w:t>
      </w:r>
    </w:p>
    <w:p w:rsidR="00845FED" w:rsidRPr="001749EE" w:rsidRDefault="00845FED" w:rsidP="00845FED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>Доходы от сдачи в аренду имущества, составляющего казну сельских поселений</w:t>
      </w:r>
      <w:r w:rsidRPr="001749EE">
        <w:rPr>
          <w:sz w:val="26"/>
          <w:szCs w:val="26"/>
        </w:rPr>
        <w:t xml:space="preserve"> (за исключением земельных участков), в отчетном периоде поступили в сумме </w:t>
      </w:r>
      <w:r w:rsidR="004F1A6D" w:rsidRPr="001749EE">
        <w:rPr>
          <w:sz w:val="26"/>
          <w:szCs w:val="26"/>
        </w:rPr>
        <w:t>819</w:t>
      </w:r>
      <w:r w:rsidRPr="001749EE">
        <w:rPr>
          <w:sz w:val="26"/>
          <w:szCs w:val="26"/>
        </w:rPr>
        <w:t>,</w:t>
      </w:r>
      <w:r w:rsidR="004F1A6D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или 1</w:t>
      </w:r>
      <w:r w:rsidR="004F1A6D" w:rsidRPr="001749EE">
        <w:rPr>
          <w:sz w:val="26"/>
          <w:szCs w:val="26"/>
        </w:rPr>
        <w:t>00</w:t>
      </w:r>
      <w:r w:rsidRPr="001749EE">
        <w:rPr>
          <w:sz w:val="26"/>
          <w:szCs w:val="26"/>
        </w:rPr>
        <w:t>,</w:t>
      </w:r>
      <w:r w:rsidR="00330CAF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%</w:t>
      </w:r>
      <w:r w:rsidRPr="001749EE">
        <w:rPr>
          <w:bCs/>
          <w:sz w:val="26"/>
          <w:szCs w:val="26"/>
        </w:rPr>
        <w:t xml:space="preserve"> от плана отчетного периода (</w:t>
      </w:r>
      <w:r w:rsidR="004F1A6D" w:rsidRPr="001749EE">
        <w:rPr>
          <w:bCs/>
          <w:sz w:val="26"/>
          <w:szCs w:val="26"/>
        </w:rPr>
        <w:t>819,0</w:t>
      </w:r>
      <w:r w:rsidRPr="001749EE">
        <w:rPr>
          <w:bCs/>
          <w:sz w:val="26"/>
          <w:szCs w:val="26"/>
        </w:rPr>
        <w:t> </w:t>
      </w:r>
      <w:proofErr w:type="spellStart"/>
      <w:r w:rsidRPr="001749EE">
        <w:rPr>
          <w:bCs/>
          <w:sz w:val="26"/>
          <w:szCs w:val="26"/>
        </w:rPr>
        <w:t>тыс.руб</w:t>
      </w:r>
      <w:proofErr w:type="spellEnd"/>
      <w:r w:rsidRPr="001749EE">
        <w:rPr>
          <w:bCs/>
          <w:sz w:val="26"/>
          <w:szCs w:val="26"/>
        </w:rPr>
        <w:t xml:space="preserve">.) и </w:t>
      </w:r>
      <w:r w:rsidR="004F1A6D" w:rsidRPr="001749EE">
        <w:rPr>
          <w:bCs/>
          <w:sz w:val="26"/>
          <w:szCs w:val="26"/>
        </w:rPr>
        <w:t>91</w:t>
      </w:r>
      <w:r w:rsidRPr="001749EE">
        <w:rPr>
          <w:bCs/>
          <w:sz w:val="26"/>
          <w:szCs w:val="26"/>
        </w:rPr>
        <w:t>,</w:t>
      </w:r>
      <w:r w:rsidR="004F1A6D" w:rsidRPr="001749EE">
        <w:rPr>
          <w:bCs/>
          <w:sz w:val="26"/>
          <w:szCs w:val="26"/>
        </w:rPr>
        <w:t>1</w:t>
      </w:r>
      <w:r w:rsidRPr="001749EE">
        <w:rPr>
          <w:bCs/>
          <w:sz w:val="26"/>
          <w:szCs w:val="26"/>
        </w:rPr>
        <w:t xml:space="preserve">% </w:t>
      </w:r>
      <w:r w:rsidRPr="001749EE">
        <w:rPr>
          <w:sz w:val="26"/>
          <w:szCs w:val="26"/>
        </w:rPr>
        <w:t>по отношению к годовым назначениям</w:t>
      </w:r>
      <w:r w:rsidRPr="001749EE">
        <w:rPr>
          <w:bCs/>
          <w:sz w:val="26"/>
          <w:szCs w:val="26"/>
        </w:rPr>
        <w:t>.</w:t>
      </w:r>
    </w:p>
    <w:p w:rsidR="00845FED" w:rsidRPr="001749EE" w:rsidRDefault="00845FED" w:rsidP="00845FED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пояснительной записке</w:t>
      </w:r>
      <w:r w:rsidR="00330CAF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по договорам аренды имущества, находящегося в муниципальной казне, поступила арендная плата от ГУП НАО «Нарьян-Марская электростанция» (аренда линий электропередач в п. Красное). Также сдается в аренду здание «Дом Ремесел» и жилое помещение площадью 25 кв.м. КУ НАО «МФЦ».</w:t>
      </w:r>
    </w:p>
    <w:p w:rsidR="00845FED" w:rsidRPr="001749EE" w:rsidRDefault="00845FED" w:rsidP="00845F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сравнению с аналогичным периодом прошлого года объем поступлений увеличился на </w:t>
      </w:r>
      <w:r w:rsidR="004F1A6D" w:rsidRPr="001749EE">
        <w:rPr>
          <w:sz w:val="26"/>
          <w:szCs w:val="26"/>
        </w:rPr>
        <w:t>139,4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4F1A6D" w:rsidRPr="001749EE">
        <w:rPr>
          <w:sz w:val="26"/>
          <w:szCs w:val="26"/>
        </w:rPr>
        <w:t xml:space="preserve"> или на 20,5%.</w:t>
      </w:r>
    </w:p>
    <w:p w:rsidR="00845FED" w:rsidRPr="001749EE" w:rsidRDefault="00845FED" w:rsidP="00845F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НАО.</w:t>
      </w:r>
    </w:p>
    <w:p w:rsidR="004042E5" w:rsidRPr="001749EE" w:rsidRDefault="009E1E01" w:rsidP="004042E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="004042E5" w:rsidRPr="001749EE">
        <w:rPr>
          <w:b/>
          <w:sz w:val="26"/>
          <w:szCs w:val="26"/>
        </w:rPr>
        <w:t xml:space="preserve">, </w:t>
      </w:r>
      <w:r w:rsidR="004042E5" w:rsidRPr="001749EE">
        <w:rPr>
          <w:sz w:val="26"/>
          <w:szCs w:val="26"/>
        </w:rPr>
        <w:t>в отчетном периоде поступили в сумме 38,2 </w:t>
      </w:r>
      <w:proofErr w:type="spellStart"/>
      <w:r w:rsidR="004042E5" w:rsidRPr="001749EE">
        <w:rPr>
          <w:sz w:val="26"/>
          <w:szCs w:val="26"/>
        </w:rPr>
        <w:t>тыс.руб</w:t>
      </w:r>
      <w:proofErr w:type="spellEnd"/>
      <w:r w:rsidR="004042E5" w:rsidRPr="001749EE">
        <w:rPr>
          <w:sz w:val="26"/>
          <w:szCs w:val="26"/>
        </w:rPr>
        <w:t>. или 100,0%</w:t>
      </w:r>
      <w:r w:rsidR="004042E5" w:rsidRPr="001749EE">
        <w:rPr>
          <w:bCs/>
          <w:sz w:val="26"/>
          <w:szCs w:val="26"/>
        </w:rPr>
        <w:t xml:space="preserve"> от плана отчетного периода и </w:t>
      </w:r>
      <w:r w:rsidR="004042E5" w:rsidRPr="001749EE">
        <w:rPr>
          <w:sz w:val="26"/>
          <w:szCs w:val="26"/>
        </w:rPr>
        <w:t>по отношению к годовым назначениям</w:t>
      </w:r>
      <w:r w:rsidR="004042E5" w:rsidRPr="001749EE">
        <w:rPr>
          <w:bCs/>
          <w:sz w:val="26"/>
          <w:szCs w:val="26"/>
        </w:rPr>
        <w:t>.</w:t>
      </w:r>
    </w:p>
    <w:p w:rsidR="00986FC6" w:rsidRPr="001749EE" w:rsidRDefault="00986FC6" w:rsidP="004042E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Плательщиком данного источника доходов является МУП «Коммунальщик». </w:t>
      </w:r>
    </w:p>
    <w:p w:rsidR="004042E5" w:rsidRPr="001749EE" w:rsidRDefault="004042E5" w:rsidP="004042E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аналогичном периоде прошлого года поступление данного источника дохода отсутствует.</w:t>
      </w:r>
    </w:p>
    <w:p w:rsidR="004042E5" w:rsidRPr="001749EE" w:rsidRDefault="004042E5" w:rsidP="00404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1749EE">
        <w:rPr>
          <w:sz w:val="26"/>
          <w:szCs w:val="26"/>
        </w:rPr>
        <w:t>Приморско-Куйский</w:t>
      </w:r>
      <w:proofErr w:type="spellEnd"/>
      <w:r w:rsidRPr="001749EE">
        <w:rPr>
          <w:sz w:val="26"/>
          <w:szCs w:val="26"/>
        </w:rPr>
        <w:t xml:space="preserve"> сельсовет» НАО.</w:t>
      </w:r>
    </w:p>
    <w:p w:rsidR="00845FED" w:rsidRPr="001749EE" w:rsidRDefault="00845FED" w:rsidP="004042E5">
      <w:pPr>
        <w:pStyle w:val="a3"/>
        <w:autoSpaceDE w:val="0"/>
        <w:autoSpaceDN w:val="0"/>
        <w:adjustRightInd w:val="0"/>
        <w:ind w:left="710"/>
        <w:jc w:val="both"/>
        <w:rPr>
          <w:b/>
          <w:sz w:val="26"/>
          <w:szCs w:val="26"/>
        </w:rPr>
      </w:pPr>
    </w:p>
    <w:p w:rsidR="00986FC6" w:rsidRPr="001749EE" w:rsidRDefault="00845FED" w:rsidP="00986FC6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>Прочие поступления от использования имущества, находящегося в собственности сельских поселений</w:t>
      </w:r>
      <w:r w:rsidRPr="001749EE">
        <w:rPr>
          <w:sz w:val="26"/>
          <w:szCs w:val="26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986FC6" w:rsidRPr="001749EE">
        <w:rPr>
          <w:sz w:val="26"/>
          <w:szCs w:val="26"/>
        </w:rPr>
        <w:t>поступили в сумме 359,1 </w:t>
      </w:r>
      <w:proofErr w:type="spellStart"/>
      <w:r w:rsidR="00986FC6" w:rsidRPr="001749EE">
        <w:rPr>
          <w:sz w:val="26"/>
          <w:szCs w:val="26"/>
        </w:rPr>
        <w:t>тыс.руб</w:t>
      </w:r>
      <w:proofErr w:type="spellEnd"/>
      <w:r w:rsidR="00986FC6" w:rsidRPr="001749EE">
        <w:rPr>
          <w:sz w:val="26"/>
          <w:szCs w:val="26"/>
        </w:rPr>
        <w:t>. или 100,0%</w:t>
      </w:r>
      <w:r w:rsidR="00986FC6" w:rsidRPr="001749EE">
        <w:rPr>
          <w:bCs/>
          <w:sz w:val="26"/>
          <w:szCs w:val="26"/>
        </w:rPr>
        <w:t xml:space="preserve"> от плана отчетного периода и 89,7% </w:t>
      </w:r>
      <w:r w:rsidR="00986FC6" w:rsidRPr="001749EE">
        <w:rPr>
          <w:sz w:val="26"/>
          <w:szCs w:val="26"/>
        </w:rPr>
        <w:t>по отношению к годовым назначениям</w:t>
      </w:r>
      <w:r w:rsidR="00986FC6" w:rsidRPr="001749EE">
        <w:rPr>
          <w:bCs/>
          <w:sz w:val="26"/>
          <w:szCs w:val="26"/>
        </w:rPr>
        <w:t>.</w:t>
      </w:r>
    </w:p>
    <w:p w:rsidR="00845FED" w:rsidRPr="001749EE" w:rsidRDefault="00986FC6" w:rsidP="00986FC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ab/>
      </w:r>
      <w:r w:rsidR="00845FED" w:rsidRPr="001749EE">
        <w:rPr>
          <w:sz w:val="26"/>
          <w:szCs w:val="26"/>
        </w:rPr>
        <w:t>Источником дохода является плата нанимателей муниципального жилого фонда за на</w:t>
      </w:r>
      <w:r w:rsidR="00330CAF" w:rsidRPr="001749EE">
        <w:rPr>
          <w:sz w:val="26"/>
          <w:szCs w:val="26"/>
        </w:rPr>
        <w:t>ё</w:t>
      </w:r>
      <w:r w:rsidR="00845FED" w:rsidRPr="001749EE">
        <w:rPr>
          <w:sz w:val="26"/>
          <w:szCs w:val="26"/>
        </w:rPr>
        <w:t xml:space="preserve">м муниципального жилья. Плата взимается в соответствии с решением Совета депутатов МО </w:t>
      </w:r>
      <w:r w:rsidR="00845FED" w:rsidRPr="001749EE">
        <w:t>«</w:t>
      </w:r>
      <w:r w:rsidR="00845FED" w:rsidRPr="001749EE">
        <w:rPr>
          <w:sz w:val="26"/>
          <w:szCs w:val="26"/>
        </w:rPr>
        <w:t>Приморско-Куйский сельсовет» НАО № 63 от 11.04.2017</w:t>
      </w:r>
      <w:r w:rsidR="00845FED" w:rsidRPr="001749EE">
        <w:rPr>
          <w:bCs/>
          <w:snapToGrid w:val="0"/>
          <w:sz w:val="26"/>
          <w:szCs w:val="26"/>
        </w:rPr>
        <w:t xml:space="preserve"> (в редакции № 95 от 16.06.2017) «О плате за пользование жилым помещением (плата за наем), находящимся в муниципальном жилищном фонде».</w:t>
      </w:r>
    </w:p>
    <w:p w:rsidR="00845FED" w:rsidRPr="001749EE" w:rsidRDefault="00845FED" w:rsidP="00845F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По сравнению с аналогичным периодом прошлого года объем поступлений увеличился на </w:t>
      </w:r>
      <w:r w:rsidR="00986FC6" w:rsidRPr="001749EE">
        <w:rPr>
          <w:sz w:val="26"/>
          <w:szCs w:val="26"/>
        </w:rPr>
        <w:t>58,6</w:t>
      </w:r>
      <w:r w:rsidR="00330CAF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86FC6" w:rsidRPr="001749EE">
        <w:rPr>
          <w:sz w:val="26"/>
          <w:szCs w:val="26"/>
        </w:rPr>
        <w:t xml:space="preserve"> или на 19,5%</w:t>
      </w:r>
    </w:p>
    <w:p w:rsidR="00845FED" w:rsidRPr="001749EE" w:rsidRDefault="00845FED" w:rsidP="00845F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НАО.</w:t>
      </w:r>
    </w:p>
    <w:p w:rsidR="00313E02" w:rsidRPr="001749EE" w:rsidRDefault="00845FED" w:rsidP="00313E02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 xml:space="preserve">Доходы, поступающие в порядке возмещения </w:t>
      </w:r>
      <w:proofErr w:type="gramStart"/>
      <w:r w:rsidRPr="001749EE">
        <w:rPr>
          <w:b/>
          <w:sz w:val="26"/>
          <w:szCs w:val="26"/>
        </w:rPr>
        <w:t>расходов</w:t>
      </w:r>
      <w:proofErr w:type="gramEnd"/>
      <w:r w:rsidRPr="001749EE">
        <w:rPr>
          <w:b/>
          <w:sz w:val="26"/>
          <w:szCs w:val="26"/>
        </w:rPr>
        <w:t xml:space="preserve"> понесенных в связи с эксплуатацией имущества сельских поселений</w:t>
      </w:r>
      <w:r w:rsidRPr="001749EE">
        <w:rPr>
          <w:sz w:val="26"/>
          <w:szCs w:val="26"/>
        </w:rPr>
        <w:t xml:space="preserve"> </w:t>
      </w:r>
      <w:r w:rsidR="00313E02" w:rsidRPr="001749EE">
        <w:rPr>
          <w:sz w:val="26"/>
          <w:szCs w:val="26"/>
        </w:rPr>
        <w:t>поступили в сумме 347,7 </w:t>
      </w:r>
      <w:proofErr w:type="spellStart"/>
      <w:r w:rsidR="00313E02" w:rsidRPr="001749EE">
        <w:rPr>
          <w:sz w:val="26"/>
          <w:szCs w:val="26"/>
        </w:rPr>
        <w:t>тыс.руб</w:t>
      </w:r>
      <w:proofErr w:type="spellEnd"/>
      <w:r w:rsidR="00313E02" w:rsidRPr="001749EE">
        <w:rPr>
          <w:sz w:val="26"/>
          <w:szCs w:val="26"/>
        </w:rPr>
        <w:t>. или 78,7%</w:t>
      </w:r>
      <w:r w:rsidR="00313E02" w:rsidRPr="001749EE">
        <w:rPr>
          <w:bCs/>
          <w:sz w:val="26"/>
          <w:szCs w:val="26"/>
        </w:rPr>
        <w:t xml:space="preserve"> от плана отчетного периода (442,0 </w:t>
      </w:r>
      <w:proofErr w:type="spellStart"/>
      <w:r w:rsidR="00313E02" w:rsidRPr="001749EE">
        <w:rPr>
          <w:bCs/>
          <w:sz w:val="26"/>
          <w:szCs w:val="26"/>
        </w:rPr>
        <w:t>тыс.руб</w:t>
      </w:r>
      <w:proofErr w:type="spellEnd"/>
      <w:r w:rsidR="00313E02" w:rsidRPr="001749EE">
        <w:rPr>
          <w:bCs/>
          <w:sz w:val="26"/>
          <w:szCs w:val="26"/>
        </w:rPr>
        <w:t xml:space="preserve">.) и 49,6% </w:t>
      </w:r>
      <w:r w:rsidR="00313E02" w:rsidRPr="001749EE">
        <w:rPr>
          <w:sz w:val="26"/>
          <w:szCs w:val="26"/>
        </w:rPr>
        <w:t>по отношению к годовым назначениям</w:t>
      </w:r>
      <w:r w:rsidR="00313E02" w:rsidRPr="001749EE">
        <w:rPr>
          <w:bCs/>
          <w:sz w:val="26"/>
          <w:szCs w:val="26"/>
        </w:rPr>
        <w:t>.</w:t>
      </w:r>
    </w:p>
    <w:p w:rsidR="00845FED" w:rsidRPr="001749EE" w:rsidRDefault="00845FED" w:rsidP="00313E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Как следует из пояснительной записки,</w:t>
      </w:r>
      <w:r w:rsidRPr="001749EE">
        <w:t xml:space="preserve"> </w:t>
      </w:r>
      <w:r w:rsidRPr="001749EE">
        <w:rPr>
          <w:sz w:val="26"/>
          <w:szCs w:val="26"/>
        </w:rPr>
        <w:t xml:space="preserve">по данному коду дохода поступили платежи от возмещения затрат по коммунальным услугам по содержанию </w:t>
      </w:r>
      <w:proofErr w:type="gramStart"/>
      <w:r w:rsidRPr="001749EE">
        <w:rPr>
          <w:sz w:val="26"/>
          <w:szCs w:val="26"/>
        </w:rPr>
        <w:t>зданий</w:t>
      </w:r>
      <w:proofErr w:type="gramEnd"/>
      <w:r w:rsidRPr="001749EE">
        <w:rPr>
          <w:sz w:val="26"/>
          <w:szCs w:val="26"/>
        </w:rPr>
        <w:t xml:space="preserve"> переданных в безвозмездное пользование (Почта России, КУ НАО «ОГПС» № 19, УВД по НАО, ГБДОУ НАО «Красновский детский сад»). </w:t>
      </w:r>
    </w:p>
    <w:p w:rsidR="00845FED" w:rsidRPr="001749EE" w:rsidRDefault="00845FED" w:rsidP="00845FED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 аналогичным периодом прошлого года объем поступлений у</w:t>
      </w:r>
      <w:r w:rsidR="00313E02" w:rsidRPr="001749EE">
        <w:rPr>
          <w:sz w:val="26"/>
          <w:szCs w:val="26"/>
        </w:rPr>
        <w:t>величи</w:t>
      </w:r>
      <w:r w:rsidRPr="001749EE">
        <w:rPr>
          <w:sz w:val="26"/>
          <w:szCs w:val="26"/>
        </w:rPr>
        <w:t xml:space="preserve">лся на </w:t>
      </w:r>
      <w:r w:rsidR="00313E02" w:rsidRPr="001749EE">
        <w:rPr>
          <w:sz w:val="26"/>
          <w:szCs w:val="26"/>
        </w:rPr>
        <w:t>17</w:t>
      </w:r>
      <w:r w:rsidRPr="001749EE">
        <w:rPr>
          <w:sz w:val="26"/>
          <w:szCs w:val="26"/>
        </w:rPr>
        <w:t>,</w:t>
      </w:r>
      <w:r w:rsidR="00313E02" w:rsidRPr="001749EE">
        <w:rPr>
          <w:sz w:val="26"/>
          <w:szCs w:val="26"/>
        </w:rPr>
        <w:t>5</w:t>
      </w:r>
      <w:r w:rsidR="00A257F7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313E02" w:rsidRPr="001749EE">
        <w:rPr>
          <w:sz w:val="26"/>
          <w:szCs w:val="26"/>
        </w:rPr>
        <w:t xml:space="preserve"> или на 5,3%.</w:t>
      </w:r>
    </w:p>
    <w:p w:rsidR="00845FED" w:rsidRPr="001749EE" w:rsidRDefault="00845FED" w:rsidP="00845F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НАО.</w:t>
      </w:r>
    </w:p>
    <w:p w:rsidR="00845FED" w:rsidRPr="001749EE" w:rsidRDefault="00845FED" w:rsidP="00845FE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257F7" w:rsidRPr="001749EE" w:rsidRDefault="00A257F7" w:rsidP="00313E02">
      <w:pPr>
        <w:pStyle w:val="a3"/>
        <w:numPr>
          <w:ilvl w:val="1"/>
          <w:numId w:val="3"/>
        </w:numPr>
        <w:ind w:left="0" w:right="-2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>Доходы от реализации иного имущества</w:t>
      </w:r>
      <w:r w:rsidRPr="001749EE">
        <w:rPr>
          <w:sz w:val="26"/>
          <w:szCs w:val="26"/>
        </w:rPr>
        <w:t>, находящегося в собственности сельских поселений в части реализации основных средств по указанному имуществу на отчетный период утверждены в размере 12,0 тыс.руб., фактическое исполнение составило 100,0% от плана и 12,0% по отношению к годовым назначениям.</w:t>
      </w:r>
    </w:p>
    <w:p w:rsidR="001D325C" w:rsidRPr="001749EE" w:rsidRDefault="00A257F7" w:rsidP="001D325C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Информация по данному доходному источнику в пояснительной записке не приведена.</w:t>
      </w:r>
      <w:r w:rsidR="001D325C" w:rsidRPr="001749EE">
        <w:rPr>
          <w:sz w:val="26"/>
          <w:szCs w:val="26"/>
        </w:rPr>
        <w:t xml:space="preserve"> </w:t>
      </w:r>
    </w:p>
    <w:p w:rsidR="001D325C" w:rsidRPr="001749EE" w:rsidRDefault="001D325C" w:rsidP="001D325C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 аналогичным периодом прошлого года объем поступлений уменьшился на 105,0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или на 89,7%.</w:t>
      </w:r>
    </w:p>
    <w:p w:rsidR="00A257F7" w:rsidRPr="001749EE" w:rsidRDefault="00A257F7" w:rsidP="00A257F7">
      <w:pPr>
        <w:ind w:right="-2" w:firstLine="71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НАО.</w:t>
      </w:r>
    </w:p>
    <w:p w:rsidR="00A257F7" w:rsidRPr="001749EE" w:rsidRDefault="00A257F7" w:rsidP="00A257F7">
      <w:pPr>
        <w:ind w:right="-2" w:firstLine="710"/>
        <w:jc w:val="both"/>
        <w:rPr>
          <w:sz w:val="26"/>
          <w:szCs w:val="26"/>
        </w:rPr>
      </w:pPr>
    </w:p>
    <w:p w:rsidR="00845FED" w:rsidRPr="001749EE" w:rsidRDefault="00A257F7" w:rsidP="00313E02">
      <w:pPr>
        <w:pStyle w:val="a3"/>
        <w:numPr>
          <w:ilvl w:val="1"/>
          <w:numId w:val="3"/>
        </w:numPr>
        <w:ind w:left="0" w:right="-2" w:firstLine="710"/>
        <w:jc w:val="both"/>
        <w:rPr>
          <w:sz w:val="26"/>
          <w:szCs w:val="26"/>
        </w:rPr>
      </w:pPr>
      <w:r w:rsidRPr="001749EE">
        <w:rPr>
          <w:b/>
          <w:sz w:val="26"/>
          <w:szCs w:val="26"/>
        </w:rPr>
        <w:t>П</w:t>
      </w:r>
      <w:r w:rsidR="00845FED" w:rsidRPr="001749EE">
        <w:rPr>
          <w:b/>
          <w:sz w:val="26"/>
          <w:szCs w:val="26"/>
        </w:rPr>
        <w:t>рочие доходы от компенсации затрат бюджетов сельских поселений</w:t>
      </w:r>
      <w:r w:rsidR="00845FED" w:rsidRPr="001749EE">
        <w:rPr>
          <w:sz w:val="26"/>
          <w:szCs w:val="26"/>
        </w:rPr>
        <w:t xml:space="preserve"> поступили в запланированной сумме 15,0 тыс.руб. По отношению к годовым назначениям исполнение составило 100,0%.</w:t>
      </w:r>
    </w:p>
    <w:p w:rsidR="00845FED" w:rsidRPr="001749EE" w:rsidRDefault="00845FED" w:rsidP="00845FED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1749EE">
        <w:rPr>
          <w:sz w:val="26"/>
          <w:szCs w:val="26"/>
        </w:rPr>
        <w:t>Как следует из пояснительной записки, на основании письма Счетной палаты НАО № 677-сп от 14.11.2018 по результатам экспертно-аналитического мероприятия от 14.02.2018 №29/02/2-04 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 сотрудником возмещены денежные средства, использованные на цели, не соответствующие целям их получения.</w:t>
      </w:r>
    </w:p>
    <w:p w:rsidR="00845FED" w:rsidRPr="001749EE" w:rsidRDefault="00845FED" w:rsidP="00A257F7">
      <w:pPr>
        <w:spacing w:line="264" w:lineRule="auto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сравнению с аналогичным периодом прошлого года объем поступлений у</w:t>
      </w:r>
      <w:r w:rsidR="00A257F7" w:rsidRPr="001749EE">
        <w:rPr>
          <w:sz w:val="26"/>
          <w:szCs w:val="26"/>
        </w:rPr>
        <w:t>м</w:t>
      </w:r>
      <w:r w:rsidRPr="001749EE">
        <w:rPr>
          <w:sz w:val="26"/>
          <w:szCs w:val="26"/>
        </w:rPr>
        <w:t>е</w:t>
      </w:r>
      <w:r w:rsidR="00A257F7" w:rsidRPr="001749EE">
        <w:rPr>
          <w:sz w:val="26"/>
          <w:szCs w:val="26"/>
        </w:rPr>
        <w:t>ньш</w:t>
      </w:r>
      <w:r w:rsidRPr="001749EE">
        <w:rPr>
          <w:sz w:val="26"/>
          <w:szCs w:val="26"/>
        </w:rPr>
        <w:t xml:space="preserve">ился на </w:t>
      </w:r>
      <w:r w:rsidR="001D325C" w:rsidRPr="001749EE">
        <w:rPr>
          <w:sz w:val="26"/>
          <w:szCs w:val="26"/>
        </w:rPr>
        <w:t>456</w:t>
      </w:r>
      <w:r w:rsidRPr="001749EE">
        <w:rPr>
          <w:sz w:val="26"/>
          <w:szCs w:val="26"/>
        </w:rPr>
        <w:t>,</w:t>
      </w:r>
      <w:r w:rsidR="001D325C" w:rsidRPr="001749EE">
        <w:rPr>
          <w:sz w:val="26"/>
          <w:szCs w:val="26"/>
        </w:rPr>
        <w:t>1</w:t>
      </w:r>
      <w:r w:rsidR="00A257F7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1D325C" w:rsidRPr="001749EE">
        <w:rPr>
          <w:sz w:val="26"/>
          <w:szCs w:val="26"/>
        </w:rPr>
        <w:t xml:space="preserve"> или на 96,8%.</w:t>
      </w:r>
    </w:p>
    <w:p w:rsidR="00A257F7" w:rsidRPr="001749EE" w:rsidRDefault="00A257F7" w:rsidP="00845FED">
      <w:pPr>
        <w:pStyle w:val="a3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данным отчета за </w:t>
      </w:r>
      <w:r w:rsidR="00385B3B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2018 года, в бюджет муниципального образования Центром занятости населения по НАО возмещались расходы за работу</w:t>
      </w:r>
      <w:r w:rsidRPr="001749EE">
        <w:t xml:space="preserve"> </w:t>
      </w:r>
      <w:r w:rsidRPr="001749EE">
        <w:rPr>
          <w:sz w:val="26"/>
          <w:szCs w:val="26"/>
        </w:rPr>
        <w:t>дворника в соответствии с Договором № 16-ОР от 01.02.2018 о совместной деятельности по организации и проведению общественных работ, а также за работу 15 человек несовершеннолетней молодежи.</w:t>
      </w:r>
    </w:p>
    <w:p w:rsidR="00845FED" w:rsidRPr="001749EE" w:rsidRDefault="00845FED" w:rsidP="00845FED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  <w:r w:rsidRPr="001749EE">
        <w:rPr>
          <w:sz w:val="26"/>
          <w:szCs w:val="26"/>
        </w:rPr>
        <w:t>Администратором данного источника доходов является Администрация МО «Приморско-Куйский сельсовет» НАО</w:t>
      </w:r>
    </w:p>
    <w:p w:rsidR="00845FED" w:rsidRPr="001749EE" w:rsidRDefault="00845FED" w:rsidP="00984D75">
      <w:pPr>
        <w:pStyle w:val="a3"/>
        <w:ind w:left="0"/>
        <w:jc w:val="both"/>
        <w:rPr>
          <w:rFonts w:eastAsia="Calibri"/>
          <w:bCs/>
          <w:sz w:val="26"/>
          <w:szCs w:val="26"/>
        </w:rPr>
      </w:pPr>
    </w:p>
    <w:p w:rsidR="002B25A9" w:rsidRPr="001749EE" w:rsidRDefault="002B25A9" w:rsidP="00313E02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lastRenderedPageBreak/>
        <w:t>Безвозмездные поступления</w:t>
      </w:r>
    </w:p>
    <w:p w:rsidR="00F779A9" w:rsidRPr="001749EE" w:rsidRDefault="00F779A9" w:rsidP="00F779A9">
      <w:pPr>
        <w:ind w:right="-2"/>
        <w:jc w:val="center"/>
        <w:rPr>
          <w:sz w:val="26"/>
          <w:szCs w:val="26"/>
        </w:rPr>
      </w:pPr>
    </w:p>
    <w:p w:rsidR="002B25A9" w:rsidRPr="001749EE" w:rsidRDefault="002B25A9" w:rsidP="002B25A9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Безвозмездные поступления составляют наибольшую долю в доходах бюджета МО «</w:t>
      </w:r>
      <w:r w:rsidR="00434AE0" w:rsidRPr="001749EE">
        <w:rPr>
          <w:sz w:val="26"/>
          <w:szCs w:val="26"/>
        </w:rPr>
        <w:t>Приморско-Куйский</w:t>
      </w:r>
      <w:r w:rsidR="00A32A50" w:rsidRPr="001749EE">
        <w:rPr>
          <w:sz w:val="26"/>
          <w:szCs w:val="26"/>
        </w:rPr>
        <w:t xml:space="preserve"> сельсовет</w:t>
      </w:r>
      <w:r w:rsidRPr="001749EE">
        <w:rPr>
          <w:sz w:val="26"/>
          <w:szCs w:val="26"/>
        </w:rPr>
        <w:t xml:space="preserve">» НАО. В общей сумме доходов за </w:t>
      </w:r>
      <w:r w:rsidR="00047CCE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A257F7" w:rsidRPr="001749EE">
        <w:rPr>
          <w:sz w:val="26"/>
          <w:szCs w:val="26"/>
        </w:rPr>
        <w:t>9</w:t>
      </w:r>
      <w:r w:rsidR="005827C4" w:rsidRPr="001749EE">
        <w:rPr>
          <w:sz w:val="26"/>
          <w:szCs w:val="26"/>
        </w:rPr>
        <w:t> </w:t>
      </w:r>
      <w:r w:rsidRPr="001749EE">
        <w:rPr>
          <w:sz w:val="26"/>
          <w:szCs w:val="26"/>
        </w:rPr>
        <w:t xml:space="preserve">года они составили </w:t>
      </w:r>
      <w:r w:rsidR="00A257F7" w:rsidRPr="001749EE">
        <w:rPr>
          <w:sz w:val="26"/>
          <w:szCs w:val="26"/>
        </w:rPr>
        <w:t>8</w:t>
      </w:r>
      <w:r w:rsidR="00047CCE" w:rsidRPr="001749EE">
        <w:rPr>
          <w:sz w:val="26"/>
          <w:szCs w:val="26"/>
        </w:rPr>
        <w:t>5</w:t>
      </w:r>
      <w:r w:rsidR="00D07A4F" w:rsidRPr="001749EE">
        <w:rPr>
          <w:sz w:val="26"/>
          <w:szCs w:val="26"/>
        </w:rPr>
        <w:t>,</w:t>
      </w:r>
      <w:r w:rsidR="00047CCE" w:rsidRPr="001749EE">
        <w:rPr>
          <w:sz w:val="26"/>
          <w:szCs w:val="26"/>
        </w:rPr>
        <w:t>2</w:t>
      </w:r>
      <w:r w:rsidRPr="001749EE">
        <w:rPr>
          <w:sz w:val="26"/>
          <w:szCs w:val="26"/>
        </w:rPr>
        <w:t xml:space="preserve">%. При плане </w:t>
      </w:r>
      <w:r w:rsidR="00047CCE" w:rsidRPr="001749EE">
        <w:rPr>
          <w:sz w:val="26"/>
          <w:szCs w:val="26"/>
        </w:rPr>
        <w:t>34 059,6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</w:t>
      </w:r>
      <w:r w:rsidR="00CA0617" w:rsidRPr="001749EE">
        <w:rPr>
          <w:sz w:val="26"/>
          <w:szCs w:val="26"/>
        </w:rPr>
        <w:t xml:space="preserve">за отчетный период </w:t>
      </w:r>
      <w:r w:rsidRPr="001749EE">
        <w:rPr>
          <w:sz w:val="26"/>
          <w:szCs w:val="26"/>
        </w:rPr>
        <w:t xml:space="preserve">безвозмездно поступило в доход местного бюджета </w:t>
      </w:r>
      <w:r w:rsidR="00047CCE" w:rsidRPr="001749EE">
        <w:rPr>
          <w:sz w:val="26"/>
          <w:szCs w:val="26"/>
        </w:rPr>
        <w:t>30 116,2</w:t>
      </w:r>
      <w:r w:rsidR="00434AE0" w:rsidRPr="001749EE">
        <w:rPr>
          <w:sz w:val="26"/>
          <w:szCs w:val="26"/>
        </w:rPr>
        <w:t> </w:t>
      </w:r>
      <w:proofErr w:type="spellStart"/>
      <w:r w:rsidR="00434AE0" w:rsidRPr="001749EE">
        <w:rPr>
          <w:sz w:val="26"/>
          <w:szCs w:val="26"/>
        </w:rPr>
        <w:t>тыс.руб</w:t>
      </w:r>
      <w:proofErr w:type="spellEnd"/>
      <w:r w:rsidR="00434AE0" w:rsidRPr="001749EE">
        <w:rPr>
          <w:sz w:val="26"/>
          <w:szCs w:val="26"/>
        </w:rPr>
        <w:t xml:space="preserve">. или </w:t>
      </w:r>
      <w:r w:rsidR="00047CCE" w:rsidRPr="001749EE">
        <w:rPr>
          <w:sz w:val="26"/>
          <w:szCs w:val="26"/>
        </w:rPr>
        <w:t>88</w:t>
      </w:r>
      <w:r w:rsidR="00D07A4F" w:rsidRPr="001749EE">
        <w:rPr>
          <w:sz w:val="26"/>
          <w:szCs w:val="26"/>
        </w:rPr>
        <w:t>,</w:t>
      </w:r>
      <w:r w:rsidR="000F0A44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 xml:space="preserve">% от </w:t>
      </w:r>
      <w:r w:rsidR="005827C4" w:rsidRPr="001749EE">
        <w:rPr>
          <w:sz w:val="26"/>
          <w:szCs w:val="26"/>
        </w:rPr>
        <w:t xml:space="preserve">плана и </w:t>
      </w:r>
      <w:r w:rsidR="00047CCE" w:rsidRPr="001749EE">
        <w:rPr>
          <w:sz w:val="26"/>
          <w:szCs w:val="26"/>
        </w:rPr>
        <w:t>66</w:t>
      </w:r>
      <w:r w:rsidR="005827C4" w:rsidRPr="001749EE">
        <w:rPr>
          <w:sz w:val="26"/>
          <w:szCs w:val="26"/>
        </w:rPr>
        <w:t>,</w:t>
      </w:r>
      <w:r w:rsidR="00047CCE" w:rsidRPr="001749EE">
        <w:rPr>
          <w:sz w:val="26"/>
          <w:szCs w:val="26"/>
        </w:rPr>
        <w:t>1</w:t>
      </w:r>
      <w:r w:rsidR="005827C4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, в том числе:</w:t>
      </w:r>
    </w:p>
    <w:p w:rsidR="0084618B" w:rsidRPr="001749EE" w:rsidRDefault="002B25A9" w:rsidP="003F4B51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дотации </w:t>
      </w:r>
      <w:r w:rsidR="00964FA3" w:rsidRPr="001749EE">
        <w:rPr>
          <w:sz w:val="26"/>
          <w:szCs w:val="26"/>
        </w:rPr>
        <w:t xml:space="preserve">поступили </w:t>
      </w:r>
      <w:r w:rsidRPr="001749EE">
        <w:rPr>
          <w:sz w:val="26"/>
          <w:szCs w:val="26"/>
        </w:rPr>
        <w:t xml:space="preserve">в сумме </w:t>
      </w:r>
      <w:r w:rsidR="0084618B" w:rsidRPr="001749EE">
        <w:rPr>
          <w:sz w:val="26"/>
          <w:szCs w:val="26"/>
        </w:rPr>
        <w:t>12</w:t>
      </w:r>
      <w:r w:rsidR="008D2165" w:rsidRPr="001749EE">
        <w:rPr>
          <w:sz w:val="26"/>
          <w:szCs w:val="26"/>
        </w:rPr>
        <w:t> </w:t>
      </w:r>
      <w:r w:rsidR="0084618B" w:rsidRPr="001749EE">
        <w:rPr>
          <w:sz w:val="26"/>
          <w:szCs w:val="26"/>
        </w:rPr>
        <w:t>741</w:t>
      </w:r>
      <w:r w:rsidR="003550CF" w:rsidRPr="001749EE">
        <w:rPr>
          <w:sz w:val="26"/>
          <w:szCs w:val="26"/>
        </w:rPr>
        <w:t>,</w:t>
      </w:r>
      <w:r w:rsidR="0084618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64FA3" w:rsidRPr="001749EE">
        <w:rPr>
          <w:sz w:val="26"/>
          <w:szCs w:val="26"/>
        </w:rPr>
        <w:t xml:space="preserve"> </w:t>
      </w:r>
      <w:r w:rsidR="0084618B" w:rsidRPr="001749EE">
        <w:rPr>
          <w:sz w:val="26"/>
          <w:szCs w:val="26"/>
        </w:rPr>
        <w:t>при плане 13 363,5 </w:t>
      </w:r>
      <w:proofErr w:type="spellStart"/>
      <w:r w:rsidR="0084618B" w:rsidRPr="001749EE">
        <w:rPr>
          <w:sz w:val="26"/>
          <w:szCs w:val="26"/>
        </w:rPr>
        <w:t>тыс.руб</w:t>
      </w:r>
      <w:proofErr w:type="spellEnd"/>
      <w:r w:rsidR="0084618B" w:rsidRPr="001749EE">
        <w:rPr>
          <w:sz w:val="26"/>
          <w:szCs w:val="26"/>
        </w:rPr>
        <w:t xml:space="preserve">. или 95,3% от плановых показателей, утвержденных на отчетную дату </w:t>
      </w:r>
    </w:p>
    <w:p w:rsidR="002B25A9" w:rsidRPr="001749EE" w:rsidRDefault="002B25A9" w:rsidP="003F4B51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суб</w:t>
      </w:r>
      <w:r w:rsidR="001F1B5D" w:rsidRPr="001749EE">
        <w:rPr>
          <w:sz w:val="26"/>
          <w:szCs w:val="26"/>
        </w:rPr>
        <w:t>сидии</w:t>
      </w:r>
      <w:r w:rsidRPr="001749EE">
        <w:rPr>
          <w:sz w:val="26"/>
          <w:szCs w:val="26"/>
        </w:rPr>
        <w:t xml:space="preserve"> </w:t>
      </w:r>
      <w:r w:rsidR="00E00353" w:rsidRPr="001749EE">
        <w:rPr>
          <w:sz w:val="26"/>
          <w:szCs w:val="26"/>
        </w:rPr>
        <w:t>поступили</w:t>
      </w:r>
      <w:r w:rsidR="00D07A4F" w:rsidRPr="001749EE">
        <w:rPr>
          <w:sz w:val="26"/>
          <w:szCs w:val="26"/>
        </w:rPr>
        <w:t xml:space="preserve"> в сумме </w:t>
      </w:r>
      <w:r w:rsidR="0084618B" w:rsidRPr="001749EE">
        <w:rPr>
          <w:sz w:val="26"/>
          <w:szCs w:val="26"/>
        </w:rPr>
        <w:t>3 445,6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</w:t>
      </w:r>
      <w:r w:rsidR="008D2165" w:rsidRPr="001749EE">
        <w:rPr>
          <w:sz w:val="26"/>
          <w:szCs w:val="26"/>
        </w:rPr>
        <w:t xml:space="preserve">при плане </w:t>
      </w:r>
      <w:r w:rsidR="0084618B" w:rsidRPr="001749EE">
        <w:rPr>
          <w:sz w:val="26"/>
          <w:szCs w:val="26"/>
        </w:rPr>
        <w:t>5 216</w:t>
      </w:r>
      <w:r w:rsidR="00853594" w:rsidRPr="001749EE">
        <w:rPr>
          <w:sz w:val="26"/>
          <w:szCs w:val="26"/>
        </w:rPr>
        <w:t>,</w:t>
      </w:r>
      <w:r w:rsidR="000F0A44" w:rsidRPr="001749EE">
        <w:rPr>
          <w:sz w:val="26"/>
          <w:szCs w:val="26"/>
        </w:rPr>
        <w:t>0</w:t>
      </w:r>
      <w:r w:rsidR="00964FA3" w:rsidRPr="001749EE">
        <w:rPr>
          <w:sz w:val="26"/>
          <w:szCs w:val="26"/>
        </w:rPr>
        <w:t> </w:t>
      </w:r>
      <w:proofErr w:type="spellStart"/>
      <w:r w:rsidR="00853594" w:rsidRPr="001749EE">
        <w:rPr>
          <w:sz w:val="26"/>
          <w:szCs w:val="26"/>
        </w:rPr>
        <w:t>тыс.</w:t>
      </w:r>
      <w:r w:rsidR="008D2165" w:rsidRPr="001749EE">
        <w:rPr>
          <w:sz w:val="26"/>
          <w:szCs w:val="26"/>
        </w:rPr>
        <w:t>руб</w:t>
      </w:r>
      <w:proofErr w:type="spellEnd"/>
      <w:r w:rsidR="008D2165" w:rsidRPr="001749EE">
        <w:rPr>
          <w:sz w:val="26"/>
          <w:szCs w:val="26"/>
        </w:rPr>
        <w:t xml:space="preserve">. </w:t>
      </w:r>
      <w:r w:rsidRPr="001749EE">
        <w:rPr>
          <w:sz w:val="26"/>
          <w:szCs w:val="26"/>
        </w:rPr>
        <w:t xml:space="preserve">или </w:t>
      </w:r>
      <w:r w:rsidR="0084618B" w:rsidRPr="001749EE">
        <w:rPr>
          <w:sz w:val="26"/>
          <w:szCs w:val="26"/>
        </w:rPr>
        <w:t>6</w:t>
      </w:r>
      <w:r w:rsidR="000F0A44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,</w:t>
      </w:r>
      <w:r w:rsidR="0084618B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% от плановых показателей, утвержденных на отчетную дату;</w:t>
      </w:r>
    </w:p>
    <w:p w:rsidR="0084618B" w:rsidRPr="001749EE" w:rsidRDefault="0084618B" w:rsidP="0084618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субвенции поступили в сумме </w:t>
      </w:r>
      <w:r w:rsidR="001F1B5D" w:rsidRPr="001749EE">
        <w:rPr>
          <w:sz w:val="26"/>
          <w:szCs w:val="26"/>
        </w:rPr>
        <w:t>748</w:t>
      </w:r>
      <w:r w:rsidRPr="001749EE">
        <w:rPr>
          <w:sz w:val="26"/>
          <w:szCs w:val="26"/>
        </w:rPr>
        <w:t>,</w:t>
      </w:r>
      <w:r w:rsidR="001F1B5D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при плане </w:t>
      </w:r>
      <w:r w:rsidR="001F1B5D" w:rsidRPr="001749EE">
        <w:rPr>
          <w:sz w:val="26"/>
          <w:szCs w:val="26"/>
        </w:rPr>
        <w:t>960</w:t>
      </w:r>
      <w:r w:rsidRPr="001749EE">
        <w:rPr>
          <w:sz w:val="26"/>
          <w:szCs w:val="26"/>
        </w:rPr>
        <w:t>,0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1F1B5D" w:rsidRPr="001749EE">
        <w:rPr>
          <w:sz w:val="26"/>
          <w:szCs w:val="26"/>
        </w:rPr>
        <w:t>77</w:t>
      </w:r>
      <w:r w:rsidRPr="001749EE">
        <w:rPr>
          <w:sz w:val="26"/>
          <w:szCs w:val="26"/>
        </w:rPr>
        <w:t>,</w:t>
      </w:r>
      <w:r w:rsidR="001F1B5D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% от плановых показателей, утвержденных на отчетную дату;</w:t>
      </w:r>
    </w:p>
    <w:p w:rsidR="002B25A9" w:rsidRPr="001749EE" w:rsidRDefault="002B25A9" w:rsidP="001F1B5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иные межбюджетные трансферты поступили в сумме </w:t>
      </w:r>
      <w:r w:rsidR="001F1B5D" w:rsidRPr="001749EE">
        <w:rPr>
          <w:sz w:val="26"/>
          <w:szCs w:val="26"/>
        </w:rPr>
        <w:t>13</w:t>
      </w:r>
      <w:r w:rsidR="00786903" w:rsidRPr="001749EE">
        <w:rPr>
          <w:sz w:val="26"/>
          <w:szCs w:val="26"/>
        </w:rPr>
        <w:t> </w:t>
      </w:r>
      <w:r w:rsidR="000F0A44" w:rsidRPr="001749EE">
        <w:rPr>
          <w:sz w:val="26"/>
          <w:szCs w:val="26"/>
        </w:rPr>
        <w:t>5</w:t>
      </w:r>
      <w:r w:rsidR="001F1B5D" w:rsidRPr="001749EE">
        <w:rPr>
          <w:sz w:val="26"/>
          <w:szCs w:val="26"/>
        </w:rPr>
        <w:t>83</w:t>
      </w:r>
      <w:r w:rsidR="00786903" w:rsidRPr="001749EE">
        <w:rPr>
          <w:sz w:val="26"/>
          <w:szCs w:val="26"/>
        </w:rPr>
        <w:t>,</w:t>
      </w:r>
      <w:r w:rsidR="001F1B5D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853594" w:rsidRPr="001749EE">
        <w:rPr>
          <w:sz w:val="26"/>
          <w:szCs w:val="26"/>
        </w:rPr>
        <w:t xml:space="preserve"> </w:t>
      </w:r>
      <w:r w:rsidR="00964FA3" w:rsidRPr="001749EE">
        <w:rPr>
          <w:sz w:val="26"/>
          <w:szCs w:val="26"/>
        </w:rPr>
        <w:t xml:space="preserve">при плане </w:t>
      </w:r>
      <w:r w:rsidR="001F1B5D" w:rsidRPr="001749EE">
        <w:rPr>
          <w:sz w:val="26"/>
          <w:szCs w:val="26"/>
        </w:rPr>
        <w:t>14</w:t>
      </w:r>
      <w:r w:rsidR="00964FA3" w:rsidRPr="001749EE">
        <w:rPr>
          <w:sz w:val="26"/>
          <w:szCs w:val="26"/>
        </w:rPr>
        <w:t> </w:t>
      </w:r>
      <w:r w:rsidR="000F0A44" w:rsidRPr="001749EE">
        <w:rPr>
          <w:sz w:val="26"/>
          <w:szCs w:val="26"/>
        </w:rPr>
        <w:t>9</w:t>
      </w:r>
      <w:r w:rsidR="001F1B5D" w:rsidRPr="001749EE">
        <w:rPr>
          <w:sz w:val="26"/>
          <w:szCs w:val="26"/>
        </w:rPr>
        <w:t>02</w:t>
      </w:r>
      <w:r w:rsidR="00964FA3" w:rsidRPr="001749EE">
        <w:rPr>
          <w:sz w:val="26"/>
          <w:szCs w:val="26"/>
        </w:rPr>
        <w:t>,</w:t>
      </w:r>
      <w:r w:rsidR="001F1B5D" w:rsidRPr="001749EE">
        <w:rPr>
          <w:sz w:val="26"/>
          <w:szCs w:val="26"/>
        </w:rPr>
        <w:t>7</w:t>
      </w:r>
      <w:r w:rsidR="00964FA3" w:rsidRPr="001749EE">
        <w:rPr>
          <w:sz w:val="26"/>
          <w:szCs w:val="26"/>
        </w:rPr>
        <w:t> </w:t>
      </w:r>
      <w:proofErr w:type="spellStart"/>
      <w:r w:rsidR="00964FA3" w:rsidRPr="001749EE">
        <w:rPr>
          <w:sz w:val="26"/>
          <w:szCs w:val="26"/>
        </w:rPr>
        <w:t>тыс.руб</w:t>
      </w:r>
      <w:proofErr w:type="spellEnd"/>
      <w:r w:rsidR="00964FA3" w:rsidRPr="001749EE">
        <w:rPr>
          <w:sz w:val="26"/>
          <w:szCs w:val="26"/>
        </w:rPr>
        <w:t xml:space="preserve">. </w:t>
      </w:r>
      <w:r w:rsidRPr="001749EE">
        <w:rPr>
          <w:sz w:val="26"/>
          <w:szCs w:val="26"/>
        </w:rPr>
        <w:t xml:space="preserve">или </w:t>
      </w:r>
      <w:r w:rsidR="001F1B5D" w:rsidRPr="001749EE">
        <w:rPr>
          <w:sz w:val="26"/>
          <w:szCs w:val="26"/>
        </w:rPr>
        <w:t>91</w:t>
      </w:r>
      <w:r w:rsidR="00EB5CC7" w:rsidRPr="001749EE">
        <w:rPr>
          <w:sz w:val="26"/>
          <w:szCs w:val="26"/>
        </w:rPr>
        <w:t>,</w:t>
      </w:r>
      <w:r w:rsidR="001F1B5D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% от утвержден</w:t>
      </w:r>
      <w:r w:rsidR="00EB5CC7" w:rsidRPr="001749EE">
        <w:rPr>
          <w:sz w:val="26"/>
          <w:szCs w:val="26"/>
        </w:rPr>
        <w:t>ных на отчетную дату назначений</w:t>
      </w:r>
      <w:r w:rsidR="00DE3F8E" w:rsidRPr="001749EE">
        <w:rPr>
          <w:sz w:val="26"/>
          <w:szCs w:val="26"/>
        </w:rPr>
        <w:t>;</w:t>
      </w:r>
    </w:p>
    <w:p w:rsidR="005C70BB" w:rsidRPr="001749EE" w:rsidRDefault="005C70BB" w:rsidP="001F1B5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поступление от денежных пожертвований, </w:t>
      </w:r>
      <w:r w:rsidR="00FF4745" w:rsidRPr="001749EE">
        <w:rPr>
          <w:sz w:val="26"/>
          <w:szCs w:val="26"/>
        </w:rPr>
        <w:t>предоставляемых</w:t>
      </w:r>
      <w:r w:rsidRPr="001749EE">
        <w:rPr>
          <w:sz w:val="26"/>
          <w:szCs w:val="26"/>
        </w:rPr>
        <w:t xml:space="preserve"> физическими лицами получателям </w:t>
      </w:r>
      <w:r w:rsidR="00D84F26" w:rsidRPr="001749EE">
        <w:rPr>
          <w:sz w:val="26"/>
          <w:szCs w:val="26"/>
        </w:rPr>
        <w:t>с</w:t>
      </w:r>
      <w:r w:rsidRPr="001749EE">
        <w:rPr>
          <w:sz w:val="26"/>
          <w:szCs w:val="26"/>
        </w:rPr>
        <w:t>редств бюджетов сельских поселений</w:t>
      </w:r>
      <w:r w:rsidR="00FF4745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поступили в сумме 8,0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при плане 18,0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или 44,4% от плановых показателей, утвержденных на отчетную дату;</w:t>
      </w:r>
    </w:p>
    <w:p w:rsidR="00950382" w:rsidRPr="001749EE" w:rsidRDefault="00426823" w:rsidP="002547C1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bCs/>
          <w:sz w:val="26"/>
          <w:szCs w:val="26"/>
        </w:rPr>
        <w:t xml:space="preserve">прочие безвозмездные поступления </w:t>
      </w:r>
      <w:r w:rsidR="00950382" w:rsidRPr="001749EE">
        <w:rPr>
          <w:bCs/>
          <w:sz w:val="26"/>
          <w:szCs w:val="26"/>
        </w:rPr>
        <w:t xml:space="preserve">запланированы </w:t>
      </w:r>
      <w:r w:rsidR="00950382" w:rsidRPr="001749EE">
        <w:rPr>
          <w:sz w:val="26"/>
          <w:szCs w:val="26"/>
        </w:rPr>
        <w:t>в сумме 10,0 </w:t>
      </w:r>
      <w:proofErr w:type="spellStart"/>
      <w:r w:rsidR="00950382" w:rsidRPr="001749EE">
        <w:rPr>
          <w:sz w:val="26"/>
          <w:szCs w:val="26"/>
        </w:rPr>
        <w:t>тыс.руб</w:t>
      </w:r>
      <w:proofErr w:type="spellEnd"/>
      <w:r w:rsidR="00950382" w:rsidRPr="001749EE">
        <w:rPr>
          <w:sz w:val="26"/>
          <w:szCs w:val="26"/>
        </w:rPr>
        <w:t>., поступления нет;</w:t>
      </w:r>
    </w:p>
    <w:p w:rsidR="00426823" w:rsidRPr="001749EE" w:rsidRDefault="00950382" w:rsidP="002547C1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 </w:t>
      </w:r>
      <w:r w:rsidR="00426823" w:rsidRPr="001749EE">
        <w:rPr>
          <w:sz w:val="26"/>
          <w:szCs w:val="26"/>
        </w:rPr>
        <w:t>доходы бюджетов сельских поселений от возврата остатка субсидий, субвенций и иных межбюджетных трансфертов, имеющих целевое назначение прошлых лет из бюджетов муниципальных районов, составили сумму 2,2 тыс.руб. или 100,0% от плана отчетного периода и по отношению к годовым показателям. Согласно пояснительной записке, поступили остатки неиспользованных в 2018 году иных межбюджетных трансфертов от Контрольно - счетной палаты Заполярного района в соответствии с заключенным соглашением.</w:t>
      </w:r>
    </w:p>
    <w:p w:rsidR="00AC4569" w:rsidRPr="001749EE" w:rsidRDefault="00426823" w:rsidP="00C433B9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1749EE">
        <w:rPr>
          <w:bCs/>
          <w:sz w:val="26"/>
          <w:szCs w:val="26"/>
        </w:rPr>
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</w:r>
      <w:r w:rsidRPr="001749EE">
        <w:rPr>
          <w:sz w:val="26"/>
          <w:szCs w:val="26"/>
        </w:rPr>
        <w:t xml:space="preserve"> произведен в размере – 15,0 тыс.руб. со знаком «минус»;</w:t>
      </w:r>
    </w:p>
    <w:p w:rsidR="00426823" w:rsidRPr="001749EE" w:rsidRDefault="00426823" w:rsidP="00C433B9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1749EE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 произведен в размере 397,8 тыс.руб. со знаком «минус».</w:t>
      </w:r>
    </w:p>
    <w:p w:rsidR="009E1143" w:rsidRPr="001749EE" w:rsidRDefault="009E1143" w:rsidP="003656F1">
      <w:pPr>
        <w:pStyle w:val="ListParagraph1"/>
        <w:ind w:left="0" w:firstLine="709"/>
        <w:jc w:val="both"/>
        <w:rPr>
          <w:sz w:val="26"/>
          <w:szCs w:val="26"/>
        </w:rPr>
      </w:pPr>
    </w:p>
    <w:p w:rsidR="003656F1" w:rsidRPr="001749EE" w:rsidRDefault="003656F1" w:rsidP="003656F1">
      <w:pPr>
        <w:pStyle w:val="ListParagraph1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Отклонения от плановых показателей за </w:t>
      </w:r>
      <w:r w:rsidR="004D6EB8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426823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 года по отдельным видам безвозмездных поступлений от других бюджетов бюджетной системы Российской Федерации представлены в таблице </w:t>
      </w:r>
      <w:r w:rsidR="000E4663" w:rsidRPr="001749EE">
        <w:rPr>
          <w:sz w:val="26"/>
          <w:szCs w:val="26"/>
        </w:rPr>
        <w:t xml:space="preserve">№ </w:t>
      </w:r>
      <w:r w:rsidRPr="001749EE">
        <w:rPr>
          <w:sz w:val="26"/>
          <w:szCs w:val="26"/>
        </w:rPr>
        <w:t>2:</w:t>
      </w:r>
    </w:p>
    <w:p w:rsidR="00841F41" w:rsidRPr="001749EE" w:rsidRDefault="00841F41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2514CE" w:rsidRPr="001749EE" w:rsidRDefault="002514CE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4307EB" w:rsidRPr="001749EE" w:rsidRDefault="004307EB" w:rsidP="00426823">
      <w:pPr>
        <w:pStyle w:val="a3"/>
        <w:ind w:left="928"/>
        <w:jc w:val="right"/>
        <w:rPr>
          <w:sz w:val="20"/>
          <w:szCs w:val="20"/>
        </w:rPr>
      </w:pPr>
    </w:p>
    <w:p w:rsidR="00841F41" w:rsidRPr="001749EE" w:rsidRDefault="00841F41" w:rsidP="00426823">
      <w:pPr>
        <w:pStyle w:val="a3"/>
        <w:ind w:left="928"/>
        <w:jc w:val="right"/>
        <w:rPr>
          <w:sz w:val="20"/>
          <w:szCs w:val="20"/>
        </w:rPr>
      </w:pPr>
    </w:p>
    <w:p w:rsidR="00950382" w:rsidRPr="001749EE" w:rsidRDefault="00950382" w:rsidP="00426823">
      <w:pPr>
        <w:pStyle w:val="a3"/>
        <w:ind w:left="928"/>
        <w:jc w:val="right"/>
        <w:rPr>
          <w:sz w:val="20"/>
          <w:szCs w:val="20"/>
        </w:rPr>
      </w:pPr>
    </w:p>
    <w:p w:rsidR="00841F41" w:rsidRPr="001749EE" w:rsidRDefault="00841F41" w:rsidP="00426823">
      <w:pPr>
        <w:pStyle w:val="a3"/>
        <w:ind w:left="928"/>
        <w:jc w:val="right"/>
        <w:rPr>
          <w:sz w:val="20"/>
          <w:szCs w:val="20"/>
        </w:rPr>
      </w:pPr>
    </w:p>
    <w:p w:rsidR="00841F41" w:rsidRPr="001749EE" w:rsidRDefault="00841F41" w:rsidP="00426823">
      <w:pPr>
        <w:pStyle w:val="a3"/>
        <w:ind w:left="928"/>
        <w:jc w:val="right"/>
        <w:rPr>
          <w:sz w:val="20"/>
          <w:szCs w:val="20"/>
        </w:rPr>
      </w:pPr>
    </w:p>
    <w:p w:rsidR="00426823" w:rsidRPr="001749EE" w:rsidRDefault="00426823" w:rsidP="00426823">
      <w:pPr>
        <w:pStyle w:val="a3"/>
        <w:ind w:left="928"/>
        <w:jc w:val="right"/>
        <w:rPr>
          <w:sz w:val="20"/>
          <w:szCs w:val="20"/>
        </w:rPr>
      </w:pPr>
      <w:r w:rsidRPr="001749EE">
        <w:rPr>
          <w:sz w:val="20"/>
          <w:szCs w:val="20"/>
        </w:rPr>
        <w:lastRenderedPageBreak/>
        <w:t>Таблица № 2 (тыс. руб.)</w:t>
      </w:r>
    </w:p>
    <w:bookmarkStart w:id="1" w:name="_MON_1633421678"/>
    <w:bookmarkEnd w:id="1"/>
    <w:p w:rsidR="00841F41" w:rsidRPr="001749EE" w:rsidRDefault="00215CFA" w:rsidP="00841F41">
      <w:pPr>
        <w:pStyle w:val="a3"/>
        <w:ind w:left="0"/>
        <w:jc w:val="both"/>
        <w:rPr>
          <w:sz w:val="20"/>
          <w:szCs w:val="20"/>
        </w:rPr>
      </w:pPr>
      <w:r w:rsidRPr="001749EE">
        <w:rPr>
          <w:sz w:val="20"/>
          <w:szCs w:val="20"/>
        </w:rPr>
        <w:object w:dxaOrig="8763" w:dyaOrig="11646">
          <v:shape id="_x0000_i1026" type="#_x0000_t75" style="width:485pt;height:582.35pt" o:ole="">
            <v:imagedata r:id="rId11" o:title=""/>
          </v:shape>
          <o:OLEObject Type="Embed" ProgID="Excel.Sheet.12" ShapeID="_x0000_i1026" DrawAspect="Content" ObjectID="_1635754203" r:id="rId12"/>
        </w:object>
      </w:r>
    </w:p>
    <w:p w:rsidR="00841F41" w:rsidRPr="001749EE" w:rsidRDefault="00841F41" w:rsidP="00E721F4">
      <w:pPr>
        <w:pStyle w:val="a3"/>
        <w:tabs>
          <w:tab w:val="left" w:pos="1127"/>
        </w:tabs>
        <w:ind w:left="928"/>
        <w:rPr>
          <w:sz w:val="20"/>
          <w:szCs w:val="20"/>
        </w:rPr>
      </w:pPr>
    </w:p>
    <w:p w:rsidR="00426823" w:rsidRPr="001749EE" w:rsidRDefault="008F49C0" w:rsidP="00426823">
      <w:pPr>
        <w:pStyle w:val="a3"/>
        <w:ind w:left="0" w:firstLine="709"/>
        <w:jc w:val="both"/>
        <w:rPr>
          <w:sz w:val="20"/>
          <w:szCs w:val="20"/>
        </w:rPr>
      </w:pPr>
      <w:r w:rsidRPr="001749EE">
        <w:rPr>
          <w:sz w:val="26"/>
          <w:szCs w:val="26"/>
        </w:rPr>
        <w:t>Согласно пояснительной записке</w:t>
      </w:r>
      <w:r w:rsidR="004748E5" w:rsidRPr="001749EE">
        <w:rPr>
          <w:sz w:val="26"/>
          <w:szCs w:val="26"/>
        </w:rPr>
        <w:t>:</w:t>
      </w:r>
    </w:p>
    <w:p w:rsidR="001C118D" w:rsidRPr="001749EE" w:rsidRDefault="001C118D" w:rsidP="00583EA0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поступление прочих дотаций бюджетам сельских поселений имеет заявительный характер по фактической потребности;</w:t>
      </w:r>
    </w:p>
    <w:p w:rsidR="00583EA0" w:rsidRPr="001749EE" w:rsidRDefault="00583EA0" w:rsidP="00583EA0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поступление </w:t>
      </w:r>
      <w:r w:rsidR="00E721F4" w:rsidRPr="001749EE">
        <w:rPr>
          <w:sz w:val="26"/>
          <w:szCs w:val="26"/>
        </w:rPr>
        <w:t>субсидии местным бюджетам на проведение мероприятий по сносу, домов, признанных в установленном порядке ветхими или аварийными и непригодными для проживания</w:t>
      </w:r>
      <w:r w:rsidRPr="001749EE">
        <w:rPr>
          <w:sz w:val="26"/>
          <w:szCs w:val="26"/>
        </w:rPr>
        <w:t xml:space="preserve"> запланировано на другие отчетные периоды текущего финансового года;</w:t>
      </w:r>
    </w:p>
    <w:p w:rsidR="007B7FB7" w:rsidRPr="001749EE" w:rsidRDefault="00583EA0" w:rsidP="007B7FB7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субсидии муниципальным образованиям на </w:t>
      </w:r>
      <w:proofErr w:type="spellStart"/>
      <w:r w:rsidRPr="001749EE">
        <w:rPr>
          <w:sz w:val="26"/>
          <w:szCs w:val="26"/>
        </w:rPr>
        <w:t>софинансирование</w:t>
      </w:r>
      <w:proofErr w:type="spellEnd"/>
      <w:r w:rsidRPr="001749EE">
        <w:rPr>
          <w:sz w:val="26"/>
          <w:szCs w:val="26"/>
        </w:rPr>
        <w:t xml:space="preserve"> расходных обязательств по благоустройству территорий (Реализация мероприятий по благоустройству территорий) </w:t>
      </w:r>
      <w:r w:rsidR="007B7FB7" w:rsidRPr="001749EE">
        <w:rPr>
          <w:sz w:val="26"/>
          <w:szCs w:val="26"/>
        </w:rPr>
        <w:t xml:space="preserve">поступили не в полном объеме в </w:t>
      </w:r>
      <w:r w:rsidRPr="001749EE">
        <w:rPr>
          <w:sz w:val="26"/>
          <w:szCs w:val="26"/>
        </w:rPr>
        <w:t>связ</w:t>
      </w:r>
      <w:r w:rsidR="007B7FB7" w:rsidRPr="001749EE">
        <w:rPr>
          <w:sz w:val="26"/>
          <w:szCs w:val="26"/>
        </w:rPr>
        <w:t>и</w:t>
      </w:r>
      <w:r w:rsidRPr="001749EE">
        <w:rPr>
          <w:sz w:val="26"/>
          <w:szCs w:val="26"/>
        </w:rPr>
        <w:t xml:space="preserve"> с заявительным характером финансирования;</w:t>
      </w:r>
    </w:p>
    <w:p w:rsidR="007B7FB7" w:rsidRPr="001749EE" w:rsidRDefault="007B7FB7" w:rsidP="007B7FB7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поступление субсидии местным бюджетам на </w:t>
      </w:r>
      <w:proofErr w:type="spellStart"/>
      <w:r w:rsidRPr="001749EE">
        <w:rPr>
          <w:sz w:val="26"/>
          <w:szCs w:val="26"/>
        </w:rPr>
        <w:t>софинансирование</w:t>
      </w:r>
      <w:proofErr w:type="spellEnd"/>
      <w:r w:rsidRPr="001749EE">
        <w:rPr>
          <w:sz w:val="26"/>
          <w:szCs w:val="26"/>
        </w:rPr>
        <w:t xml:space="preserve"> расходных обязательств по 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 не выполнено в связи с отсутствием </w:t>
      </w:r>
      <w:r w:rsidR="000F1C0A" w:rsidRPr="001749EE">
        <w:rPr>
          <w:sz w:val="26"/>
          <w:szCs w:val="26"/>
        </w:rPr>
        <w:t>нормативного документа, регламентирующего порядок выделения и расходования субсидии;</w:t>
      </w:r>
    </w:p>
    <w:p w:rsidR="008F49C0" w:rsidRPr="001749EE" w:rsidRDefault="008F49C0" w:rsidP="008F49C0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иные межбюджетные трансферты в рамках МП «Безопасность на территории муниципального района «Заполярный район» на 2019-2023 годы» перечисляются по фактическим заявкам;</w:t>
      </w:r>
    </w:p>
    <w:p w:rsidR="008F49C0" w:rsidRPr="001749EE" w:rsidRDefault="008F49C0" w:rsidP="008F49C0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иные межбюджетные трансферты в рамках подпрограммы 2 «Развитие транспортной инфраструктуры муниципального района «Заполярный район» </w:t>
      </w:r>
      <w:r w:rsidR="004748E5" w:rsidRPr="001749EE">
        <w:rPr>
          <w:sz w:val="26"/>
          <w:szCs w:val="26"/>
        </w:rPr>
        <w:t>МП</w:t>
      </w:r>
      <w:r w:rsidRPr="001749EE">
        <w:rPr>
          <w:sz w:val="26"/>
          <w:szCs w:val="26"/>
        </w:rPr>
        <w:t xml:space="preserve"> «Комплексное развитие муниципального района «Заполярный район» на 2017-2022 годы» - перечисление трансфертов имеет заявительный характер по фактически выполненным объемам работ, услуг;</w:t>
      </w:r>
    </w:p>
    <w:p w:rsidR="00DD6CE3" w:rsidRPr="001749EE" w:rsidRDefault="008F49C0" w:rsidP="00DD6CE3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иные межбюджетные трансферты в рамках подпрограммы 3 «Обеспечение населения муниципального района «Заполярный район» чистой водой» МП </w:t>
      </w:r>
      <w:r w:rsidR="004748E5" w:rsidRPr="001749EE">
        <w:rPr>
          <w:sz w:val="26"/>
          <w:szCs w:val="26"/>
        </w:rPr>
        <w:t>«</w:t>
      </w:r>
      <w:r w:rsidRPr="001749EE">
        <w:rPr>
          <w:sz w:val="26"/>
          <w:szCs w:val="26"/>
        </w:rPr>
        <w:t xml:space="preserve">Комплексное развитие муниципального района </w:t>
      </w:r>
      <w:r w:rsidR="004748E5" w:rsidRPr="001749EE">
        <w:rPr>
          <w:sz w:val="26"/>
          <w:szCs w:val="26"/>
        </w:rPr>
        <w:t>«</w:t>
      </w:r>
      <w:r w:rsidRPr="001749EE">
        <w:rPr>
          <w:sz w:val="26"/>
          <w:szCs w:val="26"/>
        </w:rPr>
        <w:t>Заполярный район</w:t>
      </w:r>
      <w:r w:rsidR="004748E5" w:rsidRPr="001749EE">
        <w:rPr>
          <w:sz w:val="26"/>
          <w:szCs w:val="26"/>
        </w:rPr>
        <w:t>»</w:t>
      </w:r>
      <w:r w:rsidRPr="001749EE">
        <w:rPr>
          <w:sz w:val="26"/>
          <w:szCs w:val="26"/>
        </w:rPr>
        <w:t xml:space="preserve"> на 2017-2022 годы</w:t>
      </w:r>
      <w:r w:rsidR="004748E5" w:rsidRPr="001749EE">
        <w:rPr>
          <w:sz w:val="26"/>
          <w:szCs w:val="26"/>
        </w:rPr>
        <w:t>»</w:t>
      </w:r>
      <w:r w:rsidRPr="001749EE">
        <w:rPr>
          <w:sz w:val="26"/>
          <w:szCs w:val="26"/>
        </w:rPr>
        <w:t xml:space="preserve"> </w:t>
      </w:r>
      <w:r w:rsidR="004748E5" w:rsidRPr="001749EE">
        <w:rPr>
          <w:sz w:val="26"/>
          <w:szCs w:val="26"/>
        </w:rPr>
        <w:t>-</w:t>
      </w:r>
      <w:r w:rsidRPr="001749EE">
        <w:rPr>
          <w:sz w:val="26"/>
          <w:szCs w:val="26"/>
        </w:rPr>
        <w:t xml:space="preserve"> </w:t>
      </w:r>
      <w:r w:rsidR="004748E5" w:rsidRPr="001749EE">
        <w:rPr>
          <w:sz w:val="26"/>
          <w:szCs w:val="26"/>
        </w:rPr>
        <w:t>п</w:t>
      </w:r>
      <w:r w:rsidRPr="001749EE">
        <w:rPr>
          <w:sz w:val="26"/>
          <w:szCs w:val="26"/>
        </w:rPr>
        <w:t>еречисление трансфертов имеет заявительный характер по фактически выполненным объемам работ, услуг</w:t>
      </w:r>
      <w:r w:rsidR="004748E5" w:rsidRPr="001749EE">
        <w:rPr>
          <w:sz w:val="26"/>
          <w:szCs w:val="26"/>
        </w:rPr>
        <w:t>;</w:t>
      </w:r>
    </w:p>
    <w:p w:rsidR="00DD6CE3" w:rsidRPr="001749EE" w:rsidRDefault="00DD6CE3" w:rsidP="00DD6CE3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МП «Комплексное развитие муниципального района «Заполярный район» на 2017-2022 годы» - перечисление трансфертов имеет заявительный характер по фактически выполненным объемам работ, услуг;</w:t>
      </w:r>
    </w:p>
    <w:p w:rsidR="00DD6CE3" w:rsidRPr="001749EE" w:rsidRDefault="00DD6CE3" w:rsidP="00DD6CE3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иные межбюджетные трансферты в рамках подпрограммы 6 «Развитие коммунальной инфраструктуры муниципального района «Заполярный район» МП «Комплексное развитие муниципального района «Заполярный район» на 2017-2022 годы» - перечисление трансфертов имеет заявительный характер по фактически выполненным объемам работ, услуг;</w:t>
      </w:r>
    </w:p>
    <w:p w:rsidR="003659D3" w:rsidRPr="001749EE" w:rsidRDefault="00DD6CE3" w:rsidP="003659D3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иные межбюджетные трансферты в рамках подпрограммы 6 "Возмещение части затрат органов местного самоуправления поселений Ненецкого автономного </w:t>
      </w:r>
      <w:proofErr w:type="spellStart"/>
      <w:r w:rsidRPr="001749EE">
        <w:rPr>
          <w:sz w:val="26"/>
          <w:szCs w:val="26"/>
        </w:rPr>
        <w:t>округа"МП</w:t>
      </w:r>
      <w:proofErr w:type="spellEnd"/>
      <w:r w:rsidRPr="001749EE">
        <w:rPr>
          <w:sz w:val="26"/>
          <w:szCs w:val="26"/>
        </w:rPr>
        <w:t xml:space="preserve"> «Развитие административной системы местного самоуправления муниципального района "Заполярный район" на 2017-2022 годы» - перечисление трансфертов имеет заявительный характер по фактически выполненным объемам работ, услуг;</w:t>
      </w:r>
    </w:p>
    <w:p w:rsidR="003659D3" w:rsidRPr="001749EE" w:rsidRDefault="004748E5" w:rsidP="003659D3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прочие безвозмездные поступления в бюджеты сельских поселений - недовыполнение связано с поздним перечислением данного доходного источника физическими лицами для реализации проекта по поддержке местных инициатив (</w:t>
      </w:r>
      <w:r w:rsidR="00215CFA" w:rsidRPr="001749EE">
        <w:rPr>
          <w:sz w:val="26"/>
          <w:szCs w:val="26"/>
        </w:rPr>
        <w:t>05</w:t>
      </w:r>
      <w:r w:rsidRPr="001749EE">
        <w:rPr>
          <w:sz w:val="26"/>
          <w:szCs w:val="26"/>
        </w:rPr>
        <w:t xml:space="preserve"> </w:t>
      </w:r>
      <w:r w:rsidR="00215CFA" w:rsidRPr="001749EE">
        <w:rPr>
          <w:sz w:val="26"/>
          <w:szCs w:val="26"/>
        </w:rPr>
        <w:t>октября</w:t>
      </w:r>
      <w:r w:rsidRPr="001749EE">
        <w:rPr>
          <w:sz w:val="26"/>
          <w:szCs w:val="26"/>
        </w:rPr>
        <w:t xml:space="preserve"> 2019).</w:t>
      </w:r>
      <w:r w:rsidR="00215CFA" w:rsidRPr="001749EE">
        <w:rPr>
          <w:sz w:val="26"/>
          <w:szCs w:val="26"/>
        </w:rPr>
        <w:t xml:space="preserve"> </w:t>
      </w:r>
    </w:p>
    <w:p w:rsidR="00215CFA" w:rsidRPr="001749EE" w:rsidRDefault="00215CFA" w:rsidP="003659D3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Причины неисполнения плановых показателей по остальным безвозмездным поступлениям в пояснительной записке не приведены.</w:t>
      </w:r>
    </w:p>
    <w:p w:rsidR="004748E5" w:rsidRPr="001749EE" w:rsidRDefault="004748E5" w:rsidP="001C118D">
      <w:pPr>
        <w:pStyle w:val="a3"/>
        <w:ind w:left="709"/>
        <w:jc w:val="both"/>
        <w:rPr>
          <w:sz w:val="26"/>
          <w:szCs w:val="26"/>
        </w:rPr>
      </w:pPr>
    </w:p>
    <w:p w:rsidR="00F62807" w:rsidRPr="001749EE" w:rsidRDefault="00F62807" w:rsidP="00F6280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749EE">
        <w:rPr>
          <w:rFonts w:eastAsia="Calibri"/>
          <w:sz w:val="26"/>
          <w:szCs w:val="26"/>
        </w:rPr>
        <w:lastRenderedPageBreak/>
        <w:t>Общий объем безвозмездных поступлений в бюджет МО «Приморско-Куйский сельсовет» НАО в отчетном периоде у</w:t>
      </w:r>
      <w:r w:rsidR="001C118D" w:rsidRPr="001749EE">
        <w:rPr>
          <w:rFonts w:eastAsia="Calibri"/>
          <w:sz w:val="26"/>
          <w:szCs w:val="26"/>
        </w:rPr>
        <w:t>меньши</w:t>
      </w:r>
      <w:r w:rsidRPr="001749EE">
        <w:rPr>
          <w:rFonts w:eastAsia="Calibri"/>
          <w:sz w:val="26"/>
          <w:szCs w:val="26"/>
        </w:rPr>
        <w:t xml:space="preserve">лся по сравнению с соответствующим периодом прошлого года на сумму </w:t>
      </w:r>
      <w:r w:rsidR="001C118D" w:rsidRPr="001749EE">
        <w:rPr>
          <w:rFonts w:eastAsia="Calibri"/>
          <w:sz w:val="26"/>
          <w:szCs w:val="26"/>
        </w:rPr>
        <w:t>1</w:t>
      </w:r>
      <w:r w:rsidR="004748E5" w:rsidRPr="001749EE">
        <w:rPr>
          <w:rFonts w:eastAsia="Calibri"/>
          <w:sz w:val="26"/>
          <w:szCs w:val="26"/>
        </w:rPr>
        <w:t>6</w:t>
      </w:r>
      <w:r w:rsidR="00ED7552" w:rsidRPr="001749EE">
        <w:rPr>
          <w:rFonts w:eastAsia="Calibri"/>
          <w:sz w:val="26"/>
          <w:szCs w:val="26"/>
        </w:rPr>
        <w:t>,</w:t>
      </w:r>
      <w:r w:rsidR="004748E5" w:rsidRPr="001749EE">
        <w:rPr>
          <w:rFonts w:eastAsia="Calibri"/>
          <w:sz w:val="26"/>
          <w:szCs w:val="26"/>
        </w:rPr>
        <w:t>7</w:t>
      </w:r>
      <w:r w:rsidR="00762270" w:rsidRPr="001749EE">
        <w:rPr>
          <w:rFonts w:eastAsia="Calibri"/>
          <w:sz w:val="26"/>
          <w:szCs w:val="26"/>
        </w:rPr>
        <w:t> </w:t>
      </w:r>
      <w:proofErr w:type="spellStart"/>
      <w:r w:rsidRPr="001749EE">
        <w:rPr>
          <w:rFonts w:eastAsia="Calibri"/>
          <w:sz w:val="26"/>
          <w:szCs w:val="26"/>
        </w:rPr>
        <w:t>тыс.руб</w:t>
      </w:r>
      <w:proofErr w:type="spellEnd"/>
      <w:r w:rsidRPr="001749EE">
        <w:rPr>
          <w:rFonts w:eastAsia="Calibri"/>
          <w:sz w:val="26"/>
          <w:szCs w:val="26"/>
        </w:rPr>
        <w:t>.</w:t>
      </w:r>
    </w:p>
    <w:p w:rsidR="00F62807" w:rsidRPr="001749EE" w:rsidRDefault="00F62807" w:rsidP="00F6280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E62DE" w:rsidRPr="001749EE" w:rsidRDefault="00E706AE" w:rsidP="00C433B9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Расходы бюджета</w:t>
      </w:r>
    </w:p>
    <w:p w:rsidR="00776E4E" w:rsidRPr="001749EE" w:rsidRDefault="00776E4E" w:rsidP="000E62DE">
      <w:pPr>
        <w:ind w:firstLine="708"/>
        <w:jc w:val="both"/>
        <w:rPr>
          <w:sz w:val="26"/>
          <w:szCs w:val="26"/>
        </w:rPr>
      </w:pPr>
    </w:p>
    <w:p w:rsidR="000E62DE" w:rsidRPr="001749EE" w:rsidRDefault="000E62DE" w:rsidP="000E62DE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Кассовое исполнение за </w:t>
      </w:r>
      <w:r w:rsidR="00571131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</w:t>
      </w:r>
      <w:r w:rsidR="000F2290" w:rsidRPr="001749EE">
        <w:rPr>
          <w:sz w:val="26"/>
          <w:szCs w:val="26"/>
        </w:rPr>
        <w:t>01</w:t>
      </w:r>
      <w:r w:rsidR="00F46048" w:rsidRPr="001749EE">
        <w:rPr>
          <w:sz w:val="26"/>
          <w:szCs w:val="26"/>
        </w:rPr>
        <w:t>9</w:t>
      </w:r>
      <w:r w:rsidR="000F2290" w:rsidRPr="001749EE">
        <w:rPr>
          <w:sz w:val="26"/>
          <w:szCs w:val="26"/>
        </w:rPr>
        <w:t xml:space="preserve"> года по расходам составило </w:t>
      </w:r>
      <w:r w:rsidR="00571131" w:rsidRPr="001749EE">
        <w:rPr>
          <w:sz w:val="26"/>
          <w:szCs w:val="26"/>
        </w:rPr>
        <w:t>36</w:t>
      </w:r>
      <w:r w:rsidRPr="001749EE">
        <w:rPr>
          <w:sz w:val="26"/>
          <w:szCs w:val="26"/>
        </w:rPr>
        <w:t> </w:t>
      </w:r>
      <w:r w:rsidR="00571131" w:rsidRPr="001749EE">
        <w:rPr>
          <w:sz w:val="26"/>
          <w:szCs w:val="26"/>
        </w:rPr>
        <w:t>219</w:t>
      </w:r>
      <w:r w:rsidRPr="001749EE">
        <w:rPr>
          <w:sz w:val="26"/>
          <w:szCs w:val="26"/>
        </w:rPr>
        <w:t>,</w:t>
      </w:r>
      <w:r w:rsidR="00571131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571131" w:rsidRPr="001749EE">
        <w:rPr>
          <w:sz w:val="26"/>
          <w:szCs w:val="26"/>
        </w:rPr>
        <w:t>88</w:t>
      </w:r>
      <w:r w:rsidR="000F2290" w:rsidRPr="001749EE">
        <w:rPr>
          <w:sz w:val="26"/>
          <w:szCs w:val="26"/>
        </w:rPr>
        <w:t>,</w:t>
      </w:r>
      <w:r w:rsidR="00571131" w:rsidRPr="001749EE">
        <w:rPr>
          <w:sz w:val="26"/>
          <w:szCs w:val="26"/>
        </w:rPr>
        <w:t>8</w:t>
      </w:r>
      <w:r w:rsidR="00E706AE" w:rsidRPr="001749EE">
        <w:rPr>
          <w:sz w:val="26"/>
          <w:szCs w:val="26"/>
        </w:rPr>
        <w:t>% от плана. Уточненный план н</w:t>
      </w:r>
      <w:r w:rsidRPr="001749EE">
        <w:rPr>
          <w:sz w:val="26"/>
          <w:szCs w:val="26"/>
        </w:rPr>
        <w:t xml:space="preserve">а </w:t>
      </w:r>
      <w:r w:rsidR="00571131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F46048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 составляет </w:t>
      </w:r>
      <w:r w:rsidR="00571131" w:rsidRPr="001749EE">
        <w:rPr>
          <w:sz w:val="26"/>
          <w:szCs w:val="26"/>
        </w:rPr>
        <w:t>40</w:t>
      </w:r>
      <w:r w:rsidR="003B0305" w:rsidRPr="001749EE">
        <w:rPr>
          <w:sz w:val="26"/>
          <w:szCs w:val="26"/>
        </w:rPr>
        <w:t> </w:t>
      </w:r>
      <w:r w:rsidR="00571131" w:rsidRPr="001749EE">
        <w:rPr>
          <w:sz w:val="26"/>
          <w:szCs w:val="26"/>
        </w:rPr>
        <w:t>808</w:t>
      </w:r>
      <w:r w:rsidR="003B0305" w:rsidRPr="001749EE">
        <w:rPr>
          <w:sz w:val="26"/>
          <w:szCs w:val="26"/>
        </w:rPr>
        <w:t>,</w:t>
      </w:r>
      <w:r w:rsidR="00571131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0E62DE" w:rsidRPr="001749EE" w:rsidRDefault="000E62DE" w:rsidP="000E62DE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1749EE">
        <w:rPr>
          <w:sz w:val="28"/>
          <w:szCs w:val="28"/>
        </w:rPr>
        <w:t xml:space="preserve"> </w:t>
      </w:r>
      <w:r w:rsidRPr="001749EE">
        <w:rPr>
          <w:sz w:val="26"/>
          <w:szCs w:val="26"/>
        </w:rPr>
        <w:t>бюджета приведён в приложении № 2 к настоящему заключению.</w:t>
      </w:r>
    </w:p>
    <w:p w:rsidR="000E62DE" w:rsidRPr="001749EE" w:rsidRDefault="000E62DE" w:rsidP="000E62DE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На рисунке 1 представлен удельный вес исполнения бюджета за отчетный период 201</w:t>
      </w:r>
      <w:r w:rsidR="00F46048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 в разрезе разделов.</w:t>
      </w:r>
    </w:p>
    <w:p w:rsidR="00F46048" w:rsidRPr="001749EE" w:rsidRDefault="00571131" w:rsidP="00762270">
      <w:pPr>
        <w:jc w:val="both"/>
        <w:rPr>
          <w:noProof/>
          <w:sz w:val="26"/>
          <w:szCs w:val="26"/>
        </w:rPr>
      </w:pPr>
      <w:r w:rsidRPr="001749EE">
        <w:rPr>
          <w:noProof/>
        </w:rPr>
        <w:drawing>
          <wp:inline distT="0" distB="0" distL="0" distR="0" wp14:anchorId="35226651" wp14:editId="03BBF9E3">
            <wp:extent cx="6254115" cy="3635375"/>
            <wp:effectExtent l="0" t="0" r="1333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048" w:rsidRPr="001749EE" w:rsidRDefault="00F46048" w:rsidP="00762270">
      <w:pPr>
        <w:jc w:val="both"/>
        <w:rPr>
          <w:noProof/>
          <w:sz w:val="26"/>
          <w:szCs w:val="26"/>
        </w:rPr>
      </w:pPr>
    </w:p>
    <w:p w:rsidR="008317FE" w:rsidRPr="001749EE" w:rsidRDefault="008317FE" w:rsidP="008317FE">
      <w:pPr>
        <w:jc w:val="center"/>
        <w:rPr>
          <w:sz w:val="26"/>
          <w:szCs w:val="26"/>
        </w:rPr>
      </w:pPr>
      <w:r w:rsidRPr="001749EE">
        <w:rPr>
          <w:sz w:val="26"/>
          <w:szCs w:val="26"/>
        </w:rPr>
        <w:t>Рис. 1. Расходы местного бюджета в разрезе разделов (тыс.</w:t>
      </w:r>
      <w:r w:rsidR="00A343E8" w:rsidRPr="001749EE">
        <w:rPr>
          <w:sz w:val="26"/>
          <w:szCs w:val="26"/>
        </w:rPr>
        <w:t xml:space="preserve"> </w:t>
      </w:r>
      <w:r w:rsidRPr="001749EE">
        <w:rPr>
          <w:sz w:val="26"/>
          <w:szCs w:val="26"/>
        </w:rPr>
        <w:t>руб., %).</w:t>
      </w:r>
    </w:p>
    <w:p w:rsidR="00FE6257" w:rsidRPr="001749EE" w:rsidRDefault="00FE6257" w:rsidP="008317FE">
      <w:pPr>
        <w:jc w:val="center"/>
        <w:rPr>
          <w:sz w:val="26"/>
          <w:szCs w:val="26"/>
        </w:rPr>
      </w:pPr>
    </w:p>
    <w:p w:rsidR="008317FE" w:rsidRPr="001749EE" w:rsidRDefault="008317FE" w:rsidP="008317FE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Наибольший удельный вес в расходах местного бюджета за </w:t>
      </w:r>
      <w:r w:rsidR="003659D3" w:rsidRPr="001749EE">
        <w:rPr>
          <w:sz w:val="26"/>
          <w:szCs w:val="26"/>
        </w:rPr>
        <w:t>девять месяцев</w:t>
      </w:r>
      <w:r w:rsidRPr="001749EE">
        <w:rPr>
          <w:sz w:val="26"/>
          <w:szCs w:val="26"/>
        </w:rPr>
        <w:t xml:space="preserve"> 201</w:t>
      </w:r>
      <w:r w:rsidR="00CC4C6B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 xml:space="preserve"> года занимают расходы по разделу </w:t>
      </w:r>
      <w:r w:rsidR="003659D3" w:rsidRPr="001749EE">
        <w:rPr>
          <w:sz w:val="26"/>
          <w:szCs w:val="26"/>
        </w:rPr>
        <w:t>05 «Жилищно-коммунальное хозяйство»</w:t>
      </w:r>
      <w:r w:rsidRPr="001749EE">
        <w:rPr>
          <w:sz w:val="26"/>
          <w:szCs w:val="26"/>
        </w:rPr>
        <w:t xml:space="preserve"> </w:t>
      </w:r>
      <w:r w:rsidRPr="001749EE">
        <w:t>–</w:t>
      </w:r>
      <w:r w:rsidRPr="001749EE">
        <w:rPr>
          <w:sz w:val="26"/>
          <w:szCs w:val="26"/>
        </w:rPr>
        <w:t xml:space="preserve"> </w:t>
      </w:r>
      <w:r w:rsidR="00CC4C6B" w:rsidRPr="001749EE">
        <w:rPr>
          <w:sz w:val="26"/>
          <w:szCs w:val="26"/>
        </w:rPr>
        <w:t>4</w:t>
      </w:r>
      <w:r w:rsidR="003659D3" w:rsidRPr="001749EE">
        <w:rPr>
          <w:sz w:val="26"/>
          <w:szCs w:val="26"/>
        </w:rPr>
        <w:t>2</w:t>
      </w:r>
      <w:r w:rsidR="00CC4C6B" w:rsidRPr="001749EE">
        <w:rPr>
          <w:sz w:val="26"/>
          <w:szCs w:val="26"/>
        </w:rPr>
        <w:t>,</w:t>
      </w:r>
      <w:r w:rsidR="003659D3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% от общей суммы расходов за отчетный период</w:t>
      </w:r>
      <w:r w:rsidR="00FF4745" w:rsidRPr="001749EE">
        <w:rPr>
          <w:sz w:val="26"/>
          <w:szCs w:val="26"/>
        </w:rPr>
        <w:t xml:space="preserve"> и </w:t>
      </w:r>
      <w:r w:rsidR="00EE603E" w:rsidRPr="001749EE">
        <w:rPr>
          <w:sz w:val="26"/>
          <w:szCs w:val="26"/>
        </w:rPr>
        <w:t xml:space="preserve">по разделу 01 «Общегосударственные вопросы» </w:t>
      </w:r>
      <w:r w:rsidR="002514CE" w:rsidRPr="001749EE">
        <w:t>–</w:t>
      </w:r>
      <w:r w:rsidR="002514CE" w:rsidRPr="001749EE">
        <w:rPr>
          <w:sz w:val="26"/>
          <w:szCs w:val="26"/>
        </w:rPr>
        <w:t xml:space="preserve"> </w:t>
      </w:r>
      <w:r w:rsidR="00EE603E" w:rsidRPr="001749EE">
        <w:rPr>
          <w:sz w:val="26"/>
          <w:szCs w:val="26"/>
        </w:rPr>
        <w:t xml:space="preserve"> 40,8% от общей суммы расходов за отчетный период</w:t>
      </w:r>
      <w:r w:rsidRPr="001749EE">
        <w:rPr>
          <w:sz w:val="26"/>
          <w:szCs w:val="26"/>
        </w:rPr>
        <w:t>.</w:t>
      </w:r>
    </w:p>
    <w:p w:rsidR="004C40A4" w:rsidRPr="001749EE" w:rsidRDefault="008317FE" w:rsidP="008317FE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</w:t>
      </w:r>
      <w:r w:rsidR="001353B2" w:rsidRPr="001749EE">
        <w:rPr>
          <w:sz w:val="26"/>
          <w:szCs w:val="26"/>
        </w:rPr>
        <w:t xml:space="preserve">по разделу </w:t>
      </w:r>
      <w:r w:rsidR="00EE603E" w:rsidRPr="001749EE">
        <w:rPr>
          <w:sz w:val="26"/>
          <w:szCs w:val="26"/>
        </w:rPr>
        <w:t>10 «Социальная политика»</w:t>
      </w:r>
      <w:r w:rsidR="00EE603E" w:rsidRPr="001749EE">
        <w:t xml:space="preserve"> </w:t>
      </w:r>
      <w:r w:rsidR="00D43AE8" w:rsidRPr="001749EE">
        <w:rPr>
          <w:sz w:val="26"/>
          <w:szCs w:val="26"/>
        </w:rPr>
        <w:t>составляют</w:t>
      </w:r>
      <w:r w:rsidR="004C40A4" w:rsidRPr="001749EE">
        <w:rPr>
          <w:sz w:val="26"/>
          <w:szCs w:val="26"/>
        </w:rPr>
        <w:t xml:space="preserve"> </w:t>
      </w:r>
      <w:r w:rsidR="00EE603E" w:rsidRPr="001749EE">
        <w:rPr>
          <w:sz w:val="26"/>
          <w:szCs w:val="26"/>
        </w:rPr>
        <w:t>8.2</w:t>
      </w:r>
      <w:r w:rsidR="004C40A4" w:rsidRPr="001749EE">
        <w:rPr>
          <w:sz w:val="26"/>
          <w:szCs w:val="26"/>
        </w:rPr>
        <w:t>%</w:t>
      </w:r>
      <w:r w:rsidR="00D43AE8" w:rsidRPr="001749EE">
        <w:rPr>
          <w:sz w:val="26"/>
          <w:szCs w:val="26"/>
        </w:rPr>
        <w:t xml:space="preserve"> от общей суммы расходов за отчетный период</w:t>
      </w:r>
      <w:r w:rsidR="00EE603E" w:rsidRPr="001749EE">
        <w:rPr>
          <w:sz w:val="26"/>
          <w:szCs w:val="26"/>
        </w:rPr>
        <w:t xml:space="preserve">, </w:t>
      </w:r>
      <w:r w:rsidR="004C40A4" w:rsidRPr="001749EE">
        <w:rPr>
          <w:sz w:val="26"/>
          <w:szCs w:val="26"/>
        </w:rPr>
        <w:t>по разделу</w:t>
      </w:r>
      <w:r w:rsidR="009A3EA3" w:rsidRPr="001749EE">
        <w:rPr>
          <w:sz w:val="26"/>
          <w:szCs w:val="26"/>
        </w:rPr>
        <w:t>03 «Национальная безопасность и правоохранительная деятельность» -3,6%, по разделу</w:t>
      </w:r>
      <w:r w:rsidR="004C40A4" w:rsidRPr="001749EE">
        <w:rPr>
          <w:sz w:val="26"/>
          <w:szCs w:val="26"/>
        </w:rPr>
        <w:t xml:space="preserve"> </w:t>
      </w:r>
      <w:r w:rsidR="00C71EF7" w:rsidRPr="001749EE">
        <w:rPr>
          <w:sz w:val="26"/>
          <w:szCs w:val="26"/>
        </w:rPr>
        <w:t xml:space="preserve">04 «Национальная экономика» - </w:t>
      </w:r>
      <w:r w:rsidR="009A3EA3" w:rsidRPr="001749EE">
        <w:rPr>
          <w:sz w:val="26"/>
          <w:szCs w:val="26"/>
        </w:rPr>
        <w:t>3</w:t>
      </w:r>
      <w:r w:rsidR="00C71EF7" w:rsidRPr="001749EE">
        <w:rPr>
          <w:sz w:val="26"/>
          <w:szCs w:val="26"/>
        </w:rPr>
        <w:t>,</w:t>
      </w:r>
      <w:r w:rsidR="009A3EA3" w:rsidRPr="001749EE">
        <w:rPr>
          <w:sz w:val="26"/>
          <w:szCs w:val="26"/>
        </w:rPr>
        <w:t>4</w:t>
      </w:r>
      <w:r w:rsidR="00C71EF7" w:rsidRPr="001749EE">
        <w:rPr>
          <w:sz w:val="26"/>
          <w:szCs w:val="26"/>
        </w:rPr>
        <w:t>%</w:t>
      </w:r>
      <w:r w:rsidR="009A3EA3" w:rsidRPr="001749EE">
        <w:rPr>
          <w:sz w:val="26"/>
          <w:szCs w:val="26"/>
        </w:rPr>
        <w:t>.</w:t>
      </w:r>
      <w:r w:rsidR="00D33155" w:rsidRPr="001749EE">
        <w:rPr>
          <w:sz w:val="26"/>
          <w:szCs w:val="26"/>
        </w:rPr>
        <w:t xml:space="preserve"> </w:t>
      </w:r>
    </w:p>
    <w:p w:rsidR="004C40A4" w:rsidRPr="001749EE" w:rsidRDefault="004C40A4" w:rsidP="004C40A4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</w:t>
      </w:r>
      <w:r w:rsidR="00A27AEF" w:rsidRPr="001749EE">
        <w:rPr>
          <w:sz w:val="26"/>
          <w:szCs w:val="26"/>
        </w:rPr>
        <w:t>о раздел</w:t>
      </w:r>
      <w:r w:rsidR="00C71EF7" w:rsidRPr="001749EE">
        <w:rPr>
          <w:sz w:val="26"/>
          <w:szCs w:val="26"/>
        </w:rPr>
        <w:t>ам 02</w:t>
      </w:r>
      <w:r w:rsidR="00A27AEF" w:rsidRPr="001749EE">
        <w:rPr>
          <w:sz w:val="26"/>
          <w:szCs w:val="26"/>
        </w:rPr>
        <w:t xml:space="preserve"> </w:t>
      </w:r>
      <w:r w:rsidR="00C71EF7" w:rsidRPr="001749EE">
        <w:rPr>
          <w:sz w:val="26"/>
          <w:szCs w:val="26"/>
        </w:rPr>
        <w:t>«Национальная оборона»,</w:t>
      </w:r>
      <w:r w:rsidR="003A48F9" w:rsidRPr="001749EE">
        <w:rPr>
          <w:sz w:val="26"/>
          <w:szCs w:val="26"/>
        </w:rPr>
        <w:t xml:space="preserve"> </w:t>
      </w:r>
      <w:r w:rsidR="00A27AEF" w:rsidRPr="001749EE">
        <w:rPr>
          <w:sz w:val="26"/>
          <w:szCs w:val="26"/>
        </w:rPr>
        <w:t>07 «Образование»</w:t>
      </w:r>
      <w:r w:rsidRPr="001749EE">
        <w:rPr>
          <w:sz w:val="26"/>
          <w:szCs w:val="26"/>
        </w:rPr>
        <w:t xml:space="preserve"> </w:t>
      </w:r>
      <w:r w:rsidR="00C71EF7" w:rsidRPr="001749EE">
        <w:rPr>
          <w:sz w:val="26"/>
          <w:szCs w:val="26"/>
        </w:rPr>
        <w:t xml:space="preserve">и 11 «Физическая культура и спорт» </w:t>
      </w:r>
      <w:r w:rsidRPr="001749EE">
        <w:rPr>
          <w:sz w:val="26"/>
          <w:szCs w:val="26"/>
        </w:rPr>
        <w:t>доля расходов составляет менее 1,0% от общей суммы расходов за отчетный период.</w:t>
      </w:r>
    </w:p>
    <w:p w:rsidR="002F0888" w:rsidRPr="001749EE" w:rsidRDefault="002F0888" w:rsidP="004C40A4">
      <w:pPr>
        <w:ind w:right="-2" w:firstLine="708"/>
        <w:jc w:val="both"/>
        <w:rPr>
          <w:sz w:val="26"/>
          <w:szCs w:val="26"/>
        </w:rPr>
      </w:pPr>
    </w:p>
    <w:p w:rsidR="008317FE" w:rsidRPr="001749EE" w:rsidRDefault="008317FE" w:rsidP="004C40A4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По разделу 01 </w:t>
      </w:r>
      <w:r w:rsidRPr="001749EE">
        <w:rPr>
          <w:sz w:val="26"/>
          <w:szCs w:val="26"/>
          <w:u w:val="single"/>
        </w:rPr>
        <w:t>«Общегосударственные вопросы»</w:t>
      </w:r>
      <w:r w:rsidRPr="001749EE">
        <w:rPr>
          <w:sz w:val="26"/>
          <w:szCs w:val="26"/>
        </w:rPr>
        <w:t xml:space="preserve"> бюджетные ассигнования исполнены в сумме </w:t>
      </w:r>
      <w:r w:rsidR="00835579" w:rsidRPr="001749EE">
        <w:rPr>
          <w:sz w:val="26"/>
          <w:szCs w:val="26"/>
        </w:rPr>
        <w:t>14 787,3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при плане </w:t>
      </w:r>
      <w:r w:rsidR="00835579" w:rsidRPr="001749EE">
        <w:rPr>
          <w:sz w:val="26"/>
          <w:szCs w:val="26"/>
        </w:rPr>
        <w:t>14 867,7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или </w:t>
      </w:r>
      <w:r w:rsidR="003A48F9" w:rsidRPr="001749EE">
        <w:rPr>
          <w:sz w:val="26"/>
          <w:szCs w:val="26"/>
        </w:rPr>
        <w:t>9</w:t>
      </w:r>
      <w:r w:rsidR="00835579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,</w:t>
      </w:r>
      <w:r w:rsidR="00835579" w:rsidRPr="001749EE">
        <w:rPr>
          <w:sz w:val="26"/>
          <w:szCs w:val="26"/>
        </w:rPr>
        <w:t>5</w:t>
      </w:r>
      <w:r w:rsidRPr="001749EE">
        <w:rPr>
          <w:sz w:val="26"/>
          <w:szCs w:val="26"/>
        </w:rPr>
        <w:t>% от плана</w:t>
      </w:r>
      <w:r w:rsidR="00E706AE" w:rsidRPr="001749EE">
        <w:rPr>
          <w:sz w:val="26"/>
          <w:szCs w:val="26"/>
        </w:rPr>
        <w:t xml:space="preserve"> и </w:t>
      </w:r>
      <w:r w:rsidR="00835579" w:rsidRPr="001749EE">
        <w:rPr>
          <w:sz w:val="26"/>
          <w:szCs w:val="26"/>
        </w:rPr>
        <w:t>73,9</w:t>
      </w:r>
      <w:r w:rsidR="00E706AE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  <w:r w:rsidR="004C40A4" w:rsidRPr="001749EE">
        <w:rPr>
          <w:sz w:val="26"/>
          <w:szCs w:val="26"/>
        </w:rPr>
        <w:t xml:space="preserve"> В разрезе подразделов расходы представлены в таблице № 3.</w:t>
      </w:r>
    </w:p>
    <w:p w:rsidR="004525D0" w:rsidRPr="001749EE" w:rsidRDefault="004525D0" w:rsidP="004525D0">
      <w:pPr>
        <w:jc w:val="right"/>
        <w:rPr>
          <w:sz w:val="20"/>
          <w:szCs w:val="20"/>
        </w:rPr>
      </w:pPr>
      <w:r w:rsidRPr="001749EE">
        <w:rPr>
          <w:sz w:val="20"/>
          <w:szCs w:val="20"/>
        </w:rPr>
        <w:t>Таблица № 3 (</w:t>
      </w:r>
      <w:proofErr w:type="spellStart"/>
      <w:r w:rsidRPr="001749EE">
        <w:rPr>
          <w:sz w:val="20"/>
          <w:szCs w:val="20"/>
        </w:rPr>
        <w:t>тыс.руб</w:t>
      </w:r>
      <w:proofErr w:type="spellEnd"/>
      <w:r w:rsidRPr="001749EE">
        <w:rPr>
          <w:sz w:val="20"/>
          <w:szCs w:val="20"/>
        </w:rPr>
        <w:t>.)</w:t>
      </w:r>
    </w:p>
    <w:bookmarkStart w:id="2" w:name="_MON_1633433781"/>
    <w:bookmarkEnd w:id="2"/>
    <w:p w:rsidR="005E3F2C" w:rsidRPr="001749EE" w:rsidRDefault="00984D75" w:rsidP="00A117AB">
      <w:pPr>
        <w:pStyle w:val="a3"/>
        <w:ind w:left="0" w:right="-2"/>
        <w:rPr>
          <w:sz w:val="16"/>
          <w:szCs w:val="16"/>
        </w:rPr>
      </w:pPr>
      <w:r w:rsidRPr="001749EE">
        <w:rPr>
          <w:sz w:val="20"/>
          <w:szCs w:val="20"/>
        </w:rPr>
        <w:object w:dxaOrig="9617" w:dyaOrig="7381">
          <v:shape id="_x0000_i1027" type="#_x0000_t75" style="width:480.95pt;height:350.2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635754204" r:id="rId15"/>
        </w:object>
      </w:r>
    </w:p>
    <w:p w:rsidR="00904743" w:rsidRPr="001749EE" w:rsidRDefault="00904743" w:rsidP="00904743">
      <w:pPr>
        <w:ind w:right="-2" w:firstLine="720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Расходы по разделу 01 «Общегосударственные вопросы» в разрезе кодов КОСГУ представлены в таблице № 4:</w:t>
      </w: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Default="00984D75" w:rsidP="0067220E">
      <w:pPr>
        <w:jc w:val="right"/>
        <w:rPr>
          <w:sz w:val="20"/>
          <w:szCs w:val="20"/>
        </w:rPr>
      </w:pPr>
    </w:p>
    <w:p w:rsidR="002514CE" w:rsidRDefault="002514CE" w:rsidP="0067220E">
      <w:pPr>
        <w:jc w:val="right"/>
        <w:rPr>
          <w:sz w:val="20"/>
          <w:szCs w:val="20"/>
        </w:rPr>
      </w:pPr>
    </w:p>
    <w:p w:rsidR="002514CE" w:rsidRDefault="002514CE" w:rsidP="0067220E">
      <w:pPr>
        <w:jc w:val="right"/>
        <w:rPr>
          <w:sz w:val="20"/>
          <w:szCs w:val="20"/>
        </w:rPr>
      </w:pPr>
    </w:p>
    <w:p w:rsidR="002514CE" w:rsidRDefault="002514CE" w:rsidP="0067220E">
      <w:pPr>
        <w:jc w:val="right"/>
        <w:rPr>
          <w:sz w:val="20"/>
          <w:szCs w:val="20"/>
        </w:rPr>
      </w:pPr>
    </w:p>
    <w:p w:rsidR="002514CE" w:rsidRDefault="002514CE" w:rsidP="0067220E">
      <w:pPr>
        <w:jc w:val="right"/>
        <w:rPr>
          <w:sz w:val="20"/>
          <w:szCs w:val="20"/>
        </w:rPr>
      </w:pPr>
    </w:p>
    <w:p w:rsidR="002514CE" w:rsidRDefault="002514CE" w:rsidP="0067220E">
      <w:pPr>
        <w:jc w:val="right"/>
        <w:rPr>
          <w:sz w:val="20"/>
          <w:szCs w:val="20"/>
        </w:rPr>
      </w:pPr>
    </w:p>
    <w:p w:rsidR="002514CE" w:rsidRPr="001749EE" w:rsidRDefault="002514CE" w:rsidP="0067220E">
      <w:pPr>
        <w:jc w:val="right"/>
        <w:rPr>
          <w:sz w:val="20"/>
          <w:szCs w:val="20"/>
        </w:rPr>
      </w:pPr>
      <w:bookmarkStart w:id="3" w:name="_GoBack"/>
      <w:bookmarkEnd w:id="3"/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984D75" w:rsidRPr="001749EE" w:rsidRDefault="00984D75" w:rsidP="0067220E">
      <w:pPr>
        <w:jc w:val="right"/>
        <w:rPr>
          <w:sz w:val="20"/>
          <w:szCs w:val="20"/>
        </w:rPr>
      </w:pPr>
    </w:p>
    <w:p w:rsidR="0067220E" w:rsidRPr="001749EE" w:rsidRDefault="0067220E" w:rsidP="0067220E">
      <w:pPr>
        <w:jc w:val="right"/>
        <w:rPr>
          <w:sz w:val="20"/>
          <w:szCs w:val="20"/>
        </w:rPr>
      </w:pPr>
      <w:r w:rsidRPr="001749EE">
        <w:rPr>
          <w:sz w:val="20"/>
          <w:szCs w:val="20"/>
        </w:rPr>
        <w:lastRenderedPageBreak/>
        <w:t>Таблица № 4 (тыс. руб.)</w:t>
      </w:r>
    </w:p>
    <w:bookmarkStart w:id="4" w:name="_MON_1633439476"/>
    <w:bookmarkEnd w:id="4"/>
    <w:p w:rsidR="0067220E" w:rsidRPr="001749EE" w:rsidRDefault="00984D75" w:rsidP="000D76AC">
      <w:pPr>
        <w:jc w:val="both"/>
        <w:rPr>
          <w:sz w:val="20"/>
          <w:szCs w:val="20"/>
        </w:rPr>
      </w:pPr>
      <w:r w:rsidRPr="001749EE">
        <w:rPr>
          <w:sz w:val="26"/>
          <w:szCs w:val="26"/>
        </w:rPr>
        <w:object w:dxaOrig="9795" w:dyaOrig="6900">
          <v:shape id="_x0000_i1028" type="#_x0000_t75" style="width:484.4pt;height:313.35pt" o:ole="">
            <v:imagedata r:id="rId16" o:title=""/>
          </v:shape>
          <o:OLEObject Type="Embed" ProgID="Excel.Sheet.8" ShapeID="_x0000_i1028" DrawAspect="Content" ObjectID="_1635754205" r:id="rId17"/>
        </w:object>
      </w:r>
    </w:p>
    <w:p w:rsidR="002F0888" w:rsidRPr="001749EE" w:rsidRDefault="002F0888" w:rsidP="002F0888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Всего по разделу «Общегосударственные вопросы» за отчетный период неосвоенными остались бюджетные ассигнования в сумме </w:t>
      </w:r>
      <w:r w:rsidR="00085B9F" w:rsidRPr="001749EE">
        <w:rPr>
          <w:sz w:val="26"/>
          <w:szCs w:val="26"/>
        </w:rPr>
        <w:t>80,4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E63FB4" w:rsidRPr="001749EE" w:rsidRDefault="00A73627" w:rsidP="00A73627">
      <w:pPr>
        <w:spacing w:line="264" w:lineRule="auto"/>
        <w:ind w:firstLine="567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пояснительной записке</w:t>
      </w:r>
      <w:r w:rsidR="00E63FB4" w:rsidRPr="001749EE">
        <w:rPr>
          <w:sz w:val="26"/>
          <w:szCs w:val="26"/>
        </w:rPr>
        <w:t>:</w:t>
      </w:r>
    </w:p>
    <w:p w:rsidR="00A0115E" w:rsidRPr="001749EE" w:rsidRDefault="00A73627" w:rsidP="00A0115E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невыполнение плана по оплате коммунальных услуг </w:t>
      </w:r>
      <w:r w:rsidR="00220784" w:rsidRPr="001749EE">
        <w:rPr>
          <w:sz w:val="26"/>
          <w:szCs w:val="26"/>
        </w:rPr>
        <w:t xml:space="preserve">в рамках Подпрограммы 6 «Возмещение части затрат на содержание органов местного самоуправления поселений Ненецкого автономного округа» </w:t>
      </w:r>
      <w:r w:rsidRPr="001749EE">
        <w:rPr>
          <w:sz w:val="26"/>
          <w:szCs w:val="26"/>
        </w:rPr>
        <w:t xml:space="preserve">связано с тем, что </w:t>
      </w:r>
      <w:r w:rsidR="00220784" w:rsidRPr="001749EE">
        <w:rPr>
          <w:sz w:val="26"/>
          <w:szCs w:val="26"/>
        </w:rPr>
        <w:t xml:space="preserve">в течение </w:t>
      </w:r>
      <w:r w:rsidR="00E63FB4" w:rsidRPr="001749EE">
        <w:rPr>
          <w:sz w:val="26"/>
          <w:szCs w:val="26"/>
        </w:rPr>
        <w:t>3</w:t>
      </w:r>
      <w:r w:rsidR="00220784" w:rsidRPr="001749EE">
        <w:rPr>
          <w:sz w:val="26"/>
          <w:szCs w:val="26"/>
        </w:rPr>
        <w:t xml:space="preserve"> квартала не были выставлены счета от предприятия «Ненецкая коммунальная компания» за транспортировку газа в связи с задержкой установления тарифа</w:t>
      </w:r>
      <w:r w:rsidR="00E63FB4" w:rsidRPr="001749EE">
        <w:rPr>
          <w:sz w:val="26"/>
          <w:szCs w:val="26"/>
        </w:rPr>
        <w:t>;</w:t>
      </w:r>
    </w:p>
    <w:p w:rsidR="00E63FB4" w:rsidRPr="001749EE" w:rsidRDefault="00E63FB4" w:rsidP="00A0115E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невыполнение плана по </w:t>
      </w:r>
      <w:r w:rsidR="00EE603E" w:rsidRPr="001749EE">
        <w:rPr>
          <w:sz w:val="26"/>
          <w:szCs w:val="26"/>
        </w:rPr>
        <w:t>расходам</w:t>
      </w:r>
      <w:r w:rsidRPr="001749EE">
        <w:rPr>
          <w:sz w:val="26"/>
          <w:szCs w:val="26"/>
        </w:rPr>
        <w:t xml:space="preserve"> на обозначение и содержание снегоходных маршрутов в рамках </w:t>
      </w:r>
      <w:r w:rsidR="00A0115E" w:rsidRPr="001749EE">
        <w:rPr>
          <w:sz w:val="26"/>
          <w:szCs w:val="26"/>
        </w:rPr>
        <w:t xml:space="preserve">Подпрограммы 2 «Развитие транспортной инфраструктуры муниципального района «Заполярный район»» </w:t>
      </w:r>
      <w:r w:rsidRPr="001749EE">
        <w:rPr>
          <w:sz w:val="26"/>
          <w:szCs w:val="26"/>
        </w:rPr>
        <w:t xml:space="preserve">связано с тем, что </w:t>
      </w:r>
      <w:r w:rsidR="00A0115E" w:rsidRPr="001749EE">
        <w:rPr>
          <w:sz w:val="26"/>
          <w:szCs w:val="26"/>
        </w:rPr>
        <w:t>финансирование расходов осуществляется по фактической потребности.</w:t>
      </w:r>
    </w:p>
    <w:p w:rsidR="00AF51B0" w:rsidRPr="001749EE" w:rsidRDefault="00AF51B0" w:rsidP="00AF51B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Согласно пояснительной записке в отчетном периоде произведены расходы в сумме 0,8 тыс. руб. по оплате штрафов, за нарушение налогового законодательства. </w:t>
      </w:r>
      <w:r w:rsidRPr="001749EE">
        <w:rPr>
          <w:sz w:val="26"/>
          <w:szCs w:val="26"/>
          <w:u w:val="single"/>
        </w:rPr>
        <w:t>В результате оплаты штрафных санкций за счет бюджетных средств нарушен принцип эффективности использования бюджетных средств, установленный статьей 34 БК РФ</w:t>
      </w:r>
    </w:p>
    <w:p w:rsidR="00477AAA" w:rsidRPr="001749EE" w:rsidRDefault="00477AAA" w:rsidP="00477AA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B40AF7" w:rsidRPr="001749EE">
        <w:rPr>
          <w:sz w:val="26"/>
          <w:szCs w:val="26"/>
        </w:rPr>
        <w:t>м</w:t>
      </w:r>
      <w:r w:rsidRPr="001749EE">
        <w:rPr>
          <w:sz w:val="26"/>
          <w:szCs w:val="26"/>
        </w:rPr>
        <w:t>е</w:t>
      </w:r>
      <w:r w:rsidR="00B40AF7" w:rsidRPr="001749EE">
        <w:rPr>
          <w:sz w:val="26"/>
          <w:szCs w:val="26"/>
        </w:rPr>
        <w:t>ньш</w:t>
      </w:r>
      <w:r w:rsidRPr="001749EE">
        <w:rPr>
          <w:sz w:val="26"/>
          <w:szCs w:val="26"/>
        </w:rPr>
        <w:t xml:space="preserve">илось на </w:t>
      </w:r>
      <w:r w:rsidR="00E63FB4" w:rsidRPr="001749EE">
        <w:rPr>
          <w:sz w:val="26"/>
          <w:szCs w:val="26"/>
        </w:rPr>
        <w:t>1 </w:t>
      </w:r>
      <w:r w:rsidR="00B40AF7" w:rsidRPr="001749EE">
        <w:rPr>
          <w:sz w:val="26"/>
          <w:szCs w:val="26"/>
        </w:rPr>
        <w:t>4</w:t>
      </w:r>
      <w:r w:rsidR="00E63FB4" w:rsidRPr="001749EE">
        <w:rPr>
          <w:sz w:val="26"/>
          <w:szCs w:val="26"/>
        </w:rPr>
        <w:t>68</w:t>
      </w:r>
      <w:r w:rsidRPr="001749EE">
        <w:rPr>
          <w:sz w:val="26"/>
          <w:szCs w:val="26"/>
        </w:rPr>
        <w:t>,</w:t>
      </w:r>
      <w:r w:rsidR="00E63FB4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50382" w:rsidRPr="001749EE">
        <w:rPr>
          <w:sz w:val="26"/>
          <w:szCs w:val="26"/>
        </w:rPr>
        <w:t xml:space="preserve"> или на 9,0%.</w:t>
      </w:r>
    </w:p>
    <w:p w:rsidR="00A73627" w:rsidRPr="001749EE" w:rsidRDefault="00A73627" w:rsidP="00E837B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7B3E6A" w:rsidRPr="001749EE" w:rsidRDefault="00F62C52" w:rsidP="00E837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по разделу </w:t>
      </w:r>
      <w:r w:rsidRPr="001749EE">
        <w:rPr>
          <w:sz w:val="26"/>
          <w:szCs w:val="26"/>
          <w:u w:val="single"/>
        </w:rPr>
        <w:t>02 «Национальная оборона»</w:t>
      </w:r>
      <w:r w:rsidRPr="001749EE">
        <w:rPr>
          <w:sz w:val="26"/>
          <w:szCs w:val="26"/>
        </w:rPr>
        <w:t xml:space="preserve"> на</w:t>
      </w:r>
      <w:r w:rsidRPr="001749EE">
        <w:rPr>
          <w:b/>
          <w:bCs/>
          <w:sz w:val="26"/>
          <w:szCs w:val="26"/>
        </w:rPr>
        <w:t xml:space="preserve"> </w:t>
      </w:r>
      <w:r w:rsidRPr="001749EE">
        <w:rPr>
          <w:sz w:val="26"/>
          <w:szCs w:val="26"/>
        </w:rPr>
        <w:t>осуществление воинского учета на территориях, где отсутствуют военные комиссариаты</w:t>
      </w:r>
      <w:r w:rsidR="00950B25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на отчетный период запланированы в сумме </w:t>
      </w:r>
      <w:r w:rsidR="00AB4146" w:rsidRPr="001749EE">
        <w:rPr>
          <w:sz w:val="26"/>
          <w:szCs w:val="26"/>
        </w:rPr>
        <w:t>323</w:t>
      </w:r>
      <w:r w:rsidR="007B3E6A" w:rsidRPr="001749EE">
        <w:rPr>
          <w:sz w:val="26"/>
          <w:szCs w:val="26"/>
        </w:rPr>
        <w:t>,</w:t>
      </w:r>
      <w:r w:rsidR="00AB4146" w:rsidRPr="001749EE">
        <w:rPr>
          <w:sz w:val="26"/>
          <w:szCs w:val="26"/>
        </w:rPr>
        <w:t>5</w:t>
      </w:r>
      <w:r w:rsidRPr="001749EE">
        <w:t> </w:t>
      </w:r>
      <w:r w:rsidRPr="001749EE">
        <w:rPr>
          <w:sz w:val="26"/>
          <w:szCs w:val="26"/>
        </w:rPr>
        <w:t>тыс.руб., фактически бюджетные средства освоены</w:t>
      </w:r>
      <w:r w:rsidR="00334977" w:rsidRPr="001749EE">
        <w:rPr>
          <w:sz w:val="26"/>
          <w:szCs w:val="26"/>
        </w:rPr>
        <w:t xml:space="preserve"> на сумму </w:t>
      </w:r>
      <w:r w:rsidR="00436B5B" w:rsidRPr="001749EE">
        <w:rPr>
          <w:sz w:val="26"/>
          <w:szCs w:val="26"/>
        </w:rPr>
        <w:t>145</w:t>
      </w:r>
      <w:r w:rsidR="00334977" w:rsidRPr="001749EE">
        <w:rPr>
          <w:sz w:val="26"/>
          <w:szCs w:val="26"/>
        </w:rPr>
        <w:t>,</w:t>
      </w:r>
      <w:r w:rsidR="00436B5B" w:rsidRPr="001749EE">
        <w:rPr>
          <w:sz w:val="26"/>
          <w:szCs w:val="26"/>
        </w:rPr>
        <w:t>8</w:t>
      </w:r>
      <w:r w:rsidR="00334977" w:rsidRPr="001749EE">
        <w:rPr>
          <w:sz w:val="26"/>
          <w:szCs w:val="26"/>
        </w:rPr>
        <w:t> </w:t>
      </w:r>
      <w:proofErr w:type="spellStart"/>
      <w:r w:rsidR="00334977" w:rsidRPr="001749EE">
        <w:rPr>
          <w:sz w:val="26"/>
          <w:szCs w:val="26"/>
        </w:rPr>
        <w:t>тыс.руб</w:t>
      </w:r>
      <w:proofErr w:type="spellEnd"/>
      <w:r w:rsidR="007B3E6A" w:rsidRPr="001749EE">
        <w:rPr>
          <w:sz w:val="26"/>
          <w:szCs w:val="26"/>
        </w:rPr>
        <w:t>.</w:t>
      </w:r>
      <w:r w:rsidR="00334977" w:rsidRPr="001749EE">
        <w:rPr>
          <w:sz w:val="26"/>
          <w:szCs w:val="26"/>
        </w:rPr>
        <w:t xml:space="preserve"> или </w:t>
      </w:r>
      <w:r w:rsidR="00436B5B" w:rsidRPr="001749EE">
        <w:rPr>
          <w:sz w:val="26"/>
          <w:szCs w:val="26"/>
        </w:rPr>
        <w:t>45</w:t>
      </w:r>
      <w:r w:rsidR="00334977" w:rsidRPr="001749EE">
        <w:rPr>
          <w:sz w:val="26"/>
          <w:szCs w:val="26"/>
        </w:rPr>
        <w:t>,</w:t>
      </w:r>
      <w:r w:rsidR="00AB4146" w:rsidRPr="001749EE">
        <w:rPr>
          <w:sz w:val="26"/>
          <w:szCs w:val="26"/>
        </w:rPr>
        <w:t>1</w:t>
      </w:r>
      <w:r w:rsidR="00334977" w:rsidRPr="001749EE">
        <w:rPr>
          <w:sz w:val="26"/>
          <w:szCs w:val="26"/>
        </w:rPr>
        <w:t>% от плана</w:t>
      </w:r>
      <w:r w:rsidR="002F0888" w:rsidRPr="001749EE">
        <w:rPr>
          <w:sz w:val="26"/>
          <w:szCs w:val="26"/>
        </w:rPr>
        <w:t xml:space="preserve"> и годовых бюджетных назначений</w:t>
      </w:r>
      <w:r w:rsidR="00334977" w:rsidRPr="001749EE">
        <w:rPr>
          <w:sz w:val="26"/>
          <w:szCs w:val="26"/>
        </w:rPr>
        <w:t>.</w:t>
      </w:r>
    </w:p>
    <w:p w:rsidR="002F0888" w:rsidRPr="001749EE" w:rsidRDefault="002F0888" w:rsidP="007B3E6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Субвенция из окружного бюджета на указанные цели поступила в отчетном периоде в сумме </w:t>
      </w:r>
      <w:r w:rsidR="00AB4146" w:rsidRPr="001749EE">
        <w:rPr>
          <w:sz w:val="26"/>
          <w:szCs w:val="26"/>
        </w:rPr>
        <w:t>3</w:t>
      </w:r>
      <w:r w:rsidR="00625853" w:rsidRPr="001749EE">
        <w:rPr>
          <w:sz w:val="26"/>
          <w:szCs w:val="26"/>
        </w:rPr>
        <w:t>2</w:t>
      </w:r>
      <w:r w:rsidR="00AB4146" w:rsidRPr="001749EE">
        <w:rPr>
          <w:sz w:val="26"/>
          <w:szCs w:val="26"/>
        </w:rPr>
        <w:t>3</w:t>
      </w:r>
      <w:r w:rsidRPr="001749EE">
        <w:rPr>
          <w:sz w:val="26"/>
          <w:szCs w:val="26"/>
        </w:rPr>
        <w:t>,</w:t>
      </w:r>
      <w:r w:rsidR="00AB4146" w:rsidRPr="001749EE">
        <w:rPr>
          <w:sz w:val="26"/>
          <w:szCs w:val="26"/>
        </w:rPr>
        <w:t>5</w:t>
      </w:r>
      <w:r w:rsidRPr="001749EE">
        <w:rPr>
          <w:sz w:val="26"/>
          <w:szCs w:val="26"/>
        </w:rPr>
        <w:t> тыс.руб.</w:t>
      </w:r>
    </w:p>
    <w:p w:rsidR="00B40AF7" w:rsidRPr="001749EE" w:rsidRDefault="00287A9A" w:rsidP="007B3E6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Из пояснительной записки следует, </w:t>
      </w:r>
      <w:r w:rsidR="00B40AF7" w:rsidRPr="001749EE">
        <w:rPr>
          <w:sz w:val="26"/>
          <w:szCs w:val="26"/>
        </w:rPr>
        <w:t>что перечисление средств за счет субвенции осуществляется по фактически начисленной заработной плате работнику ВУС.</w:t>
      </w:r>
    </w:p>
    <w:p w:rsidR="00A277CC" w:rsidRPr="001749EE" w:rsidRDefault="00A277CC" w:rsidP="007B3E6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B40AF7" w:rsidRPr="001749EE">
        <w:rPr>
          <w:sz w:val="26"/>
          <w:szCs w:val="26"/>
        </w:rPr>
        <w:t>в</w:t>
      </w:r>
      <w:r w:rsidRPr="001749EE">
        <w:rPr>
          <w:sz w:val="26"/>
          <w:szCs w:val="26"/>
        </w:rPr>
        <w:t>е</w:t>
      </w:r>
      <w:r w:rsidR="00B40AF7" w:rsidRPr="001749EE">
        <w:rPr>
          <w:sz w:val="26"/>
          <w:szCs w:val="26"/>
        </w:rPr>
        <w:t>лич</w:t>
      </w:r>
      <w:r w:rsidRPr="001749EE">
        <w:rPr>
          <w:sz w:val="26"/>
          <w:szCs w:val="26"/>
        </w:rPr>
        <w:t xml:space="preserve">илось на </w:t>
      </w:r>
      <w:r w:rsidR="00436B5B" w:rsidRPr="001749EE">
        <w:rPr>
          <w:sz w:val="26"/>
          <w:szCs w:val="26"/>
        </w:rPr>
        <w:t>53,9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4C0870" w:rsidRPr="001749EE">
        <w:rPr>
          <w:sz w:val="26"/>
          <w:szCs w:val="26"/>
        </w:rPr>
        <w:t xml:space="preserve"> или на </w:t>
      </w:r>
      <w:r w:rsidR="00436B5B" w:rsidRPr="001749EE">
        <w:rPr>
          <w:sz w:val="26"/>
          <w:szCs w:val="26"/>
        </w:rPr>
        <w:t>58</w:t>
      </w:r>
      <w:r w:rsidR="004C0870" w:rsidRPr="001749EE">
        <w:rPr>
          <w:sz w:val="26"/>
          <w:szCs w:val="26"/>
        </w:rPr>
        <w:t>,</w:t>
      </w:r>
      <w:r w:rsidR="00436B5B" w:rsidRPr="001749EE">
        <w:rPr>
          <w:sz w:val="26"/>
          <w:szCs w:val="26"/>
        </w:rPr>
        <w:t>7</w:t>
      </w:r>
      <w:r w:rsidR="004C0870" w:rsidRPr="001749EE">
        <w:rPr>
          <w:sz w:val="26"/>
          <w:szCs w:val="26"/>
        </w:rPr>
        <w:t>%.</w:t>
      </w:r>
    </w:p>
    <w:p w:rsidR="00436B5B" w:rsidRPr="001749EE" w:rsidRDefault="00436B5B" w:rsidP="00F62C52">
      <w:pPr>
        <w:ind w:firstLine="709"/>
        <w:jc w:val="both"/>
        <w:rPr>
          <w:sz w:val="26"/>
          <w:szCs w:val="26"/>
        </w:rPr>
      </w:pPr>
    </w:p>
    <w:p w:rsidR="00BB1C54" w:rsidRPr="001749EE" w:rsidRDefault="00BB1C54" w:rsidP="00F62C52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по разделу </w:t>
      </w:r>
      <w:r w:rsidRPr="001749EE">
        <w:rPr>
          <w:sz w:val="26"/>
          <w:szCs w:val="26"/>
          <w:u w:val="single"/>
        </w:rPr>
        <w:t>03 «Национальная безопасность и правоохранительная деятельность»</w:t>
      </w:r>
      <w:r w:rsidRPr="001749EE">
        <w:rPr>
          <w:sz w:val="26"/>
          <w:szCs w:val="26"/>
        </w:rPr>
        <w:t xml:space="preserve"> </w:t>
      </w:r>
      <w:r w:rsidR="00E837B5" w:rsidRPr="001749EE">
        <w:rPr>
          <w:sz w:val="26"/>
          <w:szCs w:val="26"/>
        </w:rPr>
        <w:t>н</w:t>
      </w:r>
      <w:r w:rsidRPr="001749EE">
        <w:rPr>
          <w:sz w:val="26"/>
          <w:szCs w:val="26"/>
        </w:rPr>
        <w:t xml:space="preserve">а отчетный период </w:t>
      </w:r>
      <w:r w:rsidR="00E837B5" w:rsidRPr="001749EE">
        <w:rPr>
          <w:sz w:val="26"/>
          <w:szCs w:val="26"/>
        </w:rPr>
        <w:t>запланированы в сумме</w:t>
      </w:r>
      <w:r w:rsidRPr="001749EE">
        <w:rPr>
          <w:sz w:val="26"/>
          <w:szCs w:val="26"/>
        </w:rPr>
        <w:t xml:space="preserve"> </w:t>
      </w:r>
      <w:r w:rsidR="004C0870" w:rsidRPr="001749EE">
        <w:rPr>
          <w:sz w:val="26"/>
          <w:szCs w:val="26"/>
        </w:rPr>
        <w:t>1</w:t>
      </w:r>
      <w:r w:rsidR="00436B5B" w:rsidRPr="001749EE">
        <w:rPr>
          <w:sz w:val="26"/>
          <w:szCs w:val="26"/>
        </w:rPr>
        <w:t> 643,9</w:t>
      </w:r>
      <w:r w:rsidR="00A27444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</w:t>
      </w:r>
      <w:r w:rsidR="00E837B5" w:rsidRPr="001749EE">
        <w:rPr>
          <w:sz w:val="26"/>
          <w:szCs w:val="26"/>
        </w:rPr>
        <w:t>руб</w:t>
      </w:r>
      <w:proofErr w:type="spellEnd"/>
      <w:r w:rsidR="00E837B5" w:rsidRPr="001749EE">
        <w:rPr>
          <w:sz w:val="26"/>
          <w:szCs w:val="26"/>
        </w:rPr>
        <w:t xml:space="preserve">., </w:t>
      </w:r>
      <w:r w:rsidR="00A277CC" w:rsidRPr="001749EE">
        <w:rPr>
          <w:sz w:val="26"/>
          <w:szCs w:val="26"/>
        </w:rPr>
        <w:t>исполнение составило</w:t>
      </w:r>
      <w:r w:rsidR="00E837B5" w:rsidRPr="001749EE">
        <w:rPr>
          <w:sz w:val="26"/>
          <w:szCs w:val="26"/>
        </w:rPr>
        <w:t xml:space="preserve"> </w:t>
      </w:r>
      <w:r w:rsidR="00436B5B" w:rsidRPr="001749EE">
        <w:rPr>
          <w:sz w:val="26"/>
          <w:szCs w:val="26"/>
        </w:rPr>
        <w:t>1 286,8</w:t>
      </w:r>
      <w:r w:rsidR="002B23F5" w:rsidRPr="001749EE">
        <w:rPr>
          <w:sz w:val="26"/>
          <w:szCs w:val="26"/>
        </w:rPr>
        <w:t> </w:t>
      </w:r>
      <w:proofErr w:type="spellStart"/>
      <w:r w:rsidR="002B23F5" w:rsidRPr="001749EE">
        <w:rPr>
          <w:sz w:val="26"/>
          <w:szCs w:val="26"/>
        </w:rPr>
        <w:t>тыс.руб</w:t>
      </w:r>
      <w:proofErr w:type="spellEnd"/>
      <w:r w:rsidR="002B23F5" w:rsidRPr="001749EE">
        <w:rPr>
          <w:sz w:val="26"/>
          <w:szCs w:val="26"/>
        </w:rPr>
        <w:t xml:space="preserve">. или </w:t>
      </w:r>
      <w:r w:rsidR="004C0870" w:rsidRPr="001749EE">
        <w:rPr>
          <w:sz w:val="26"/>
          <w:szCs w:val="26"/>
        </w:rPr>
        <w:t>7</w:t>
      </w:r>
      <w:r w:rsidR="0068166D" w:rsidRPr="001749EE">
        <w:rPr>
          <w:sz w:val="26"/>
          <w:szCs w:val="26"/>
        </w:rPr>
        <w:t>8</w:t>
      </w:r>
      <w:r w:rsidR="00E837B5" w:rsidRPr="001749EE">
        <w:rPr>
          <w:sz w:val="26"/>
          <w:szCs w:val="26"/>
        </w:rPr>
        <w:t>,</w:t>
      </w:r>
      <w:r w:rsidR="0068166D" w:rsidRPr="001749EE">
        <w:rPr>
          <w:sz w:val="26"/>
          <w:szCs w:val="26"/>
        </w:rPr>
        <w:t>3</w:t>
      </w:r>
      <w:r w:rsidR="00E837B5" w:rsidRPr="001749EE">
        <w:rPr>
          <w:sz w:val="26"/>
          <w:szCs w:val="26"/>
        </w:rPr>
        <w:t>%</w:t>
      </w:r>
      <w:r w:rsidR="00A27444" w:rsidRPr="001749EE">
        <w:rPr>
          <w:sz w:val="26"/>
          <w:szCs w:val="26"/>
        </w:rPr>
        <w:t xml:space="preserve"> от плана</w:t>
      </w:r>
      <w:r w:rsidR="002F0888" w:rsidRPr="001749EE">
        <w:rPr>
          <w:sz w:val="26"/>
          <w:szCs w:val="26"/>
        </w:rPr>
        <w:t xml:space="preserve"> и </w:t>
      </w:r>
      <w:r w:rsidR="0068166D" w:rsidRPr="001749EE">
        <w:rPr>
          <w:sz w:val="26"/>
          <w:szCs w:val="26"/>
        </w:rPr>
        <w:t>59</w:t>
      </w:r>
      <w:r w:rsidR="002F0888" w:rsidRPr="001749EE">
        <w:rPr>
          <w:sz w:val="26"/>
          <w:szCs w:val="26"/>
        </w:rPr>
        <w:t>,</w:t>
      </w:r>
      <w:r w:rsidR="0068166D" w:rsidRPr="001749EE">
        <w:rPr>
          <w:sz w:val="26"/>
          <w:szCs w:val="26"/>
        </w:rPr>
        <w:t>5</w:t>
      </w:r>
      <w:r w:rsidR="002F0888" w:rsidRPr="001749EE">
        <w:rPr>
          <w:sz w:val="26"/>
          <w:szCs w:val="26"/>
        </w:rPr>
        <w:t>% от годовых бюджетных назначений</w:t>
      </w:r>
      <w:r w:rsidR="00334977" w:rsidRPr="001749EE">
        <w:rPr>
          <w:sz w:val="26"/>
          <w:szCs w:val="26"/>
        </w:rPr>
        <w:t>, в том числе:</w:t>
      </w:r>
    </w:p>
    <w:p w:rsidR="004C0870" w:rsidRPr="001749EE" w:rsidRDefault="004C0870" w:rsidP="004C0870">
      <w:pPr>
        <w:ind w:right="-2" w:firstLine="720"/>
        <w:jc w:val="right"/>
        <w:rPr>
          <w:sz w:val="20"/>
        </w:rPr>
      </w:pPr>
      <w:r w:rsidRPr="001749EE">
        <w:rPr>
          <w:sz w:val="20"/>
          <w:szCs w:val="20"/>
        </w:rPr>
        <w:t>Таблица № 5</w:t>
      </w:r>
      <w:r w:rsidRPr="001749EE">
        <w:rPr>
          <w:sz w:val="20"/>
        </w:rPr>
        <w:t xml:space="preserve"> (тыс. руб.)</w:t>
      </w:r>
      <w:bookmarkStart w:id="5" w:name="_MON_1633442858"/>
      <w:bookmarkEnd w:id="5"/>
      <w:r w:rsidR="00984D75" w:rsidRPr="001749EE">
        <w:rPr>
          <w:sz w:val="26"/>
          <w:szCs w:val="26"/>
        </w:rPr>
        <w:object w:dxaOrig="10028" w:dyaOrig="5377">
          <v:shape id="_x0000_i1029" type="#_x0000_t75" style="width:486.15pt;height:278.8pt" o:ole="">
            <v:imagedata r:id="rId18" o:title=""/>
          </v:shape>
          <o:OLEObject Type="Embed" ProgID="Excel.Sheet.8" ShapeID="_x0000_i1029" DrawAspect="Content" ObjectID="_1635754206" r:id="rId19"/>
        </w:object>
      </w:r>
    </w:p>
    <w:p w:rsidR="00951C96" w:rsidRPr="001749EE" w:rsidRDefault="0060781F" w:rsidP="00951C96">
      <w:pPr>
        <w:spacing w:line="264" w:lineRule="auto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пояснительной записке</w:t>
      </w:r>
      <w:r w:rsidR="008768C3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в</w:t>
      </w:r>
      <w:r w:rsidR="00951C96" w:rsidRPr="001749EE">
        <w:rPr>
          <w:sz w:val="26"/>
          <w:szCs w:val="26"/>
        </w:rPr>
        <w:t xml:space="preserve"> рамках обеспечения пожарной безопасности произведены расходы по содержанию пожарных водоемов в сумме </w:t>
      </w:r>
      <w:r w:rsidR="006212C9" w:rsidRPr="001749EE">
        <w:rPr>
          <w:sz w:val="26"/>
          <w:szCs w:val="26"/>
        </w:rPr>
        <w:t>167,3</w:t>
      </w:r>
      <w:r w:rsidR="00951C96" w:rsidRPr="001749EE">
        <w:rPr>
          <w:sz w:val="26"/>
          <w:szCs w:val="26"/>
        </w:rPr>
        <w:t> </w:t>
      </w:r>
      <w:proofErr w:type="spellStart"/>
      <w:r w:rsidR="00951C96" w:rsidRPr="001749EE">
        <w:rPr>
          <w:sz w:val="26"/>
          <w:szCs w:val="26"/>
        </w:rPr>
        <w:t>тыс.руб</w:t>
      </w:r>
      <w:proofErr w:type="spellEnd"/>
      <w:r w:rsidR="00951C96" w:rsidRPr="001749EE">
        <w:rPr>
          <w:sz w:val="26"/>
          <w:szCs w:val="26"/>
        </w:rPr>
        <w:t>. (поставщик МУП «Коммунальщик»)</w:t>
      </w:r>
      <w:r w:rsidR="00A93AB8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на оплату работ по </w:t>
      </w:r>
      <w:r w:rsidR="00A93AB8" w:rsidRPr="001749EE">
        <w:rPr>
          <w:sz w:val="26"/>
          <w:szCs w:val="26"/>
        </w:rPr>
        <w:t xml:space="preserve">расчистке подъездных путей к </w:t>
      </w:r>
      <w:r w:rsidRPr="001749EE">
        <w:rPr>
          <w:sz w:val="26"/>
          <w:szCs w:val="26"/>
        </w:rPr>
        <w:t>пожарны</w:t>
      </w:r>
      <w:r w:rsidR="00A93AB8" w:rsidRPr="001749EE">
        <w:rPr>
          <w:sz w:val="26"/>
          <w:szCs w:val="26"/>
        </w:rPr>
        <w:t>м</w:t>
      </w:r>
      <w:r w:rsidRPr="001749EE">
        <w:rPr>
          <w:sz w:val="26"/>
          <w:szCs w:val="26"/>
        </w:rPr>
        <w:t xml:space="preserve"> водоем</w:t>
      </w:r>
      <w:r w:rsidR="00A93AB8" w:rsidRPr="001749EE">
        <w:rPr>
          <w:sz w:val="26"/>
          <w:szCs w:val="26"/>
        </w:rPr>
        <w:t>ам</w:t>
      </w:r>
      <w:r w:rsidRPr="001749EE">
        <w:rPr>
          <w:sz w:val="26"/>
          <w:szCs w:val="26"/>
        </w:rPr>
        <w:t xml:space="preserve"> на сумму </w:t>
      </w:r>
      <w:r w:rsidR="006212C9" w:rsidRPr="001749EE">
        <w:rPr>
          <w:sz w:val="26"/>
          <w:szCs w:val="26"/>
        </w:rPr>
        <w:t>8</w:t>
      </w:r>
      <w:r w:rsidR="00A93AB8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,</w:t>
      </w:r>
      <w:r w:rsidR="00A93AB8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(поставщик ИП С</w:t>
      </w:r>
      <w:r w:rsidR="00A93AB8" w:rsidRPr="001749EE">
        <w:rPr>
          <w:sz w:val="26"/>
          <w:szCs w:val="26"/>
        </w:rPr>
        <w:t>тремоусова</w:t>
      </w:r>
      <w:r w:rsidRPr="001749EE">
        <w:rPr>
          <w:sz w:val="26"/>
          <w:szCs w:val="26"/>
        </w:rPr>
        <w:t xml:space="preserve"> </w:t>
      </w:r>
      <w:r w:rsidR="00A93AB8" w:rsidRPr="001749EE">
        <w:rPr>
          <w:sz w:val="26"/>
          <w:szCs w:val="26"/>
        </w:rPr>
        <w:t>И</w:t>
      </w:r>
      <w:r w:rsidRPr="001749EE">
        <w:rPr>
          <w:sz w:val="26"/>
          <w:szCs w:val="26"/>
        </w:rPr>
        <w:t>.В.)</w:t>
      </w:r>
      <w:r w:rsidR="00A93AB8" w:rsidRPr="001749EE">
        <w:rPr>
          <w:sz w:val="26"/>
          <w:szCs w:val="26"/>
        </w:rPr>
        <w:t xml:space="preserve">, по содержанию пожарной проруби в деревне Куя – </w:t>
      </w:r>
      <w:r w:rsidR="006212C9" w:rsidRPr="001749EE">
        <w:rPr>
          <w:sz w:val="26"/>
          <w:szCs w:val="26"/>
        </w:rPr>
        <w:t>35,6</w:t>
      </w:r>
      <w:r w:rsidR="00A93AB8" w:rsidRPr="001749EE">
        <w:rPr>
          <w:sz w:val="26"/>
          <w:szCs w:val="26"/>
        </w:rPr>
        <w:t> </w:t>
      </w:r>
      <w:proofErr w:type="spellStart"/>
      <w:r w:rsidR="00A93AB8" w:rsidRPr="001749EE">
        <w:rPr>
          <w:sz w:val="26"/>
          <w:szCs w:val="26"/>
        </w:rPr>
        <w:t>тыс.руб</w:t>
      </w:r>
      <w:proofErr w:type="spellEnd"/>
      <w:r w:rsidR="00A93AB8" w:rsidRPr="001749EE">
        <w:rPr>
          <w:sz w:val="26"/>
          <w:szCs w:val="26"/>
        </w:rPr>
        <w:t>. (физические лица); за аренду транспорта – 3,0 тыс.руб. (физические лица)</w:t>
      </w:r>
      <w:r w:rsidR="00951C96" w:rsidRPr="001749EE">
        <w:rPr>
          <w:sz w:val="26"/>
          <w:szCs w:val="26"/>
        </w:rPr>
        <w:t>.</w:t>
      </w:r>
    </w:p>
    <w:p w:rsidR="00951C96" w:rsidRPr="001749EE" w:rsidRDefault="00951C96" w:rsidP="00EE603E">
      <w:pPr>
        <w:spacing w:line="264" w:lineRule="auto"/>
        <w:ind w:firstLine="567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подразделу 0314 «Другие вопросы в области национальной безопасности и правоохранительной деятельности» целевой статье 98.0.00.92020 «Другие вопросы в области национальной безопасности и правоохранительной деятельности» произведены расходы в размере </w:t>
      </w:r>
      <w:r w:rsidR="006212C9" w:rsidRPr="001749EE">
        <w:rPr>
          <w:sz w:val="26"/>
          <w:szCs w:val="26"/>
        </w:rPr>
        <w:t>26,9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на выплаты ДНД в соответствии с Постановлением Администрации МО «Приморско-Куйский сельсовет» НАО №</w:t>
      </w:r>
      <w:r w:rsidR="0016508E" w:rsidRPr="001749EE">
        <w:rPr>
          <w:sz w:val="26"/>
          <w:szCs w:val="26"/>
        </w:rPr>
        <w:t> </w:t>
      </w:r>
      <w:r w:rsidRPr="001749EE">
        <w:rPr>
          <w:sz w:val="26"/>
          <w:szCs w:val="26"/>
        </w:rPr>
        <w:t>166 от 18.12.2015</w:t>
      </w:r>
      <w:r w:rsidR="00EE603E" w:rsidRPr="001749EE">
        <w:rPr>
          <w:sz w:val="26"/>
          <w:szCs w:val="26"/>
        </w:rPr>
        <w:t xml:space="preserve"> – 10,0 </w:t>
      </w:r>
      <w:proofErr w:type="spellStart"/>
      <w:r w:rsidR="00EE603E" w:rsidRPr="001749EE">
        <w:rPr>
          <w:sz w:val="26"/>
          <w:szCs w:val="26"/>
        </w:rPr>
        <w:t>тыс.руб</w:t>
      </w:r>
      <w:proofErr w:type="spellEnd"/>
      <w:r w:rsidR="00EE603E" w:rsidRPr="001749EE">
        <w:rPr>
          <w:sz w:val="26"/>
          <w:szCs w:val="26"/>
        </w:rPr>
        <w:t>.</w:t>
      </w:r>
      <w:r w:rsidR="00A93AB8" w:rsidRPr="001749EE">
        <w:rPr>
          <w:sz w:val="26"/>
          <w:szCs w:val="26"/>
        </w:rPr>
        <w:t>; по Договору коллективного страхования от несчастных случаев – 5,0 тыс.руб.( поставщик услуг ПАО СК «Росгосстрах»)</w:t>
      </w:r>
      <w:r w:rsidR="00EE603E" w:rsidRPr="001749EE">
        <w:rPr>
          <w:sz w:val="26"/>
          <w:szCs w:val="26"/>
        </w:rPr>
        <w:t xml:space="preserve">; на приобретение нарукавных повязок –  11,9 </w:t>
      </w:r>
      <w:proofErr w:type="spellStart"/>
      <w:r w:rsidR="00EE603E" w:rsidRPr="001749EE">
        <w:rPr>
          <w:sz w:val="26"/>
          <w:szCs w:val="26"/>
        </w:rPr>
        <w:t>тыс.руб</w:t>
      </w:r>
      <w:proofErr w:type="spellEnd"/>
      <w:r w:rsidR="00EE603E" w:rsidRPr="001749EE">
        <w:rPr>
          <w:sz w:val="26"/>
          <w:szCs w:val="26"/>
        </w:rPr>
        <w:t>.</w:t>
      </w:r>
    </w:p>
    <w:p w:rsidR="00F91D83" w:rsidRPr="001749EE" w:rsidRDefault="00F91D83" w:rsidP="0060781F">
      <w:pPr>
        <w:spacing w:line="264" w:lineRule="auto"/>
        <w:ind w:firstLine="709"/>
        <w:jc w:val="both"/>
        <w:rPr>
          <w:sz w:val="26"/>
          <w:szCs w:val="26"/>
        </w:rPr>
      </w:pPr>
    </w:p>
    <w:p w:rsidR="00F91D83" w:rsidRPr="001749EE" w:rsidRDefault="0060781F" w:rsidP="0060781F">
      <w:pPr>
        <w:spacing w:line="264" w:lineRule="auto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 xml:space="preserve">В рамках </w:t>
      </w:r>
      <w:r w:rsidR="005A1FF8" w:rsidRPr="001749EE">
        <w:rPr>
          <w:sz w:val="26"/>
          <w:szCs w:val="26"/>
        </w:rPr>
        <w:t xml:space="preserve">МП </w:t>
      </w:r>
      <w:r w:rsidR="00F91D83" w:rsidRPr="001749EE">
        <w:rPr>
          <w:sz w:val="26"/>
          <w:szCs w:val="26"/>
        </w:rPr>
        <w:t xml:space="preserve">«Безопасность на территории муниципального района «Заполярный район» на 2019-2023 годы» запланировано </w:t>
      </w:r>
      <w:r w:rsidR="00A135F3" w:rsidRPr="001749EE">
        <w:rPr>
          <w:sz w:val="26"/>
          <w:szCs w:val="26"/>
        </w:rPr>
        <w:t>1 327,1</w:t>
      </w:r>
      <w:r w:rsidR="00F91D83" w:rsidRPr="001749EE">
        <w:rPr>
          <w:sz w:val="26"/>
          <w:szCs w:val="26"/>
        </w:rPr>
        <w:t> </w:t>
      </w:r>
      <w:proofErr w:type="spellStart"/>
      <w:r w:rsidR="00F91D83" w:rsidRPr="001749EE">
        <w:rPr>
          <w:sz w:val="26"/>
          <w:szCs w:val="26"/>
        </w:rPr>
        <w:t>тыс.руб</w:t>
      </w:r>
      <w:proofErr w:type="spellEnd"/>
      <w:r w:rsidR="00F91D83" w:rsidRPr="001749EE">
        <w:rPr>
          <w:sz w:val="26"/>
          <w:szCs w:val="26"/>
        </w:rPr>
        <w:t xml:space="preserve">., </w:t>
      </w:r>
      <w:r w:rsidR="006135C9" w:rsidRPr="001749EE">
        <w:rPr>
          <w:sz w:val="26"/>
          <w:szCs w:val="26"/>
        </w:rPr>
        <w:t xml:space="preserve">исполнение составило сумму </w:t>
      </w:r>
      <w:r w:rsidR="00A135F3" w:rsidRPr="001749EE">
        <w:rPr>
          <w:sz w:val="26"/>
          <w:szCs w:val="26"/>
        </w:rPr>
        <w:t>9</w:t>
      </w:r>
      <w:r w:rsidR="00E51351" w:rsidRPr="001749EE">
        <w:rPr>
          <w:sz w:val="26"/>
          <w:szCs w:val="26"/>
        </w:rPr>
        <w:t>65</w:t>
      </w:r>
      <w:r w:rsidR="006135C9" w:rsidRPr="001749EE">
        <w:rPr>
          <w:sz w:val="26"/>
          <w:szCs w:val="26"/>
        </w:rPr>
        <w:t>,</w:t>
      </w:r>
      <w:r w:rsidR="00E51351" w:rsidRPr="001749EE">
        <w:rPr>
          <w:sz w:val="26"/>
          <w:szCs w:val="26"/>
        </w:rPr>
        <w:t>5</w:t>
      </w:r>
      <w:r w:rsidR="006135C9" w:rsidRPr="001749EE">
        <w:rPr>
          <w:sz w:val="26"/>
          <w:szCs w:val="26"/>
        </w:rPr>
        <w:t> </w:t>
      </w:r>
      <w:proofErr w:type="spellStart"/>
      <w:r w:rsidR="006135C9" w:rsidRPr="001749EE">
        <w:rPr>
          <w:sz w:val="26"/>
          <w:szCs w:val="26"/>
        </w:rPr>
        <w:t>тыс.руб</w:t>
      </w:r>
      <w:proofErr w:type="spellEnd"/>
      <w:r w:rsidR="006135C9" w:rsidRPr="001749EE">
        <w:rPr>
          <w:sz w:val="26"/>
          <w:szCs w:val="26"/>
        </w:rPr>
        <w:t xml:space="preserve">., </w:t>
      </w:r>
      <w:r w:rsidR="00F91D83" w:rsidRPr="001749EE">
        <w:rPr>
          <w:sz w:val="26"/>
          <w:szCs w:val="26"/>
        </w:rPr>
        <w:t>в т.ч.:</w:t>
      </w:r>
    </w:p>
    <w:p w:rsidR="00611F7F" w:rsidRPr="001749EE" w:rsidRDefault="00F91D83" w:rsidP="00611F7F">
      <w:pPr>
        <w:pStyle w:val="a3"/>
        <w:numPr>
          <w:ilvl w:val="0"/>
          <w:numId w:val="15"/>
        </w:numPr>
        <w:tabs>
          <w:tab w:val="left" w:pos="1134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на поощрение Добровольной народной дружины </w:t>
      </w:r>
      <w:r w:rsidR="006135C9" w:rsidRPr="001749EE">
        <w:rPr>
          <w:sz w:val="26"/>
          <w:szCs w:val="26"/>
        </w:rPr>
        <w:t xml:space="preserve">запланировано </w:t>
      </w:r>
      <w:r w:rsidRPr="001749EE">
        <w:rPr>
          <w:sz w:val="26"/>
          <w:szCs w:val="26"/>
        </w:rPr>
        <w:t>10,0 тыс.руб.</w:t>
      </w:r>
      <w:r w:rsidR="006135C9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</w:t>
      </w:r>
      <w:r w:rsidR="006135C9" w:rsidRPr="001749EE">
        <w:rPr>
          <w:sz w:val="26"/>
          <w:szCs w:val="26"/>
        </w:rPr>
        <w:t>исполнени</w:t>
      </w:r>
      <w:r w:rsidR="00E51351" w:rsidRPr="001749EE">
        <w:rPr>
          <w:sz w:val="26"/>
          <w:szCs w:val="26"/>
        </w:rPr>
        <w:t>е</w:t>
      </w:r>
      <w:r w:rsidR="006135C9" w:rsidRPr="001749EE">
        <w:rPr>
          <w:sz w:val="26"/>
          <w:szCs w:val="26"/>
        </w:rPr>
        <w:t xml:space="preserve"> </w:t>
      </w:r>
      <w:r w:rsidR="00611F7F" w:rsidRPr="001749EE">
        <w:rPr>
          <w:sz w:val="26"/>
          <w:szCs w:val="26"/>
        </w:rPr>
        <w:t xml:space="preserve">составило 4,5 </w:t>
      </w:r>
      <w:proofErr w:type="spellStart"/>
      <w:r w:rsidR="00611F7F" w:rsidRPr="001749EE">
        <w:rPr>
          <w:sz w:val="26"/>
          <w:szCs w:val="26"/>
        </w:rPr>
        <w:t>тыс.руб</w:t>
      </w:r>
      <w:proofErr w:type="spellEnd"/>
      <w:r w:rsidR="00611F7F" w:rsidRPr="001749EE">
        <w:rPr>
          <w:sz w:val="26"/>
          <w:szCs w:val="26"/>
        </w:rPr>
        <w:t>.</w:t>
      </w:r>
      <w:r w:rsidR="006135C9" w:rsidRPr="001749EE">
        <w:rPr>
          <w:sz w:val="26"/>
          <w:szCs w:val="26"/>
        </w:rPr>
        <w:t xml:space="preserve"> </w:t>
      </w:r>
    </w:p>
    <w:p w:rsidR="00AF51B0" w:rsidRPr="001749EE" w:rsidRDefault="006135C9" w:rsidP="00AF51B0">
      <w:pPr>
        <w:pStyle w:val="a3"/>
        <w:numPr>
          <w:ilvl w:val="0"/>
          <w:numId w:val="15"/>
        </w:numPr>
        <w:tabs>
          <w:tab w:val="left" w:pos="1134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</w:t>
      </w:r>
      <w:r w:rsidR="00E51351" w:rsidRPr="001749EE">
        <w:rPr>
          <w:sz w:val="26"/>
          <w:szCs w:val="26"/>
        </w:rPr>
        <w:t xml:space="preserve">за счет </w:t>
      </w:r>
      <w:r w:rsidRPr="001749EE">
        <w:rPr>
          <w:sz w:val="26"/>
          <w:szCs w:val="26"/>
        </w:rPr>
        <w:t xml:space="preserve">иных межбюджетных трансфертов муниципальным образованиям ЗР по мероприятию «Поддержка в постоянной готовности местной автоматизированной системы центрального оповещения гражданской обороны муниципального района «Заполярный район» </w:t>
      </w:r>
      <w:r w:rsidR="007A734E" w:rsidRPr="001749EE">
        <w:rPr>
          <w:sz w:val="26"/>
          <w:szCs w:val="26"/>
        </w:rPr>
        <w:t>запланирован</w:t>
      </w:r>
      <w:r w:rsidR="000D76AC" w:rsidRPr="001749EE">
        <w:rPr>
          <w:sz w:val="26"/>
          <w:szCs w:val="26"/>
        </w:rPr>
        <w:t>ы в сумме</w:t>
      </w:r>
      <w:r w:rsidR="007A734E" w:rsidRPr="001749EE">
        <w:rPr>
          <w:sz w:val="26"/>
          <w:szCs w:val="26"/>
        </w:rPr>
        <w:t xml:space="preserve"> </w:t>
      </w:r>
      <w:r w:rsidR="000D76AC" w:rsidRPr="001749EE">
        <w:rPr>
          <w:sz w:val="26"/>
          <w:szCs w:val="26"/>
        </w:rPr>
        <w:t>969,1</w:t>
      </w:r>
      <w:r w:rsidR="007A734E" w:rsidRPr="001749EE">
        <w:rPr>
          <w:sz w:val="26"/>
          <w:szCs w:val="26"/>
        </w:rPr>
        <w:t> </w:t>
      </w:r>
      <w:proofErr w:type="spellStart"/>
      <w:r w:rsidR="007A734E" w:rsidRPr="001749EE">
        <w:rPr>
          <w:sz w:val="26"/>
          <w:szCs w:val="26"/>
        </w:rPr>
        <w:t>тыс.руб</w:t>
      </w:r>
      <w:proofErr w:type="spellEnd"/>
      <w:r w:rsidR="007A734E" w:rsidRPr="001749EE">
        <w:rPr>
          <w:sz w:val="26"/>
          <w:szCs w:val="26"/>
        </w:rPr>
        <w:t xml:space="preserve">., исполнение составило </w:t>
      </w:r>
      <w:r w:rsidR="000D76AC" w:rsidRPr="001749EE">
        <w:rPr>
          <w:sz w:val="26"/>
          <w:szCs w:val="26"/>
        </w:rPr>
        <w:t>747,7</w:t>
      </w:r>
      <w:r w:rsidR="007A734E" w:rsidRPr="001749EE">
        <w:rPr>
          <w:sz w:val="26"/>
          <w:szCs w:val="26"/>
        </w:rPr>
        <w:t xml:space="preserve"> </w:t>
      </w:r>
      <w:proofErr w:type="spellStart"/>
      <w:r w:rsidR="007A734E" w:rsidRPr="001749EE">
        <w:rPr>
          <w:sz w:val="26"/>
          <w:szCs w:val="26"/>
        </w:rPr>
        <w:t>тыс.руб</w:t>
      </w:r>
      <w:proofErr w:type="spellEnd"/>
      <w:r w:rsidR="007A734E" w:rsidRPr="001749EE">
        <w:rPr>
          <w:sz w:val="26"/>
          <w:szCs w:val="26"/>
        </w:rPr>
        <w:t xml:space="preserve">. </w:t>
      </w:r>
      <w:r w:rsidRPr="001749EE">
        <w:rPr>
          <w:sz w:val="26"/>
          <w:szCs w:val="26"/>
        </w:rPr>
        <w:t>(Соглашение № 01-13-5/19 от 14.01.2019 с Администрацией муниципального района «Заполярный район»).</w:t>
      </w:r>
    </w:p>
    <w:p w:rsidR="00AF51B0" w:rsidRPr="001749EE" w:rsidRDefault="006135C9" w:rsidP="00AF51B0">
      <w:pPr>
        <w:pStyle w:val="a3"/>
        <w:numPr>
          <w:ilvl w:val="0"/>
          <w:numId w:val="15"/>
        </w:numPr>
        <w:tabs>
          <w:tab w:val="left" w:pos="1134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</w:t>
      </w:r>
      <w:r w:rsidR="00B971BF" w:rsidRPr="001749EE">
        <w:rPr>
          <w:sz w:val="26"/>
          <w:szCs w:val="26"/>
        </w:rPr>
        <w:t>за счет</w:t>
      </w:r>
      <w:r w:rsidRPr="001749EE">
        <w:rPr>
          <w:sz w:val="26"/>
          <w:szCs w:val="26"/>
        </w:rPr>
        <w:t xml:space="preserve"> иных межбюджетных трансфертов муниципальным образованиям ЗР по мероприятию «Предупреждение и ликвидация последствий ЧС» </w:t>
      </w:r>
      <w:r w:rsidR="007A734E" w:rsidRPr="001749EE">
        <w:rPr>
          <w:sz w:val="26"/>
          <w:szCs w:val="26"/>
        </w:rPr>
        <w:t>запланированы в сумме 328,0 </w:t>
      </w:r>
      <w:proofErr w:type="spellStart"/>
      <w:r w:rsidR="007A734E" w:rsidRPr="001749EE">
        <w:rPr>
          <w:sz w:val="26"/>
          <w:szCs w:val="26"/>
        </w:rPr>
        <w:t>тыс.руб</w:t>
      </w:r>
      <w:proofErr w:type="spellEnd"/>
      <w:r w:rsidR="007A734E" w:rsidRPr="001749EE">
        <w:rPr>
          <w:sz w:val="26"/>
          <w:szCs w:val="26"/>
        </w:rPr>
        <w:t xml:space="preserve">., исполнение составило 203,2 </w:t>
      </w:r>
      <w:proofErr w:type="spellStart"/>
      <w:r w:rsidR="007A734E" w:rsidRPr="001749EE">
        <w:rPr>
          <w:sz w:val="26"/>
          <w:szCs w:val="26"/>
        </w:rPr>
        <w:t>тыс.руб</w:t>
      </w:r>
      <w:proofErr w:type="spellEnd"/>
      <w:r w:rsidR="007A734E" w:rsidRPr="001749EE">
        <w:rPr>
          <w:sz w:val="26"/>
          <w:szCs w:val="26"/>
        </w:rPr>
        <w:t>.</w:t>
      </w:r>
      <w:r w:rsidR="00AF51B0" w:rsidRPr="001749EE">
        <w:rPr>
          <w:sz w:val="26"/>
          <w:szCs w:val="26"/>
        </w:rPr>
        <w:t>, оплачено</w:t>
      </w:r>
      <w:r w:rsidRPr="001749EE">
        <w:rPr>
          <w:sz w:val="26"/>
          <w:szCs w:val="26"/>
        </w:rPr>
        <w:t xml:space="preserve"> за выполнение транспортных работ по доставке песка по предупреждению ЧС (Соглашение № 01-13-5/19 от 14.01.2019 с Администрацией муниципального района «Заполярный район»).</w:t>
      </w:r>
    </w:p>
    <w:p w:rsidR="006135C9" w:rsidRPr="001749EE" w:rsidRDefault="00032428" w:rsidP="00AF51B0">
      <w:pPr>
        <w:pStyle w:val="a3"/>
        <w:numPr>
          <w:ilvl w:val="0"/>
          <w:numId w:val="15"/>
        </w:numPr>
        <w:tabs>
          <w:tab w:val="left" w:pos="1134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расходы по</w:t>
      </w:r>
      <w:r w:rsidR="006135C9" w:rsidRPr="001749EE">
        <w:rPr>
          <w:sz w:val="26"/>
          <w:szCs w:val="26"/>
        </w:rPr>
        <w:t xml:space="preserve"> мероприяти</w:t>
      </w:r>
      <w:r w:rsidRPr="001749EE">
        <w:rPr>
          <w:sz w:val="26"/>
          <w:szCs w:val="26"/>
        </w:rPr>
        <w:t>ю</w:t>
      </w:r>
      <w:r w:rsidR="006135C9" w:rsidRPr="001749EE">
        <w:rPr>
          <w:sz w:val="26"/>
          <w:szCs w:val="26"/>
        </w:rPr>
        <w:t xml:space="preserve"> «Организация обучения неработающего населения в области гражданской обороны и защиты от чрезвычайных ситуаций» </w:t>
      </w:r>
      <w:r w:rsidRPr="001749EE">
        <w:rPr>
          <w:sz w:val="26"/>
          <w:szCs w:val="26"/>
        </w:rPr>
        <w:t>запланированы в размере 20,0 тыс.руб., исполнение составило</w:t>
      </w:r>
      <w:r w:rsidR="006135C9" w:rsidRPr="001749EE">
        <w:rPr>
          <w:sz w:val="26"/>
          <w:szCs w:val="26"/>
        </w:rPr>
        <w:t xml:space="preserve"> сумм</w:t>
      </w:r>
      <w:r w:rsidRPr="001749EE">
        <w:rPr>
          <w:sz w:val="26"/>
          <w:szCs w:val="26"/>
        </w:rPr>
        <w:t>у</w:t>
      </w:r>
      <w:r w:rsidR="006135C9" w:rsidRPr="001749EE">
        <w:rPr>
          <w:sz w:val="26"/>
          <w:szCs w:val="26"/>
        </w:rPr>
        <w:t xml:space="preserve"> 14,6</w:t>
      </w:r>
      <w:r w:rsidRPr="001749EE">
        <w:rPr>
          <w:b/>
          <w:sz w:val="26"/>
          <w:szCs w:val="26"/>
        </w:rPr>
        <w:t> </w:t>
      </w:r>
      <w:r w:rsidR="006135C9" w:rsidRPr="001749EE">
        <w:rPr>
          <w:sz w:val="26"/>
          <w:szCs w:val="26"/>
        </w:rPr>
        <w:t>т</w:t>
      </w:r>
      <w:r w:rsidRPr="001749EE">
        <w:rPr>
          <w:sz w:val="26"/>
          <w:szCs w:val="26"/>
        </w:rPr>
        <w:t>ыс</w:t>
      </w:r>
      <w:r w:rsidR="006135C9" w:rsidRPr="001749EE">
        <w:rPr>
          <w:sz w:val="26"/>
          <w:szCs w:val="26"/>
        </w:rPr>
        <w:t>.р</w:t>
      </w:r>
      <w:r w:rsidRPr="001749EE">
        <w:rPr>
          <w:sz w:val="26"/>
          <w:szCs w:val="26"/>
        </w:rPr>
        <w:t>уб</w:t>
      </w:r>
      <w:r w:rsidR="006135C9" w:rsidRPr="001749EE">
        <w:rPr>
          <w:sz w:val="26"/>
          <w:szCs w:val="26"/>
        </w:rPr>
        <w:t xml:space="preserve">. </w:t>
      </w:r>
      <w:r w:rsidRPr="001749EE">
        <w:rPr>
          <w:sz w:val="26"/>
          <w:szCs w:val="26"/>
        </w:rPr>
        <w:t>(</w:t>
      </w:r>
      <w:r w:rsidR="006135C9" w:rsidRPr="001749EE">
        <w:rPr>
          <w:sz w:val="26"/>
          <w:szCs w:val="26"/>
        </w:rPr>
        <w:t>Соглашени</w:t>
      </w:r>
      <w:r w:rsidRPr="001749EE">
        <w:rPr>
          <w:sz w:val="26"/>
          <w:szCs w:val="26"/>
        </w:rPr>
        <w:t>е</w:t>
      </w:r>
      <w:r w:rsidR="006135C9" w:rsidRPr="001749EE">
        <w:rPr>
          <w:sz w:val="26"/>
          <w:szCs w:val="26"/>
        </w:rPr>
        <w:t xml:space="preserve"> № 01-13-76/19 от 17.01.2019 </w:t>
      </w:r>
      <w:r w:rsidRPr="001749EE">
        <w:rPr>
          <w:sz w:val="26"/>
          <w:szCs w:val="26"/>
        </w:rPr>
        <w:t xml:space="preserve">с </w:t>
      </w:r>
      <w:r w:rsidR="006135C9" w:rsidRPr="001749EE">
        <w:rPr>
          <w:sz w:val="26"/>
          <w:szCs w:val="26"/>
        </w:rPr>
        <w:t>Администрацией муниципального района «Заполярный район»</w:t>
      </w:r>
      <w:r w:rsidRPr="001749EE">
        <w:rPr>
          <w:sz w:val="26"/>
          <w:szCs w:val="26"/>
        </w:rPr>
        <w:t>).</w:t>
      </w:r>
    </w:p>
    <w:p w:rsidR="00032428" w:rsidRPr="001749EE" w:rsidRDefault="00032428" w:rsidP="00E33C43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Причины неисполнения плановых назначений в рамках МП «Безопасность на территории муниципального района «Заполярный район» на 2019-2023 годы» в пояснительной записке не приведены.</w:t>
      </w:r>
    </w:p>
    <w:p w:rsidR="001A1BA9" w:rsidRPr="001749EE" w:rsidRDefault="00FF764E" w:rsidP="00E33C43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032428" w:rsidRPr="001749EE">
        <w:rPr>
          <w:sz w:val="26"/>
          <w:szCs w:val="26"/>
        </w:rPr>
        <w:t>в</w:t>
      </w:r>
      <w:r w:rsidRPr="001749EE">
        <w:rPr>
          <w:sz w:val="26"/>
          <w:szCs w:val="26"/>
        </w:rPr>
        <w:t>е</w:t>
      </w:r>
      <w:r w:rsidR="00032428" w:rsidRPr="001749EE">
        <w:rPr>
          <w:sz w:val="26"/>
          <w:szCs w:val="26"/>
        </w:rPr>
        <w:t>лич</w:t>
      </w:r>
      <w:r w:rsidRPr="001749EE">
        <w:rPr>
          <w:sz w:val="26"/>
          <w:szCs w:val="26"/>
        </w:rPr>
        <w:t xml:space="preserve">илось на </w:t>
      </w:r>
      <w:r w:rsidR="00FE19C9" w:rsidRPr="001749EE">
        <w:rPr>
          <w:sz w:val="26"/>
          <w:szCs w:val="26"/>
        </w:rPr>
        <w:t>526,1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50382" w:rsidRPr="001749EE">
        <w:rPr>
          <w:sz w:val="26"/>
          <w:szCs w:val="26"/>
        </w:rPr>
        <w:t xml:space="preserve"> или на 69,2%.</w:t>
      </w:r>
    </w:p>
    <w:p w:rsidR="00192209" w:rsidRPr="001749EE" w:rsidRDefault="00192209" w:rsidP="00E33C43">
      <w:pPr>
        <w:ind w:right="-2" w:firstLine="708"/>
        <w:jc w:val="both"/>
        <w:rPr>
          <w:sz w:val="26"/>
          <w:szCs w:val="26"/>
        </w:rPr>
      </w:pPr>
    </w:p>
    <w:p w:rsidR="00192209" w:rsidRPr="001749EE" w:rsidRDefault="002569C0" w:rsidP="00E33C43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</w:t>
      </w:r>
      <w:r w:rsidR="007B3E6A" w:rsidRPr="001749EE">
        <w:rPr>
          <w:sz w:val="26"/>
          <w:szCs w:val="26"/>
        </w:rPr>
        <w:t xml:space="preserve"> разделу </w:t>
      </w:r>
      <w:r w:rsidR="007B3E6A" w:rsidRPr="001749EE">
        <w:rPr>
          <w:sz w:val="26"/>
          <w:szCs w:val="26"/>
          <w:u w:val="single"/>
        </w:rPr>
        <w:t>04 «Национальная экономика»</w:t>
      </w:r>
      <w:r w:rsidR="007B3E6A" w:rsidRPr="001749EE">
        <w:rPr>
          <w:sz w:val="26"/>
          <w:szCs w:val="26"/>
        </w:rPr>
        <w:t xml:space="preserve"> </w:t>
      </w:r>
      <w:r w:rsidR="004D2E76" w:rsidRPr="001749EE">
        <w:rPr>
          <w:sz w:val="26"/>
          <w:szCs w:val="26"/>
        </w:rPr>
        <w:t xml:space="preserve">по подразделу «Дорожное хозяйство» (дорожные фонды) </w:t>
      </w:r>
      <w:r w:rsidR="007B3E6A" w:rsidRPr="001749EE">
        <w:rPr>
          <w:sz w:val="26"/>
          <w:szCs w:val="26"/>
        </w:rPr>
        <w:t xml:space="preserve">на отчетный период запланированы </w:t>
      </w:r>
      <w:r w:rsidR="004D2E76" w:rsidRPr="001749EE">
        <w:rPr>
          <w:sz w:val="26"/>
          <w:szCs w:val="26"/>
        </w:rPr>
        <w:t xml:space="preserve">средства </w:t>
      </w:r>
      <w:r w:rsidR="007B3E6A" w:rsidRPr="001749EE">
        <w:rPr>
          <w:sz w:val="26"/>
          <w:szCs w:val="26"/>
        </w:rPr>
        <w:t xml:space="preserve">в сумме </w:t>
      </w:r>
      <w:r w:rsidR="001A4A41" w:rsidRPr="001749EE">
        <w:rPr>
          <w:sz w:val="26"/>
          <w:szCs w:val="26"/>
        </w:rPr>
        <w:t>1 </w:t>
      </w:r>
      <w:r w:rsidR="00950078" w:rsidRPr="001749EE">
        <w:rPr>
          <w:sz w:val="26"/>
          <w:szCs w:val="26"/>
        </w:rPr>
        <w:t>33</w:t>
      </w:r>
      <w:r w:rsidR="001A4A41" w:rsidRPr="001749EE">
        <w:rPr>
          <w:sz w:val="26"/>
          <w:szCs w:val="26"/>
        </w:rPr>
        <w:t>9,2</w:t>
      </w:r>
      <w:r w:rsidR="00460E38" w:rsidRPr="001749EE">
        <w:rPr>
          <w:sz w:val="26"/>
          <w:szCs w:val="26"/>
        </w:rPr>
        <w:t> </w:t>
      </w:r>
      <w:proofErr w:type="spellStart"/>
      <w:r w:rsidR="007B3E6A" w:rsidRPr="001749EE">
        <w:rPr>
          <w:sz w:val="26"/>
          <w:szCs w:val="26"/>
        </w:rPr>
        <w:t>тыс.руб</w:t>
      </w:r>
      <w:proofErr w:type="spellEnd"/>
      <w:r w:rsidR="007B3E6A" w:rsidRPr="001749EE">
        <w:rPr>
          <w:sz w:val="26"/>
          <w:szCs w:val="26"/>
        </w:rPr>
        <w:t>.</w:t>
      </w:r>
      <w:r w:rsidR="00192209" w:rsidRPr="001749EE">
        <w:rPr>
          <w:sz w:val="26"/>
          <w:szCs w:val="26"/>
        </w:rPr>
        <w:t xml:space="preserve">, исполнение составило </w:t>
      </w:r>
      <w:r w:rsidR="00950078" w:rsidRPr="001749EE">
        <w:rPr>
          <w:sz w:val="26"/>
          <w:szCs w:val="26"/>
        </w:rPr>
        <w:t>1 241,7</w:t>
      </w:r>
      <w:r w:rsidR="00192209" w:rsidRPr="001749EE">
        <w:rPr>
          <w:sz w:val="26"/>
          <w:szCs w:val="26"/>
        </w:rPr>
        <w:t> </w:t>
      </w:r>
      <w:proofErr w:type="spellStart"/>
      <w:r w:rsidR="00192209" w:rsidRPr="001749EE">
        <w:rPr>
          <w:sz w:val="26"/>
          <w:szCs w:val="26"/>
        </w:rPr>
        <w:t>тыс.руб</w:t>
      </w:r>
      <w:proofErr w:type="spellEnd"/>
      <w:r w:rsidR="00192209" w:rsidRPr="001749EE">
        <w:rPr>
          <w:sz w:val="26"/>
          <w:szCs w:val="26"/>
        </w:rPr>
        <w:t xml:space="preserve">. или </w:t>
      </w:r>
      <w:r w:rsidR="00950078" w:rsidRPr="001749EE">
        <w:rPr>
          <w:sz w:val="26"/>
          <w:szCs w:val="26"/>
        </w:rPr>
        <w:t>92</w:t>
      </w:r>
      <w:r w:rsidR="00192209" w:rsidRPr="001749EE">
        <w:rPr>
          <w:sz w:val="26"/>
          <w:szCs w:val="26"/>
        </w:rPr>
        <w:t>,</w:t>
      </w:r>
      <w:r w:rsidR="00950078" w:rsidRPr="001749EE">
        <w:rPr>
          <w:sz w:val="26"/>
          <w:szCs w:val="26"/>
        </w:rPr>
        <w:t>7</w:t>
      </w:r>
      <w:r w:rsidR="00192209" w:rsidRPr="001749EE">
        <w:rPr>
          <w:sz w:val="26"/>
          <w:szCs w:val="26"/>
        </w:rPr>
        <w:t xml:space="preserve">% </w:t>
      </w:r>
      <w:r w:rsidR="00682ED7" w:rsidRPr="001749EE">
        <w:rPr>
          <w:sz w:val="26"/>
          <w:szCs w:val="26"/>
        </w:rPr>
        <w:t>от плана</w:t>
      </w:r>
      <w:r w:rsidR="002F0888" w:rsidRPr="001749EE">
        <w:rPr>
          <w:sz w:val="26"/>
          <w:szCs w:val="26"/>
        </w:rPr>
        <w:t xml:space="preserve"> и </w:t>
      </w:r>
      <w:r w:rsidR="00950078" w:rsidRPr="001749EE">
        <w:rPr>
          <w:sz w:val="26"/>
          <w:szCs w:val="26"/>
        </w:rPr>
        <w:t>75</w:t>
      </w:r>
      <w:r w:rsidR="005E15AD" w:rsidRPr="001749EE">
        <w:rPr>
          <w:sz w:val="26"/>
          <w:szCs w:val="26"/>
        </w:rPr>
        <w:t>,</w:t>
      </w:r>
      <w:r w:rsidR="00950078" w:rsidRPr="001749EE">
        <w:rPr>
          <w:sz w:val="26"/>
          <w:szCs w:val="26"/>
        </w:rPr>
        <w:t>3</w:t>
      </w:r>
      <w:r w:rsidR="002F0888" w:rsidRPr="001749EE">
        <w:rPr>
          <w:sz w:val="26"/>
          <w:szCs w:val="26"/>
        </w:rPr>
        <w:t>% от годовых бюджетных назначений</w:t>
      </w:r>
      <w:r w:rsidR="004D2E76" w:rsidRPr="001749EE">
        <w:rPr>
          <w:sz w:val="26"/>
          <w:szCs w:val="26"/>
        </w:rPr>
        <w:t>, в т.ч.</w:t>
      </w:r>
      <w:r w:rsidR="00192209" w:rsidRPr="001749EE">
        <w:rPr>
          <w:sz w:val="26"/>
          <w:szCs w:val="26"/>
        </w:rPr>
        <w:t>:</w:t>
      </w: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984D75" w:rsidRPr="001749EE" w:rsidRDefault="00984D75" w:rsidP="001A4A41">
      <w:pPr>
        <w:ind w:right="-2" w:firstLine="708"/>
        <w:jc w:val="right"/>
        <w:rPr>
          <w:sz w:val="20"/>
        </w:rPr>
      </w:pPr>
    </w:p>
    <w:p w:rsidR="001A4A41" w:rsidRPr="001749EE" w:rsidRDefault="006104F8" w:rsidP="001A4A41">
      <w:pPr>
        <w:ind w:right="-2" w:firstLine="708"/>
        <w:jc w:val="right"/>
        <w:rPr>
          <w:sz w:val="26"/>
          <w:szCs w:val="26"/>
        </w:rPr>
      </w:pPr>
      <w:r w:rsidRPr="001749EE">
        <w:rPr>
          <w:sz w:val="20"/>
        </w:rPr>
        <w:lastRenderedPageBreak/>
        <w:t xml:space="preserve">Таблица 6 </w:t>
      </w:r>
      <w:r w:rsidR="001A4A41" w:rsidRPr="001749EE">
        <w:rPr>
          <w:sz w:val="20"/>
        </w:rPr>
        <w:t>(тыс. руб.)</w:t>
      </w:r>
    </w:p>
    <w:bookmarkStart w:id="6" w:name="_MON_1633445861"/>
    <w:bookmarkEnd w:id="6"/>
    <w:p w:rsidR="001A4A41" w:rsidRPr="001749EE" w:rsidRDefault="00984D75" w:rsidP="001A4A41">
      <w:pPr>
        <w:ind w:right="-2"/>
        <w:jc w:val="both"/>
        <w:rPr>
          <w:sz w:val="26"/>
          <w:szCs w:val="26"/>
        </w:rPr>
      </w:pPr>
      <w:r w:rsidRPr="001749EE">
        <w:rPr>
          <w:sz w:val="26"/>
          <w:szCs w:val="26"/>
        </w:rPr>
        <w:object w:dxaOrig="9583" w:dyaOrig="4059">
          <v:shape id="_x0000_i1030" type="#_x0000_t75" style="width:484.4pt;height:220.6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0" DrawAspect="Content" ObjectID="_1635754207" r:id="rId21"/>
        </w:object>
      </w:r>
    </w:p>
    <w:p w:rsidR="008C376C" w:rsidRPr="001749EE" w:rsidRDefault="008C376C" w:rsidP="008C376C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пояснительной записке</w:t>
      </w:r>
      <w:r w:rsidR="0058428E" w:rsidRPr="001749EE">
        <w:rPr>
          <w:sz w:val="26"/>
          <w:szCs w:val="26"/>
        </w:rPr>
        <w:t>,</w:t>
      </w:r>
      <w:r w:rsidRPr="001749EE">
        <w:rPr>
          <w:sz w:val="26"/>
          <w:szCs w:val="26"/>
        </w:rPr>
        <w:t xml:space="preserve"> по данному разделу произведена оплата ИП Стремоусовой Ирине Валерьевне за работы по зимнему содержанию внутрипоселковых дорог в муниципальном образовании: </w:t>
      </w:r>
    </w:p>
    <w:p w:rsidR="003C64C7" w:rsidRPr="001749EE" w:rsidRDefault="008C376C" w:rsidP="003C64C7">
      <w:pPr>
        <w:pStyle w:val="a3"/>
        <w:numPr>
          <w:ilvl w:val="0"/>
          <w:numId w:val="37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в рамках мероприятий по ремонту и содержанию автомобильных дорог общего пользования местного значения за счет средств дорожного фонда муниципального района «Заполярный район» в сумме </w:t>
      </w:r>
      <w:r w:rsidR="00950078" w:rsidRPr="001749EE">
        <w:rPr>
          <w:sz w:val="26"/>
          <w:szCs w:val="26"/>
        </w:rPr>
        <w:t>916,7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.;</w:t>
      </w:r>
    </w:p>
    <w:p w:rsidR="008C376C" w:rsidRPr="001749EE" w:rsidRDefault="008C376C" w:rsidP="003C64C7">
      <w:pPr>
        <w:pStyle w:val="a3"/>
        <w:numPr>
          <w:ilvl w:val="0"/>
          <w:numId w:val="37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за счет средств муниципального дорожного фонда в сумме </w:t>
      </w:r>
      <w:r w:rsidR="00950078" w:rsidRPr="001749EE">
        <w:rPr>
          <w:sz w:val="26"/>
          <w:szCs w:val="26"/>
        </w:rPr>
        <w:t>325,0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 в соответствии с Решением Совета депутатов муниципального образования «Приморско-Куйский сельсовет» НАО № 203 от 29.12.2016. Причины неисполнения плановых назначений в пояснительной записке не приведены.</w:t>
      </w:r>
    </w:p>
    <w:p w:rsidR="00FB4AF6" w:rsidRPr="001749EE" w:rsidRDefault="00FB4AF6" w:rsidP="006B01EE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950078" w:rsidRPr="001749EE">
        <w:rPr>
          <w:sz w:val="26"/>
          <w:szCs w:val="26"/>
        </w:rPr>
        <w:t>меньшил</w:t>
      </w:r>
      <w:r w:rsidRPr="001749EE">
        <w:rPr>
          <w:sz w:val="26"/>
          <w:szCs w:val="26"/>
        </w:rPr>
        <w:t>ось на 1</w:t>
      </w:r>
      <w:r w:rsidR="008C376C" w:rsidRPr="001749EE">
        <w:rPr>
          <w:sz w:val="26"/>
          <w:szCs w:val="26"/>
        </w:rPr>
        <w:t>43</w:t>
      </w:r>
      <w:r w:rsidRPr="001749EE">
        <w:rPr>
          <w:sz w:val="26"/>
          <w:szCs w:val="26"/>
        </w:rPr>
        <w:t>,</w:t>
      </w:r>
      <w:r w:rsidR="00950078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50382" w:rsidRPr="001749EE">
        <w:rPr>
          <w:sz w:val="26"/>
          <w:szCs w:val="26"/>
        </w:rPr>
        <w:t xml:space="preserve"> или на 10,4%.</w:t>
      </w:r>
    </w:p>
    <w:p w:rsidR="00FB4AF6" w:rsidRPr="001749EE" w:rsidRDefault="00FB4AF6" w:rsidP="006B01EE">
      <w:pPr>
        <w:ind w:firstLine="708"/>
        <w:jc w:val="both"/>
        <w:rPr>
          <w:sz w:val="26"/>
          <w:szCs w:val="26"/>
        </w:rPr>
      </w:pPr>
    </w:p>
    <w:p w:rsidR="006B01EE" w:rsidRPr="001749EE" w:rsidRDefault="006B01EE" w:rsidP="006B01EE">
      <w:pPr>
        <w:ind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По разделу </w:t>
      </w:r>
      <w:r w:rsidRPr="001749EE">
        <w:rPr>
          <w:sz w:val="26"/>
          <w:szCs w:val="26"/>
          <w:u w:val="single"/>
        </w:rPr>
        <w:t>05 «Жилищно-коммунальное хозяйство»</w:t>
      </w:r>
      <w:r w:rsidRPr="001749EE">
        <w:rPr>
          <w:sz w:val="26"/>
          <w:szCs w:val="26"/>
        </w:rPr>
        <w:t xml:space="preserve"> за отчетный период израсходовано </w:t>
      </w:r>
      <w:r w:rsidR="00F67109" w:rsidRPr="001749EE">
        <w:rPr>
          <w:sz w:val="26"/>
          <w:szCs w:val="26"/>
        </w:rPr>
        <w:t>15</w:t>
      </w:r>
      <w:r w:rsidR="00A27444" w:rsidRPr="001749EE">
        <w:rPr>
          <w:sz w:val="26"/>
          <w:szCs w:val="26"/>
        </w:rPr>
        <w:t> </w:t>
      </w:r>
      <w:r w:rsidR="00F67109" w:rsidRPr="001749EE">
        <w:rPr>
          <w:sz w:val="26"/>
          <w:szCs w:val="26"/>
        </w:rPr>
        <w:t>510</w:t>
      </w:r>
      <w:r w:rsidR="001A1BA9" w:rsidRPr="001749EE">
        <w:rPr>
          <w:sz w:val="26"/>
          <w:szCs w:val="26"/>
        </w:rPr>
        <w:t>,</w:t>
      </w:r>
      <w:r w:rsidR="00F67109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BB1C54" w:rsidRPr="001749EE">
        <w:rPr>
          <w:sz w:val="26"/>
          <w:szCs w:val="26"/>
        </w:rPr>
        <w:t>.</w:t>
      </w:r>
      <w:r w:rsidRPr="001749EE">
        <w:rPr>
          <w:sz w:val="26"/>
          <w:szCs w:val="26"/>
        </w:rPr>
        <w:t xml:space="preserve"> при плане </w:t>
      </w:r>
      <w:r w:rsidR="00F67109" w:rsidRPr="001749EE">
        <w:rPr>
          <w:sz w:val="26"/>
          <w:szCs w:val="26"/>
        </w:rPr>
        <w:t>1</w:t>
      </w:r>
      <w:r w:rsidR="00EB1330" w:rsidRPr="001749EE">
        <w:rPr>
          <w:sz w:val="26"/>
          <w:szCs w:val="26"/>
        </w:rPr>
        <w:t>8</w:t>
      </w:r>
      <w:r w:rsidR="00F67109" w:rsidRPr="001749EE">
        <w:rPr>
          <w:sz w:val="26"/>
          <w:szCs w:val="26"/>
        </w:rPr>
        <w:t> 772,6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FF764E" w:rsidRPr="001749EE">
        <w:rPr>
          <w:sz w:val="26"/>
          <w:szCs w:val="26"/>
        </w:rPr>
        <w:t>.</w:t>
      </w:r>
      <w:r w:rsidRPr="001749EE">
        <w:rPr>
          <w:sz w:val="26"/>
          <w:szCs w:val="26"/>
        </w:rPr>
        <w:t xml:space="preserve"> или </w:t>
      </w:r>
      <w:r w:rsidR="00EB1330" w:rsidRPr="001749EE">
        <w:rPr>
          <w:sz w:val="26"/>
          <w:szCs w:val="26"/>
        </w:rPr>
        <w:t>8</w:t>
      </w:r>
      <w:r w:rsidR="00F67109" w:rsidRPr="001749EE">
        <w:rPr>
          <w:sz w:val="26"/>
          <w:szCs w:val="26"/>
        </w:rPr>
        <w:t>2</w:t>
      </w:r>
      <w:r w:rsidR="001A1BA9" w:rsidRPr="001749EE">
        <w:rPr>
          <w:sz w:val="26"/>
          <w:szCs w:val="26"/>
        </w:rPr>
        <w:t>,</w:t>
      </w:r>
      <w:r w:rsidR="00F67109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% от плана</w:t>
      </w:r>
      <w:r w:rsidR="002F0888" w:rsidRPr="001749EE">
        <w:rPr>
          <w:sz w:val="26"/>
          <w:szCs w:val="26"/>
        </w:rPr>
        <w:t xml:space="preserve"> и </w:t>
      </w:r>
      <w:r w:rsidR="00F67109" w:rsidRPr="001749EE">
        <w:rPr>
          <w:sz w:val="26"/>
          <w:szCs w:val="26"/>
        </w:rPr>
        <w:t>61</w:t>
      </w:r>
      <w:r w:rsidR="002F0888" w:rsidRPr="001749EE">
        <w:rPr>
          <w:sz w:val="26"/>
          <w:szCs w:val="26"/>
        </w:rPr>
        <w:t>,</w:t>
      </w:r>
      <w:r w:rsidR="00F67109" w:rsidRPr="001749EE">
        <w:rPr>
          <w:sz w:val="26"/>
          <w:szCs w:val="26"/>
        </w:rPr>
        <w:t>9</w:t>
      </w:r>
      <w:r w:rsidR="002F0888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</w:p>
    <w:p w:rsidR="00662097" w:rsidRPr="001749EE" w:rsidRDefault="00663C27" w:rsidP="00F67109">
      <w:pPr>
        <w:ind w:firstLine="709"/>
        <w:jc w:val="both"/>
        <w:rPr>
          <w:sz w:val="20"/>
          <w:szCs w:val="20"/>
        </w:rPr>
      </w:pPr>
      <w:r w:rsidRPr="001749EE">
        <w:rPr>
          <w:sz w:val="26"/>
          <w:szCs w:val="26"/>
        </w:rPr>
        <w:t>Выполнение плановых назначений по данным расходам представлено в таблице</w:t>
      </w:r>
      <w:r w:rsidR="00A27444" w:rsidRPr="001749EE">
        <w:rPr>
          <w:sz w:val="26"/>
          <w:szCs w:val="26"/>
        </w:rPr>
        <w:t xml:space="preserve"> </w:t>
      </w:r>
      <w:r w:rsidR="000E4663" w:rsidRPr="001749EE">
        <w:rPr>
          <w:sz w:val="26"/>
          <w:szCs w:val="26"/>
        </w:rPr>
        <w:t>№ </w:t>
      </w:r>
      <w:r w:rsidR="006104F8" w:rsidRPr="001749EE">
        <w:rPr>
          <w:sz w:val="26"/>
          <w:szCs w:val="26"/>
        </w:rPr>
        <w:t>7</w:t>
      </w:r>
      <w:r w:rsidRPr="001749EE">
        <w:rPr>
          <w:sz w:val="26"/>
          <w:szCs w:val="26"/>
        </w:rPr>
        <w:t>.</w:t>
      </w:r>
    </w:p>
    <w:p w:rsidR="00A80D2C" w:rsidRPr="001749EE" w:rsidRDefault="00A80D2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0D76AC" w:rsidRPr="001749EE" w:rsidRDefault="000D76AC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984D75" w:rsidRPr="001749EE" w:rsidRDefault="00984D75" w:rsidP="00EB1330">
      <w:pPr>
        <w:ind w:left="113" w:right="-2" w:firstLine="595"/>
        <w:jc w:val="right"/>
        <w:rPr>
          <w:sz w:val="20"/>
          <w:szCs w:val="20"/>
        </w:rPr>
      </w:pPr>
    </w:p>
    <w:p w:rsidR="00EB1330" w:rsidRPr="001749EE" w:rsidRDefault="00EB1330" w:rsidP="00EB1330">
      <w:pPr>
        <w:ind w:left="113" w:right="-2" w:firstLine="595"/>
        <w:jc w:val="right"/>
        <w:rPr>
          <w:sz w:val="20"/>
          <w:szCs w:val="20"/>
        </w:rPr>
      </w:pPr>
      <w:r w:rsidRPr="001749EE">
        <w:rPr>
          <w:sz w:val="20"/>
          <w:szCs w:val="20"/>
        </w:rPr>
        <w:lastRenderedPageBreak/>
        <w:t>Таблица № 7 (тыс. руб.)</w:t>
      </w:r>
    </w:p>
    <w:bookmarkStart w:id="7" w:name="_MON_1633446241"/>
    <w:bookmarkEnd w:id="7"/>
    <w:p w:rsidR="00EB1330" w:rsidRPr="001749EE" w:rsidRDefault="00DA7187" w:rsidP="00B358D8">
      <w:pPr>
        <w:ind w:right="-2"/>
        <w:jc w:val="both"/>
        <w:rPr>
          <w:sz w:val="20"/>
          <w:szCs w:val="20"/>
        </w:rPr>
      </w:pPr>
      <w:r w:rsidRPr="001749EE">
        <w:rPr>
          <w:sz w:val="26"/>
          <w:szCs w:val="26"/>
        </w:rPr>
        <w:object w:dxaOrig="10233" w:dyaOrig="19603">
          <v:shape id="_x0000_i1031" type="#_x0000_t75" style="width:486.15pt;height:705.6pt" o:ole="">
            <v:imagedata r:id="rId22" o:title=""/>
          </v:shape>
          <o:OLEObject Type="Embed" ProgID="Excel.Sheet.8" ShapeID="_x0000_i1031" DrawAspect="Content" ObjectID="_1635754208" r:id="rId23"/>
        </w:object>
      </w:r>
    </w:p>
    <w:p w:rsidR="005867AE" w:rsidRPr="001749EE" w:rsidRDefault="005867AE" w:rsidP="005867AE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lastRenderedPageBreak/>
        <w:t>Согласно пояснительной записке неисполнение плановых показателей:</w:t>
      </w:r>
    </w:p>
    <w:p w:rsidR="0089677A" w:rsidRPr="001749EE" w:rsidRDefault="005867AE" w:rsidP="0089677A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49EE">
        <w:rPr>
          <w:rFonts w:eastAsiaTheme="minorHAnsi"/>
          <w:sz w:val="26"/>
          <w:szCs w:val="26"/>
          <w:lang w:eastAsia="en-US"/>
        </w:rPr>
        <w:t xml:space="preserve">на содержание земельных участков, находящихся в собственности муниципальных образований, предназначенных под складирование отходов, связано </w:t>
      </w:r>
      <w:r w:rsidRPr="001749EE">
        <w:rPr>
          <w:sz w:val="26"/>
          <w:szCs w:val="26"/>
        </w:rPr>
        <w:t>с тем, что счета за текущий месяц поступили в следующем месяце</w:t>
      </w:r>
      <w:r w:rsidRPr="001749EE">
        <w:rPr>
          <w:rFonts w:eastAsiaTheme="minorHAnsi"/>
          <w:sz w:val="26"/>
          <w:szCs w:val="26"/>
          <w:lang w:eastAsia="en-US"/>
        </w:rPr>
        <w:t>;</w:t>
      </w:r>
    </w:p>
    <w:p w:rsidR="0089677A" w:rsidRPr="001749EE" w:rsidRDefault="00497F5B" w:rsidP="0089677A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49EE">
        <w:rPr>
          <w:rFonts w:eastAsiaTheme="minorHAnsi"/>
          <w:sz w:val="26"/>
          <w:szCs w:val="26"/>
          <w:lang w:eastAsia="en-US"/>
        </w:rPr>
        <w:t xml:space="preserve">на создание и 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образованиях, связано </w:t>
      </w:r>
      <w:r w:rsidRPr="001749EE">
        <w:rPr>
          <w:sz w:val="26"/>
          <w:szCs w:val="26"/>
        </w:rPr>
        <w:t>с тем, что счета за текущий месяц поступили в следующем месяце</w:t>
      </w:r>
      <w:r w:rsidRPr="001749EE">
        <w:rPr>
          <w:rFonts w:eastAsiaTheme="minorHAnsi"/>
          <w:sz w:val="26"/>
          <w:szCs w:val="26"/>
          <w:lang w:eastAsia="en-US"/>
        </w:rPr>
        <w:t>;</w:t>
      </w:r>
    </w:p>
    <w:p w:rsidR="001708EA" w:rsidRPr="001749EE" w:rsidRDefault="00497F5B" w:rsidP="001708EA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49EE">
        <w:rPr>
          <w:rFonts w:eastAsiaTheme="minorHAnsi"/>
          <w:sz w:val="26"/>
          <w:szCs w:val="26"/>
          <w:lang w:eastAsia="en-US"/>
        </w:rPr>
        <w:t>на ликвидацию несанкционированного места размещения ЖБО в п. Красное</w:t>
      </w:r>
      <w:r w:rsidR="0089677A" w:rsidRPr="001749EE">
        <w:rPr>
          <w:rFonts w:eastAsiaTheme="minorHAnsi"/>
          <w:sz w:val="26"/>
          <w:szCs w:val="26"/>
          <w:lang w:eastAsia="en-US"/>
        </w:rPr>
        <w:t xml:space="preserve">, связано </w:t>
      </w:r>
      <w:r w:rsidR="0089677A" w:rsidRPr="001749EE">
        <w:rPr>
          <w:sz w:val="26"/>
          <w:szCs w:val="26"/>
        </w:rPr>
        <w:t>с тем, что счета за текущий месяц поступили в следующем месяце</w:t>
      </w:r>
      <w:r w:rsidR="0089677A" w:rsidRPr="001749EE">
        <w:rPr>
          <w:rFonts w:eastAsiaTheme="minorHAnsi"/>
          <w:sz w:val="26"/>
          <w:szCs w:val="26"/>
          <w:lang w:eastAsia="en-US"/>
        </w:rPr>
        <w:t>;</w:t>
      </w:r>
    </w:p>
    <w:p w:rsidR="003C64C7" w:rsidRPr="001749EE" w:rsidRDefault="001708EA" w:rsidP="003C64C7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49EE">
        <w:rPr>
          <w:rFonts w:eastAsiaTheme="minorHAnsi"/>
          <w:sz w:val="26"/>
          <w:szCs w:val="26"/>
          <w:lang w:eastAsia="en-US"/>
        </w:rPr>
        <w:t>на реализацию проекта по поддержке местных инициатив</w:t>
      </w:r>
      <w:r w:rsidR="003C64C7" w:rsidRPr="001749EE">
        <w:rPr>
          <w:rFonts w:eastAsiaTheme="minorHAnsi"/>
          <w:sz w:val="26"/>
          <w:szCs w:val="26"/>
          <w:lang w:eastAsia="en-US"/>
        </w:rPr>
        <w:t xml:space="preserve">, связано </w:t>
      </w:r>
      <w:r w:rsidR="003C64C7" w:rsidRPr="001749EE">
        <w:rPr>
          <w:sz w:val="26"/>
          <w:szCs w:val="26"/>
        </w:rPr>
        <w:t>с тем, что исполнение пройдет в 4 квартале 2019 года;</w:t>
      </w:r>
    </w:p>
    <w:p w:rsidR="00EB1330" w:rsidRPr="001749EE" w:rsidRDefault="00883166" w:rsidP="00B358D8">
      <w:pPr>
        <w:ind w:left="113" w:right="-2" w:firstLine="595"/>
        <w:jc w:val="both"/>
        <w:rPr>
          <w:sz w:val="20"/>
          <w:szCs w:val="20"/>
        </w:rPr>
      </w:pPr>
      <w:r w:rsidRPr="001749EE">
        <w:rPr>
          <w:sz w:val="26"/>
          <w:szCs w:val="26"/>
        </w:rPr>
        <w:t>Причины неисполнения плановых показателей по другим позициям в пояснительной записке не приведены.</w:t>
      </w:r>
    </w:p>
    <w:p w:rsidR="00693710" w:rsidRPr="001749EE" w:rsidRDefault="00693710" w:rsidP="00693710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CF4590" w:rsidRPr="001749EE">
        <w:rPr>
          <w:sz w:val="26"/>
          <w:szCs w:val="26"/>
        </w:rPr>
        <w:t>в</w:t>
      </w:r>
      <w:r w:rsidRPr="001749EE">
        <w:rPr>
          <w:sz w:val="26"/>
          <w:szCs w:val="26"/>
        </w:rPr>
        <w:t>е</w:t>
      </w:r>
      <w:r w:rsidR="00CF4590" w:rsidRPr="001749EE">
        <w:rPr>
          <w:sz w:val="26"/>
          <w:szCs w:val="26"/>
        </w:rPr>
        <w:t>лич</w:t>
      </w:r>
      <w:r w:rsidRPr="001749EE">
        <w:rPr>
          <w:sz w:val="26"/>
          <w:szCs w:val="26"/>
        </w:rPr>
        <w:t xml:space="preserve">илось на </w:t>
      </w:r>
      <w:r w:rsidR="00883166" w:rsidRPr="001749EE">
        <w:rPr>
          <w:sz w:val="26"/>
          <w:szCs w:val="26"/>
        </w:rPr>
        <w:t>2 </w:t>
      </w:r>
      <w:r w:rsidR="00B327D1" w:rsidRPr="001749EE">
        <w:rPr>
          <w:sz w:val="26"/>
          <w:szCs w:val="26"/>
        </w:rPr>
        <w:t>963</w:t>
      </w:r>
      <w:r w:rsidR="00883166" w:rsidRPr="001749EE">
        <w:rPr>
          <w:sz w:val="26"/>
          <w:szCs w:val="26"/>
        </w:rPr>
        <w:t>,</w:t>
      </w:r>
      <w:r w:rsidR="00B327D1" w:rsidRPr="001749EE">
        <w:rPr>
          <w:sz w:val="26"/>
          <w:szCs w:val="26"/>
        </w:rPr>
        <w:t>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</w:p>
    <w:p w:rsidR="00693710" w:rsidRPr="001749EE" w:rsidRDefault="00693710" w:rsidP="00693710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D41D7A" w:rsidRPr="001749EE" w:rsidRDefault="00D41D7A" w:rsidP="00690D8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по разделу </w:t>
      </w:r>
      <w:r w:rsidRPr="001749EE">
        <w:rPr>
          <w:sz w:val="26"/>
          <w:szCs w:val="26"/>
          <w:u w:val="single"/>
        </w:rPr>
        <w:t>07 «Образование»</w:t>
      </w:r>
      <w:r w:rsidRPr="001749EE">
        <w:rPr>
          <w:sz w:val="26"/>
          <w:szCs w:val="26"/>
        </w:rPr>
        <w:t xml:space="preserve"> на отчетный период запланированы в сумме </w:t>
      </w:r>
      <w:r w:rsidR="00CF4590" w:rsidRPr="001749EE">
        <w:rPr>
          <w:sz w:val="26"/>
          <w:szCs w:val="26"/>
        </w:rPr>
        <w:t>1</w:t>
      </w:r>
      <w:r w:rsidR="00B327D1" w:rsidRPr="001749EE">
        <w:rPr>
          <w:sz w:val="26"/>
          <w:szCs w:val="26"/>
        </w:rPr>
        <w:t>27</w:t>
      </w:r>
      <w:r w:rsidR="00CF4590" w:rsidRPr="001749EE">
        <w:rPr>
          <w:sz w:val="26"/>
          <w:szCs w:val="26"/>
        </w:rPr>
        <w:t>,</w:t>
      </w:r>
      <w:r w:rsidR="003D0189" w:rsidRPr="001749EE">
        <w:rPr>
          <w:sz w:val="26"/>
          <w:szCs w:val="26"/>
        </w:rPr>
        <w:t>0</w:t>
      </w:r>
      <w:r w:rsidR="002936CF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., исполнен</w:t>
      </w:r>
      <w:r w:rsidR="002B3048" w:rsidRPr="001749EE">
        <w:rPr>
          <w:sz w:val="26"/>
          <w:szCs w:val="26"/>
        </w:rPr>
        <w:t>ие составило</w:t>
      </w:r>
      <w:r w:rsidRPr="001749EE">
        <w:rPr>
          <w:sz w:val="26"/>
          <w:szCs w:val="26"/>
        </w:rPr>
        <w:t xml:space="preserve"> </w:t>
      </w:r>
      <w:r w:rsidR="002B3048" w:rsidRPr="001749EE">
        <w:rPr>
          <w:sz w:val="26"/>
          <w:szCs w:val="26"/>
        </w:rPr>
        <w:t>100</w:t>
      </w:r>
      <w:r w:rsidRPr="001749EE">
        <w:rPr>
          <w:sz w:val="26"/>
          <w:szCs w:val="26"/>
        </w:rPr>
        <w:t>,</w:t>
      </w:r>
      <w:r w:rsidR="002B3048" w:rsidRPr="001749EE">
        <w:rPr>
          <w:sz w:val="26"/>
          <w:szCs w:val="26"/>
        </w:rPr>
        <w:t>0</w:t>
      </w:r>
      <w:r w:rsidRPr="001749EE">
        <w:rPr>
          <w:sz w:val="26"/>
          <w:szCs w:val="26"/>
        </w:rPr>
        <w:t>% от плана</w:t>
      </w:r>
      <w:r w:rsidR="004F5A10" w:rsidRPr="001749EE">
        <w:rPr>
          <w:sz w:val="26"/>
          <w:szCs w:val="26"/>
        </w:rPr>
        <w:t xml:space="preserve"> и </w:t>
      </w:r>
      <w:r w:rsidR="00B327D1" w:rsidRPr="001749EE">
        <w:rPr>
          <w:sz w:val="26"/>
          <w:szCs w:val="26"/>
        </w:rPr>
        <w:t>90,7</w:t>
      </w:r>
      <w:r w:rsidR="004F5A10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</w:p>
    <w:p w:rsidR="00E84E90" w:rsidRPr="001749EE" w:rsidRDefault="00F578BC" w:rsidP="00690D8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Из пояснительной записки следует, что </w:t>
      </w:r>
      <w:r w:rsidR="00B62036" w:rsidRPr="001749EE">
        <w:rPr>
          <w:sz w:val="26"/>
          <w:szCs w:val="26"/>
        </w:rPr>
        <w:t>р</w:t>
      </w:r>
      <w:r w:rsidRPr="001749EE">
        <w:rPr>
          <w:sz w:val="26"/>
          <w:szCs w:val="26"/>
        </w:rPr>
        <w:t xml:space="preserve">асходы осуществлены </w:t>
      </w:r>
      <w:r w:rsidR="00E84E90" w:rsidRPr="001749EE">
        <w:rPr>
          <w:sz w:val="26"/>
          <w:szCs w:val="26"/>
        </w:rPr>
        <w:t xml:space="preserve">на поощрение участников конкурсов и мероприятий, проводимых согласно Распоряжению Администрации МО </w:t>
      </w:r>
      <w:r w:rsidR="003D0189" w:rsidRPr="001749EE">
        <w:rPr>
          <w:sz w:val="26"/>
          <w:szCs w:val="26"/>
        </w:rPr>
        <w:t>№ 10 от 24.01.2019</w:t>
      </w:r>
      <w:r w:rsidR="003D0189" w:rsidRPr="001749EE">
        <w:t xml:space="preserve"> </w:t>
      </w:r>
      <w:r w:rsidR="00E84E90" w:rsidRPr="001749EE">
        <w:rPr>
          <w:sz w:val="26"/>
          <w:szCs w:val="26"/>
        </w:rPr>
        <w:t>«Об утверждении плана мероприятий на 201</w:t>
      </w:r>
      <w:r w:rsidR="003D0189" w:rsidRPr="001749EE">
        <w:rPr>
          <w:sz w:val="26"/>
          <w:szCs w:val="26"/>
        </w:rPr>
        <w:t>9</w:t>
      </w:r>
      <w:r w:rsidR="00E84E90" w:rsidRPr="001749EE">
        <w:rPr>
          <w:sz w:val="26"/>
          <w:szCs w:val="26"/>
        </w:rPr>
        <w:t xml:space="preserve"> год» в рамках организации и осуществления мероприятий по работе с детьми и молодежью в поселении, финансируемых из средств местного бюджета МО «Приморско-Куйский сельсовет».</w:t>
      </w:r>
    </w:p>
    <w:p w:rsidR="00C20688" w:rsidRPr="001749EE" w:rsidRDefault="00E82789" w:rsidP="00C2068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C55482" w:rsidRPr="001749EE">
        <w:rPr>
          <w:sz w:val="26"/>
          <w:szCs w:val="26"/>
        </w:rPr>
        <w:t>в</w:t>
      </w:r>
      <w:r w:rsidRPr="001749EE">
        <w:rPr>
          <w:sz w:val="26"/>
          <w:szCs w:val="26"/>
        </w:rPr>
        <w:t>е</w:t>
      </w:r>
      <w:r w:rsidR="00C55482" w:rsidRPr="001749EE">
        <w:rPr>
          <w:sz w:val="26"/>
          <w:szCs w:val="26"/>
        </w:rPr>
        <w:t>лич</w:t>
      </w:r>
      <w:r w:rsidRPr="001749EE">
        <w:rPr>
          <w:sz w:val="26"/>
          <w:szCs w:val="26"/>
        </w:rPr>
        <w:t xml:space="preserve">илось на </w:t>
      </w:r>
      <w:r w:rsidR="00B327D1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,</w:t>
      </w:r>
      <w:r w:rsidR="003D0189" w:rsidRPr="001749EE">
        <w:rPr>
          <w:sz w:val="26"/>
          <w:szCs w:val="26"/>
        </w:rPr>
        <w:t>1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="00C20688" w:rsidRPr="001749EE">
        <w:rPr>
          <w:sz w:val="26"/>
          <w:szCs w:val="26"/>
        </w:rPr>
        <w:t>.</w:t>
      </w:r>
      <w:r w:rsidR="009C3C07" w:rsidRPr="001749EE">
        <w:rPr>
          <w:sz w:val="26"/>
          <w:szCs w:val="26"/>
        </w:rPr>
        <w:t xml:space="preserve"> или на 7,7%.</w:t>
      </w:r>
    </w:p>
    <w:p w:rsidR="00E84E90" w:rsidRPr="001749EE" w:rsidRDefault="00E84E90" w:rsidP="008D3946">
      <w:pPr>
        <w:ind w:firstLine="709"/>
        <w:jc w:val="both"/>
        <w:rPr>
          <w:sz w:val="16"/>
          <w:szCs w:val="16"/>
        </w:rPr>
      </w:pPr>
    </w:p>
    <w:p w:rsidR="008D3946" w:rsidRPr="001749EE" w:rsidRDefault="008D3946" w:rsidP="008D3946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по разделу 10 </w:t>
      </w:r>
      <w:r w:rsidRPr="001749EE">
        <w:rPr>
          <w:sz w:val="26"/>
          <w:szCs w:val="26"/>
          <w:u w:val="single"/>
        </w:rPr>
        <w:t>«Социальная политика»</w:t>
      </w:r>
      <w:r w:rsidRPr="001749EE">
        <w:rPr>
          <w:sz w:val="26"/>
          <w:szCs w:val="26"/>
        </w:rPr>
        <w:t xml:space="preserve"> на отчетный период запланированы в сумме </w:t>
      </w:r>
      <w:r w:rsidR="00A14ADF" w:rsidRPr="001749EE">
        <w:rPr>
          <w:sz w:val="26"/>
          <w:szCs w:val="26"/>
        </w:rPr>
        <w:t>3 575,9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., исполнен</w:t>
      </w:r>
      <w:r w:rsidR="00E82789" w:rsidRPr="001749EE">
        <w:rPr>
          <w:sz w:val="26"/>
          <w:szCs w:val="26"/>
        </w:rPr>
        <w:t>ие составило</w:t>
      </w:r>
      <w:r w:rsidRPr="001749EE">
        <w:rPr>
          <w:sz w:val="26"/>
          <w:szCs w:val="26"/>
        </w:rPr>
        <w:t xml:space="preserve"> </w:t>
      </w:r>
      <w:r w:rsidR="00A14ADF" w:rsidRPr="001749EE">
        <w:rPr>
          <w:sz w:val="26"/>
          <w:szCs w:val="26"/>
        </w:rPr>
        <w:t>2</w:t>
      </w:r>
      <w:r w:rsidR="00CF4590" w:rsidRPr="001749EE">
        <w:rPr>
          <w:sz w:val="26"/>
          <w:szCs w:val="26"/>
        </w:rPr>
        <w:t> </w:t>
      </w:r>
      <w:r w:rsidR="00A14ADF" w:rsidRPr="001749EE">
        <w:rPr>
          <w:sz w:val="26"/>
          <w:szCs w:val="26"/>
        </w:rPr>
        <w:t>961</w:t>
      </w:r>
      <w:r w:rsidR="00CF4590" w:rsidRPr="001749EE">
        <w:rPr>
          <w:sz w:val="26"/>
          <w:szCs w:val="26"/>
        </w:rPr>
        <w:t>,0</w:t>
      </w:r>
      <w:r w:rsidR="00E84E90" w:rsidRPr="001749EE">
        <w:rPr>
          <w:sz w:val="26"/>
          <w:szCs w:val="26"/>
        </w:rPr>
        <w:t> </w:t>
      </w:r>
      <w:proofErr w:type="spellStart"/>
      <w:r w:rsidR="00E84E90" w:rsidRPr="001749EE">
        <w:rPr>
          <w:sz w:val="26"/>
          <w:szCs w:val="26"/>
        </w:rPr>
        <w:t>тыс.руб</w:t>
      </w:r>
      <w:proofErr w:type="spellEnd"/>
      <w:r w:rsidR="00E84E90" w:rsidRPr="001749EE">
        <w:rPr>
          <w:sz w:val="26"/>
          <w:szCs w:val="26"/>
        </w:rPr>
        <w:t xml:space="preserve">. или </w:t>
      </w:r>
      <w:r w:rsidR="00A14ADF" w:rsidRPr="001749EE">
        <w:rPr>
          <w:sz w:val="26"/>
          <w:szCs w:val="26"/>
        </w:rPr>
        <w:t>82,8</w:t>
      </w:r>
      <w:r w:rsidRPr="001749EE">
        <w:rPr>
          <w:sz w:val="26"/>
          <w:szCs w:val="26"/>
        </w:rPr>
        <w:t>% от плана</w:t>
      </w:r>
      <w:r w:rsidR="004F5A10" w:rsidRPr="001749EE">
        <w:rPr>
          <w:sz w:val="26"/>
          <w:szCs w:val="26"/>
        </w:rPr>
        <w:t xml:space="preserve"> и </w:t>
      </w:r>
      <w:r w:rsidR="00A14ADF" w:rsidRPr="001749EE">
        <w:rPr>
          <w:sz w:val="26"/>
          <w:szCs w:val="26"/>
        </w:rPr>
        <w:t>6</w:t>
      </w:r>
      <w:r w:rsidR="003D0189" w:rsidRPr="001749EE">
        <w:rPr>
          <w:sz w:val="26"/>
          <w:szCs w:val="26"/>
        </w:rPr>
        <w:t>5</w:t>
      </w:r>
      <w:r w:rsidR="004F5A10" w:rsidRPr="001749EE">
        <w:rPr>
          <w:sz w:val="26"/>
          <w:szCs w:val="26"/>
        </w:rPr>
        <w:t>,</w:t>
      </w:r>
      <w:r w:rsidR="00A14ADF" w:rsidRPr="001749EE">
        <w:rPr>
          <w:sz w:val="26"/>
          <w:szCs w:val="26"/>
        </w:rPr>
        <w:t>1</w:t>
      </w:r>
      <w:r w:rsidR="004F5A10" w:rsidRPr="001749EE">
        <w:rPr>
          <w:sz w:val="26"/>
          <w:szCs w:val="26"/>
        </w:rPr>
        <w:t>% от годовых бюджетных назначений</w:t>
      </w:r>
      <w:r w:rsidRPr="001749EE">
        <w:rPr>
          <w:sz w:val="26"/>
          <w:szCs w:val="26"/>
        </w:rPr>
        <w:t>.</w:t>
      </w:r>
    </w:p>
    <w:p w:rsidR="008D3946" w:rsidRPr="001749EE" w:rsidRDefault="008D3946" w:rsidP="009B1B07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Направления расходования бюджетных</w:t>
      </w:r>
      <w:r w:rsidR="00AD6806" w:rsidRPr="001749EE">
        <w:rPr>
          <w:sz w:val="26"/>
          <w:szCs w:val="26"/>
        </w:rPr>
        <w:t xml:space="preserve"> средств, представлены в таблице</w:t>
      </w:r>
      <w:r w:rsidR="00C55482" w:rsidRPr="001749EE">
        <w:rPr>
          <w:sz w:val="26"/>
          <w:szCs w:val="26"/>
        </w:rPr>
        <w:t xml:space="preserve"> № </w:t>
      </w:r>
      <w:r w:rsidR="006104F8" w:rsidRPr="001749EE">
        <w:rPr>
          <w:sz w:val="26"/>
          <w:szCs w:val="26"/>
        </w:rPr>
        <w:t>8</w:t>
      </w:r>
      <w:r w:rsidRPr="001749EE">
        <w:rPr>
          <w:sz w:val="26"/>
          <w:szCs w:val="26"/>
        </w:rPr>
        <w:t>:</w:t>
      </w:r>
    </w:p>
    <w:p w:rsidR="003D0189" w:rsidRPr="001749EE" w:rsidRDefault="003D0189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2569C0" w:rsidRPr="001749EE" w:rsidRDefault="002569C0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9C3C07" w:rsidRPr="001749EE" w:rsidRDefault="009C3C07" w:rsidP="009B1B07">
      <w:pPr>
        <w:ind w:left="113" w:right="-2" w:firstLine="595"/>
        <w:jc w:val="right"/>
        <w:rPr>
          <w:sz w:val="20"/>
          <w:szCs w:val="20"/>
        </w:rPr>
      </w:pPr>
    </w:p>
    <w:p w:rsidR="003D0189" w:rsidRPr="001749EE" w:rsidRDefault="003D0189" w:rsidP="003D0189">
      <w:pPr>
        <w:ind w:left="113" w:right="-2" w:firstLine="595"/>
        <w:jc w:val="right"/>
        <w:rPr>
          <w:sz w:val="20"/>
          <w:szCs w:val="20"/>
        </w:rPr>
      </w:pPr>
      <w:r w:rsidRPr="001749EE">
        <w:rPr>
          <w:sz w:val="20"/>
          <w:szCs w:val="20"/>
        </w:rPr>
        <w:lastRenderedPageBreak/>
        <w:t>Таблица № 8 (тыс. руб.)</w:t>
      </w:r>
    </w:p>
    <w:bookmarkStart w:id="8" w:name="_MON_1633451616"/>
    <w:bookmarkEnd w:id="8"/>
    <w:p w:rsidR="003D0189" w:rsidRPr="001749EE" w:rsidRDefault="00984D75" w:rsidP="00780EB4">
      <w:pPr>
        <w:ind w:right="-2"/>
        <w:jc w:val="both"/>
        <w:rPr>
          <w:sz w:val="20"/>
          <w:szCs w:val="20"/>
        </w:rPr>
      </w:pPr>
      <w:r w:rsidRPr="001749EE">
        <w:rPr>
          <w:sz w:val="26"/>
          <w:szCs w:val="26"/>
        </w:rPr>
        <w:object w:dxaOrig="9778" w:dyaOrig="7998">
          <v:shape id="_x0000_i1032" type="#_x0000_t75" style="width:483.85pt;height:307.6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2" DrawAspect="Content" ObjectID="_1635754209" r:id="rId25"/>
        </w:object>
      </w:r>
    </w:p>
    <w:p w:rsidR="00482364" w:rsidRPr="001749EE" w:rsidRDefault="00176C4F" w:rsidP="00176C4F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З</w:t>
      </w:r>
      <w:r w:rsidR="00B3511B" w:rsidRPr="001749EE">
        <w:rPr>
          <w:sz w:val="26"/>
          <w:szCs w:val="26"/>
        </w:rPr>
        <w:t>а счет иных межбюджетных трансфертов в рамках подпрограммы 6</w:t>
      </w:r>
      <w:r w:rsidR="00984D75" w:rsidRPr="001749EE">
        <w:rPr>
          <w:sz w:val="26"/>
          <w:szCs w:val="26"/>
        </w:rPr>
        <w:t> </w:t>
      </w:r>
      <w:r w:rsidR="00D511F4" w:rsidRPr="001749EE">
        <w:rPr>
          <w:sz w:val="26"/>
          <w:szCs w:val="26"/>
        </w:rPr>
        <w:t>«</w:t>
      </w:r>
      <w:r w:rsidR="00B3511B" w:rsidRPr="001749EE">
        <w:rPr>
          <w:sz w:val="26"/>
          <w:szCs w:val="26"/>
        </w:rPr>
        <w:t>Возмещение части затрат органов местного самоуправления поселений Ненецкого автономного округа</w:t>
      </w:r>
      <w:r w:rsidR="00D511F4" w:rsidRPr="001749EE">
        <w:rPr>
          <w:sz w:val="26"/>
          <w:szCs w:val="26"/>
        </w:rPr>
        <w:t>»</w:t>
      </w:r>
      <w:r w:rsidR="00B3511B" w:rsidRPr="001749EE">
        <w:rPr>
          <w:sz w:val="26"/>
          <w:szCs w:val="26"/>
        </w:rPr>
        <w:t xml:space="preserve"> МП </w:t>
      </w:r>
      <w:r w:rsidR="00D511F4" w:rsidRPr="001749EE">
        <w:rPr>
          <w:sz w:val="26"/>
          <w:szCs w:val="26"/>
        </w:rPr>
        <w:t>«</w:t>
      </w:r>
      <w:r w:rsidR="00B3511B" w:rsidRPr="001749EE">
        <w:rPr>
          <w:sz w:val="26"/>
          <w:szCs w:val="26"/>
        </w:rPr>
        <w:t xml:space="preserve">Развитие административной системы местного самоуправления муниципального района </w:t>
      </w:r>
      <w:r w:rsidR="00D511F4" w:rsidRPr="001749EE">
        <w:rPr>
          <w:sz w:val="26"/>
          <w:szCs w:val="26"/>
        </w:rPr>
        <w:t>«</w:t>
      </w:r>
      <w:r w:rsidR="00B3511B" w:rsidRPr="001749EE">
        <w:rPr>
          <w:sz w:val="26"/>
          <w:szCs w:val="26"/>
        </w:rPr>
        <w:t>Заполярный район</w:t>
      </w:r>
      <w:r w:rsidR="00D511F4" w:rsidRPr="001749EE">
        <w:rPr>
          <w:sz w:val="26"/>
          <w:szCs w:val="26"/>
        </w:rPr>
        <w:t>»</w:t>
      </w:r>
      <w:r w:rsidR="00B3511B" w:rsidRPr="001749EE">
        <w:rPr>
          <w:sz w:val="26"/>
          <w:szCs w:val="26"/>
        </w:rPr>
        <w:t xml:space="preserve"> на 2017-2022 годы</w:t>
      </w:r>
      <w:r w:rsidR="00D511F4" w:rsidRPr="001749EE">
        <w:rPr>
          <w:sz w:val="26"/>
          <w:szCs w:val="26"/>
        </w:rPr>
        <w:t>»</w:t>
      </w:r>
      <w:r w:rsidR="00B3511B" w:rsidRPr="001749EE">
        <w:t xml:space="preserve"> </w:t>
      </w:r>
      <w:r w:rsidR="00D511F4" w:rsidRPr="001749EE">
        <w:rPr>
          <w:sz w:val="26"/>
          <w:szCs w:val="26"/>
        </w:rPr>
        <w:t>произведены</w:t>
      </w:r>
      <w:r w:rsidR="00B3511B" w:rsidRPr="001749EE">
        <w:rPr>
          <w:sz w:val="26"/>
          <w:szCs w:val="26"/>
        </w:rPr>
        <w:t xml:space="preserve"> </w:t>
      </w:r>
      <w:r w:rsidR="00D511F4" w:rsidRPr="001749EE">
        <w:rPr>
          <w:sz w:val="26"/>
          <w:szCs w:val="26"/>
        </w:rPr>
        <w:t xml:space="preserve">расходы </w:t>
      </w:r>
      <w:r w:rsidR="00B3511B" w:rsidRPr="001749EE">
        <w:rPr>
          <w:sz w:val="26"/>
          <w:szCs w:val="26"/>
        </w:rPr>
        <w:t>на доплаты к пенсиям десяти муниципальным служащим и двум лицам, замещавшим выборные должности местного самоуправления</w:t>
      </w:r>
      <w:r w:rsidR="00D511F4" w:rsidRPr="001749EE">
        <w:rPr>
          <w:sz w:val="26"/>
          <w:szCs w:val="26"/>
        </w:rPr>
        <w:t xml:space="preserve">. </w:t>
      </w:r>
    </w:p>
    <w:p w:rsidR="00176C4F" w:rsidRPr="001749EE" w:rsidRDefault="00176C4F" w:rsidP="00176C4F">
      <w:pPr>
        <w:spacing w:line="264" w:lineRule="auto"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Из пояснительной записки следует, что плановые показатели по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не исполнены, поскольку финансирование осуществляется по фактическим расходам и предоставленным документам.</w:t>
      </w:r>
    </w:p>
    <w:p w:rsidR="00757977" w:rsidRPr="001749EE" w:rsidRDefault="00757977" w:rsidP="00757977">
      <w:pPr>
        <w:suppressAutoHyphens/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Причины неисполнения других бюджетных ассигнований в пояснительной записке не представлены.</w:t>
      </w:r>
    </w:p>
    <w:p w:rsidR="001F41FD" w:rsidRPr="001749EE" w:rsidRDefault="001F41FD" w:rsidP="001F41FD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757977" w:rsidRPr="001749EE">
        <w:rPr>
          <w:sz w:val="26"/>
          <w:szCs w:val="26"/>
        </w:rPr>
        <w:t>величило</w:t>
      </w:r>
      <w:r w:rsidRPr="001749EE">
        <w:rPr>
          <w:sz w:val="26"/>
          <w:szCs w:val="26"/>
        </w:rPr>
        <w:t>сь на</w:t>
      </w:r>
      <w:r w:rsidR="00757977" w:rsidRPr="001749EE">
        <w:rPr>
          <w:sz w:val="26"/>
          <w:szCs w:val="26"/>
        </w:rPr>
        <w:t xml:space="preserve"> 15,4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C3C07" w:rsidRPr="001749EE">
        <w:rPr>
          <w:sz w:val="26"/>
          <w:szCs w:val="26"/>
        </w:rPr>
        <w:t xml:space="preserve"> или на 0,5%.</w:t>
      </w:r>
    </w:p>
    <w:p w:rsidR="006B51B1" w:rsidRPr="001749EE" w:rsidRDefault="006B51B1" w:rsidP="001F41FD">
      <w:pPr>
        <w:ind w:right="-2" w:firstLine="708"/>
        <w:jc w:val="both"/>
        <w:rPr>
          <w:sz w:val="16"/>
          <w:szCs w:val="16"/>
        </w:rPr>
      </w:pPr>
    </w:p>
    <w:p w:rsidR="003D0859" w:rsidRPr="001749EE" w:rsidRDefault="00FB330A" w:rsidP="003D085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Расходы по разделу 11 </w:t>
      </w:r>
      <w:r w:rsidRPr="001749EE">
        <w:rPr>
          <w:sz w:val="26"/>
          <w:szCs w:val="26"/>
          <w:u w:val="single"/>
        </w:rPr>
        <w:t>«Физическая культура и спорт»</w:t>
      </w:r>
      <w:r w:rsidRPr="001749EE">
        <w:rPr>
          <w:sz w:val="26"/>
          <w:szCs w:val="26"/>
        </w:rPr>
        <w:t xml:space="preserve"> на отчетный период </w:t>
      </w:r>
      <w:r w:rsidR="003D0859" w:rsidRPr="001749EE">
        <w:rPr>
          <w:sz w:val="26"/>
          <w:szCs w:val="26"/>
        </w:rPr>
        <w:t>запланированы в сумме 159,1 </w:t>
      </w:r>
      <w:proofErr w:type="spellStart"/>
      <w:r w:rsidR="003D0859" w:rsidRPr="001749EE">
        <w:rPr>
          <w:sz w:val="26"/>
          <w:szCs w:val="26"/>
        </w:rPr>
        <w:t>тыс.руб</w:t>
      </w:r>
      <w:proofErr w:type="spellEnd"/>
      <w:r w:rsidR="003D0859" w:rsidRPr="001749EE">
        <w:rPr>
          <w:sz w:val="26"/>
          <w:szCs w:val="26"/>
        </w:rPr>
        <w:t>., исполнение составило 100,0% от плана и 75,8% от годовых бюджетных назначений.</w:t>
      </w:r>
    </w:p>
    <w:p w:rsidR="00780EB4" w:rsidRPr="001749EE" w:rsidRDefault="00780EB4" w:rsidP="00FB330A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Согласно пояснительной записке, произведены расходы на проведение спортивных мероприятий в п. Красное (приобретение призов), согласно Распоряжению Администрации МО № 4 от 16.01.2019 «Об утверждении плана физкультурных и спортивных мероприятий на 2019 год, финансируемых из средств местного бюджета МО «Приморско-Куйский сельсовет».</w:t>
      </w:r>
    </w:p>
    <w:p w:rsidR="000713D0" w:rsidRPr="001749EE" w:rsidRDefault="000713D0" w:rsidP="00FB330A">
      <w:pPr>
        <w:ind w:right="-2" w:firstLine="708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176C4F" w:rsidRPr="001749EE">
        <w:rPr>
          <w:sz w:val="26"/>
          <w:szCs w:val="26"/>
        </w:rPr>
        <w:t>в</w:t>
      </w:r>
      <w:r w:rsidRPr="001749EE">
        <w:rPr>
          <w:sz w:val="26"/>
          <w:szCs w:val="26"/>
        </w:rPr>
        <w:t>е</w:t>
      </w:r>
      <w:r w:rsidR="00176C4F" w:rsidRPr="001749EE">
        <w:rPr>
          <w:sz w:val="26"/>
          <w:szCs w:val="26"/>
        </w:rPr>
        <w:t>лич</w:t>
      </w:r>
      <w:r w:rsidRPr="001749EE">
        <w:rPr>
          <w:sz w:val="26"/>
          <w:szCs w:val="26"/>
        </w:rPr>
        <w:t xml:space="preserve">илось на </w:t>
      </w:r>
      <w:r w:rsidR="00780EB4" w:rsidRPr="001749EE">
        <w:rPr>
          <w:sz w:val="26"/>
          <w:szCs w:val="26"/>
        </w:rPr>
        <w:t>4</w:t>
      </w:r>
      <w:r w:rsidR="003D0859" w:rsidRPr="001749EE">
        <w:rPr>
          <w:sz w:val="26"/>
          <w:szCs w:val="26"/>
        </w:rPr>
        <w:t>6</w:t>
      </w:r>
      <w:r w:rsidRPr="001749EE">
        <w:rPr>
          <w:sz w:val="26"/>
          <w:szCs w:val="26"/>
        </w:rPr>
        <w:t>,</w:t>
      </w:r>
      <w:r w:rsidR="003D0859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>.</w:t>
      </w:r>
      <w:r w:rsidR="009C3C07" w:rsidRPr="001749EE">
        <w:rPr>
          <w:sz w:val="26"/>
          <w:szCs w:val="26"/>
        </w:rPr>
        <w:t xml:space="preserve"> или на 41,8%.</w:t>
      </w:r>
    </w:p>
    <w:p w:rsidR="00AB3F17" w:rsidRPr="001749EE" w:rsidRDefault="001F41FD" w:rsidP="00C433B9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sz w:val="26"/>
          <w:szCs w:val="26"/>
        </w:rPr>
      </w:pPr>
      <w:r w:rsidRPr="001749EE">
        <w:rPr>
          <w:b/>
          <w:sz w:val="26"/>
          <w:szCs w:val="26"/>
        </w:rPr>
        <w:lastRenderedPageBreak/>
        <w:t>Расход</w:t>
      </w:r>
      <w:r w:rsidR="004F5A10" w:rsidRPr="001749EE">
        <w:rPr>
          <w:b/>
          <w:sz w:val="26"/>
          <w:szCs w:val="26"/>
        </w:rPr>
        <w:t>ование средств резервного фонда</w:t>
      </w:r>
    </w:p>
    <w:p w:rsidR="00776E4E" w:rsidRPr="001749EE" w:rsidRDefault="00776E4E" w:rsidP="00AB3F17">
      <w:pPr>
        <w:ind w:firstLine="709"/>
        <w:jc w:val="both"/>
        <w:rPr>
          <w:sz w:val="16"/>
          <w:szCs w:val="16"/>
        </w:rPr>
      </w:pPr>
    </w:p>
    <w:p w:rsidR="00780EB4" w:rsidRPr="001749EE" w:rsidRDefault="00780EB4" w:rsidP="00780EB4">
      <w:pPr>
        <w:ind w:firstLine="709"/>
        <w:jc w:val="both"/>
        <w:rPr>
          <w:sz w:val="26"/>
          <w:szCs w:val="26"/>
        </w:rPr>
      </w:pPr>
      <w:r w:rsidRPr="001749EE">
        <w:rPr>
          <w:bCs/>
          <w:sz w:val="26"/>
          <w:szCs w:val="26"/>
        </w:rPr>
        <w:t xml:space="preserve">В бюджете муниципального образования на </w:t>
      </w:r>
      <w:r w:rsidRPr="001749EE">
        <w:rPr>
          <w:sz w:val="26"/>
          <w:szCs w:val="26"/>
        </w:rPr>
        <w:t>2019 год</w:t>
      </w:r>
      <w:r w:rsidRPr="001749EE">
        <w:rPr>
          <w:bCs/>
          <w:sz w:val="26"/>
          <w:szCs w:val="26"/>
        </w:rPr>
        <w:t xml:space="preserve"> утвержден объем бюджетных ассигнований резервного фонда</w:t>
      </w:r>
      <w:r w:rsidRPr="001749EE">
        <w:rPr>
          <w:sz w:val="26"/>
          <w:szCs w:val="26"/>
        </w:rPr>
        <w:t xml:space="preserve"> Администрации МО «Приморско-Куйский сельсовет» НАО</w:t>
      </w:r>
      <w:r w:rsidRPr="001749EE">
        <w:rPr>
          <w:bCs/>
          <w:sz w:val="26"/>
          <w:szCs w:val="26"/>
        </w:rPr>
        <w:t xml:space="preserve"> в сумме 100,0 тыс. руб.</w:t>
      </w:r>
    </w:p>
    <w:p w:rsidR="00780EB4" w:rsidRPr="001749EE" w:rsidRDefault="00780EB4" w:rsidP="00780EB4">
      <w:pPr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Расходование средств резервного фонда Администрации МО осуществляется в соответствии с Положением о резервном фонде Администрации МО «</w:t>
      </w:r>
      <w:proofErr w:type="spellStart"/>
      <w:r w:rsidRPr="001749EE">
        <w:rPr>
          <w:sz w:val="26"/>
          <w:szCs w:val="26"/>
        </w:rPr>
        <w:t>Приморско-Куйский</w:t>
      </w:r>
      <w:proofErr w:type="spellEnd"/>
      <w:r w:rsidRPr="001749EE">
        <w:rPr>
          <w:sz w:val="26"/>
          <w:szCs w:val="26"/>
        </w:rPr>
        <w:t xml:space="preserve"> сельсовет» НАО, утвержденно</w:t>
      </w:r>
      <w:r w:rsidR="002569C0" w:rsidRPr="001749EE">
        <w:rPr>
          <w:sz w:val="26"/>
          <w:szCs w:val="26"/>
        </w:rPr>
        <w:t>м</w:t>
      </w:r>
      <w:r w:rsidRPr="001749EE">
        <w:rPr>
          <w:sz w:val="26"/>
          <w:szCs w:val="26"/>
        </w:rPr>
        <w:t xml:space="preserve"> постановлением Администрации от 06.04.2015 № 38.</w:t>
      </w:r>
    </w:p>
    <w:p w:rsidR="00780EB4" w:rsidRPr="001749EE" w:rsidRDefault="00780EB4" w:rsidP="00780EB4">
      <w:pPr>
        <w:ind w:firstLine="709"/>
        <w:jc w:val="both"/>
        <w:rPr>
          <w:b/>
          <w:sz w:val="26"/>
          <w:szCs w:val="26"/>
        </w:rPr>
      </w:pPr>
      <w:r w:rsidRPr="001749EE">
        <w:rPr>
          <w:sz w:val="26"/>
          <w:szCs w:val="26"/>
        </w:rPr>
        <w:t>Основное направление расходования средств – это оказание материальной помощи малоимущим категориям населения. Распределение средств резервного фонда Администрации МО осуществляется на основании распоряжений.</w:t>
      </w:r>
    </w:p>
    <w:p w:rsidR="00780EB4" w:rsidRPr="001749EE" w:rsidRDefault="00C01F9E" w:rsidP="00C01F9E">
      <w:pPr>
        <w:tabs>
          <w:tab w:val="left" w:pos="3060"/>
          <w:tab w:val="center" w:pos="5037"/>
        </w:tabs>
        <w:ind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В отчетном периоде на основании решения совета депутатов МО «</w:t>
      </w:r>
      <w:proofErr w:type="spellStart"/>
      <w:r w:rsidRPr="001749EE">
        <w:rPr>
          <w:sz w:val="26"/>
          <w:szCs w:val="26"/>
        </w:rPr>
        <w:t>Приморско-Куйский</w:t>
      </w:r>
      <w:proofErr w:type="spellEnd"/>
      <w:r w:rsidRPr="001749EE">
        <w:rPr>
          <w:sz w:val="26"/>
          <w:szCs w:val="26"/>
        </w:rPr>
        <w:t xml:space="preserve"> сельсовет» НАО средства распределены по подразделу 10 03 «Социальное обеспечение» на сумму </w:t>
      </w:r>
      <w:r w:rsidR="00486A41" w:rsidRPr="001749EE">
        <w:rPr>
          <w:sz w:val="26"/>
          <w:szCs w:val="26"/>
        </w:rPr>
        <w:t>56</w:t>
      </w:r>
      <w:r w:rsidRPr="001749EE">
        <w:rPr>
          <w:sz w:val="26"/>
          <w:szCs w:val="26"/>
        </w:rPr>
        <w:t>,0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Фактически средства освоены в сумме </w:t>
      </w:r>
      <w:r w:rsidR="00486A41" w:rsidRPr="001749EE">
        <w:rPr>
          <w:sz w:val="26"/>
          <w:szCs w:val="26"/>
        </w:rPr>
        <w:t>5</w:t>
      </w:r>
      <w:r w:rsidRPr="001749EE">
        <w:rPr>
          <w:sz w:val="26"/>
          <w:szCs w:val="26"/>
        </w:rPr>
        <w:t>0,0</w:t>
      </w:r>
      <w:r w:rsidR="00486A41" w:rsidRPr="001749EE">
        <w:rPr>
          <w:sz w:val="26"/>
          <w:szCs w:val="26"/>
        </w:rPr>
        <w:t> </w:t>
      </w:r>
      <w:proofErr w:type="spellStart"/>
      <w:r w:rsidRPr="001749EE">
        <w:rPr>
          <w:sz w:val="26"/>
          <w:szCs w:val="26"/>
        </w:rPr>
        <w:t>тыс.руб</w:t>
      </w:r>
      <w:proofErr w:type="spellEnd"/>
      <w:r w:rsidRPr="001749EE">
        <w:rPr>
          <w:sz w:val="26"/>
          <w:szCs w:val="26"/>
        </w:rPr>
        <w:t xml:space="preserve">. </w:t>
      </w:r>
      <w:r w:rsidR="00780EB4" w:rsidRPr="001749EE">
        <w:rPr>
          <w:sz w:val="26"/>
          <w:szCs w:val="26"/>
        </w:rPr>
        <w:t>на выплату материальной помощи людям, попавшим в трудную жизненную ситуацию</w:t>
      </w:r>
      <w:r w:rsidR="00486A41" w:rsidRPr="001749EE">
        <w:rPr>
          <w:sz w:val="26"/>
          <w:szCs w:val="26"/>
        </w:rPr>
        <w:t>.</w:t>
      </w:r>
    </w:p>
    <w:p w:rsidR="00780EB4" w:rsidRPr="001749EE" w:rsidRDefault="00780EB4" w:rsidP="00780EB4">
      <w:pPr>
        <w:ind w:firstLine="709"/>
        <w:jc w:val="both"/>
        <w:rPr>
          <w:bCs/>
          <w:sz w:val="26"/>
          <w:szCs w:val="26"/>
        </w:rPr>
      </w:pPr>
      <w:r w:rsidRPr="001749EE">
        <w:rPr>
          <w:bCs/>
          <w:sz w:val="26"/>
          <w:szCs w:val="26"/>
        </w:rPr>
        <w:t>Нераспределенный остаток средств резервного фонда на 01.</w:t>
      </w:r>
      <w:r w:rsidR="00486A41" w:rsidRPr="001749EE">
        <w:rPr>
          <w:bCs/>
          <w:sz w:val="26"/>
          <w:szCs w:val="26"/>
        </w:rPr>
        <w:t>10</w:t>
      </w:r>
      <w:r w:rsidRPr="001749EE">
        <w:rPr>
          <w:bCs/>
          <w:sz w:val="26"/>
          <w:szCs w:val="26"/>
        </w:rPr>
        <w:t xml:space="preserve">.2019 составил </w:t>
      </w:r>
      <w:r w:rsidR="003D0859" w:rsidRPr="001749EE">
        <w:rPr>
          <w:bCs/>
          <w:sz w:val="26"/>
          <w:szCs w:val="26"/>
        </w:rPr>
        <w:t>44</w:t>
      </w:r>
      <w:r w:rsidRPr="001749EE">
        <w:rPr>
          <w:bCs/>
          <w:sz w:val="26"/>
          <w:szCs w:val="26"/>
        </w:rPr>
        <w:t>,0 </w:t>
      </w:r>
      <w:proofErr w:type="spellStart"/>
      <w:r w:rsidRPr="001749EE">
        <w:rPr>
          <w:bCs/>
          <w:sz w:val="26"/>
          <w:szCs w:val="26"/>
        </w:rPr>
        <w:t>тыс.руб</w:t>
      </w:r>
      <w:proofErr w:type="spellEnd"/>
      <w:r w:rsidR="00486A41" w:rsidRPr="001749EE">
        <w:rPr>
          <w:bCs/>
          <w:sz w:val="26"/>
          <w:szCs w:val="26"/>
        </w:rPr>
        <w:t>.</w:t>
      </w:r>
    </w:p>
    <w:p w:rsidR="00081756" w:rsidRPr="001749EE" w:rsidRDefault="004F5A10" w:rsidP="00C433B9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bCs/>
          <w:sz w:val="26"/>
          <w:szCs w:val="26"/>
        </w:rPr>
      </w:pPr>
      <w:r w:rsidRPr="001749EE">
        <w:rPr>
          <w:b/>
          <w:bCs/>
          <w:sz w:val="26"/>
          <w:szCs w:val="26"/>
        </w:rPr>
        <w:t>Выводы и предложения</w:t>
      </w:r>
    </w:p>
    <w:p w:rsidR="00E305B4" w:rsidRPr="001749EE" w:rsidRDefault="00E305B4" w:rsidP="00081756">
      <w:pPr>
        <w:ind w:right="-2" w:firstLine="709"/>
        <w:jc w:val="both"/>
        <w:rPr>
          <w:sz w:val="16"/>
          <w:szCs w:val="16"/>
        </w:rPr>
      </w:pPr>
    </w:p>
    <w:p w:rsidR="00081756" w:rsidRPr="001749EE" w:rsidRDefault="00081756" w:rsidP="00081756">
      <w:pPr>
        <w:ind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 xml:space="preserve">Учитывая результаты исполнения бюджета по итогам </w:t>
      </w:r>
      <w:r w:rsidR="00486A41" w:rsidRPr="001749EE">
        <w:rPr>
          <w:sz w:val="26"/>
          <w:szCs w:val="26"/>
        </w:rPr>
        <w:t>за девять месяцев</w:t>
      </w:r>
      <w:r w:rsidRPr="001749EE">
        <w:rPr>
          <w:sz w:val="26"/>
          <w:szCs w:val="26"/>
        </w:rPr>
        <w:t xml:space="preserve"> 201</w:t>
      </w:r>
      <w:r w:rsidR="002435ED" w:rsidRPr="001749EE">
        <w:rPr>
          <w:sz w:val="26"/>
          <w:szCs w:val="26"/>
        </w:rPr>
        <w:t>9</w:t>
      </w:r>
      <w:r w:rsidRPr="001749EE">
        <w:rPr>
          <w:sz w:val="26"/>
          <w:szCs w:val="26"/>
        </w:rPr>
        <w:t> </w:t>
      </w:r>
      <w:r w:rsidR="004F5A10" w:rsidRPr="001749EE">
        <w:rPr>
          <w:sz w:val="26"/>
          <w:szCs w:val="26"/>
        </w:rPr>
        <w:t>года, Контрольно-</w:t>
      </w:r>
      <w:r w:rsidRPr="001749EE">
        <w:rPr>
          <w:sz w:val="26"/>
          <w:szCs w:val="26"/>
        </w:rPr>
        <w:t>счетная палата Заполярного района предлагает:</w:t>
      </w:r>
    </w:p>
    <w:p w:rsidR="00081756" w:rsidRPr="001749EE" w:rsidRDefault="00081756" w:rsidP="00C433B9">
      <w:pPr>
        <w:pStyle w:val="ConsPlusNonformat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9EE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r w:rsidR="00A27AEF" w:rsidRPr="001749EE">
        <w:rPr>
          <w:rFonts w:ascii="Times New Roman" w:hAnsi="Times New Roman" w:cs="Times New Roman"/>
          <w:sz w:val="26"/>
          <w:szCs w:val="26"/>
        </w:rPr>
        <w:t>Приморско-Куйский сельсовет</w:t>
      </w:r>
      <w:r w:rsidRPr="001749EE">
        <w:rPr>
          <w:rFonts w:ascii="Times New Roman" w:hAnsi="Times New Roman" w:cs="Times New Roman"/>
          <w:sz w:val="26"/>
          <w:szCs w:val="26"/>
        </w:rPr>
        <w:t xml:space="preserve">» НАО за </w:t>
      </w:r>
      <w:r w:rsidR="00486A41" w:rsidRPr="001749EE">
        <w:rPr>
          <w:rFonts w:ascii="Times New Roman" w:hAnsi="Times New Roman" w:cs="Times New Roman"/>
          <w:sz w:val="26"/>
          <w:szCs w:val="26"/>
        </w:rPr>
        <w:t>девять месяцев</w:t>
      </w:r>
      <w:r w:rsidRPr="001749EE">
        <w:rPr>
          <w:rFonts w:ascii="Times New Roman" w:hAnsi="Times New Roman" w:cs="Times New Roman"/>
          <w:sz w:val="26"/>
          <w:szCs w:val="26"/>
        </w:rPr>
        <w:t xml:space="preserve"> 201</w:t>
      </w:r>
      <w:r w:rsidR="002435ED" w:rsidRPr="001749EE">
        <w:rPr>
          <w:rFonts w:ascii="Times New Roman" w:hAnsi="Times New Roman" w:cs="Times New Roman"/>
          <w:sz w:val="26"/>
          <w:szCs w:val="26"/>
        </w:rPr>
        <w:t>9</w:t>
      </w:r>
      <w:r w:rsidRPr="001749EE">
        <w:rPr>
          <w:rFonts w:ascii="Times New Roman" w:hAnsi="Times New Roman" w:cs="Times New Roman"/>
          <w:sz w:val="26"/>
          <w:szCs w:val="26"/>
        </w:rPr>
        <w:t> года принять к сведению</w:t>
      </w:r>
      <w:r w:rsidR="005F3518" w:rsidRPr="001749EE">
        <w:rPr>
          <w:rFonts w:ascii="Times New Roman" w:hAnsi="Times New Roman" w:cs="Times New Roman"/>
          <w:sz w:val="26"/>
          <w:szCs w:val="26"/>
        </w:rPr>
        <w:t xml:space="preserve"> с учетом замечаний</w:t>
      </w:r>
      <w:r w:rsidR="001250F3" w:rsidRPr="001749EE">
        <w:rPr>
          <w:rFonts w:ascii="Times New Roman" w:hAnsi="Times New Roman" w:cs="Times New Roman"/>
          <w:sz w:val="26"/>
          <w:szCs w:val="26"/>
        </w:rPr>
        <w:t>.</w:t>
      </w:r>
    </w:p>
    <w:p w:rsidR="005307C4" w:rsidRPr="001749EE" w:rsidRDefault="005307C4" w:rsidP="00C433B9">
      <w:pPr>
        <w:pStyle w:val="ConsPlusNonformat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9EE">
        <w:rPr>
          <w:rFonts w:ascii="Times New Roman" w:hAnsi="Times New Roman" w:cs="Times New Roman"/>
          <w:sz w:val="26"/>
          <w:szCs w:val="26"/>
        </w:rPr>
        <w:t>Обратить внимание на низкий процент исполнения плановых показателей по раздел</w:t>
      </w:r>
      <w:r w:rsidR="00616F30" w:rsidRPr="001749EE">
        <w:rPr>
          <w:rFonts w:ascii="Times New Roman" w:hAnsi="Times New Roman" w:cs="Times New Roman"/>
          <w:sz w:val="26"/>
          <w:szCs w:val="26"/>
        </w:rPr>
        <w:t>ам</w:t>
      </w:r>
      <w:r w:rsidR="00E305B4" w:rsidRPr="001749EE">
        <w:rPr>
          <w:rFonts w:ascii="Times New Roman" w:hAnsi="Times New Roman" w:cs="Times New Roman"/>
          <w:sz w:val="26"/>
          <w:szCs w:val="26"/>
        </w:rPr>
        <w:t xml:space="preserve"> 02 «Национальная оборона»</w:t>
      </w:r>
      <w:r w:rsidRPr="001749EE">
        <w:rPr>
          <w:rFonts w:ascii="Times New Roman" w:hAnsi="Times New Roman" w:cs="Times New Roman"/>
          <w:sz w:val="26"/>
          <w:szCs w:val="26"/>
        </w:rPr>
        <w:t xml:space="preserve"> </w:t>
      </w:r>
      <w:r w:rsidR="000E4663" w:rsidRPr="001749EE">
        <w:rPr>
          <w:rFonts w:ascii="Times New Roman" w:hAnsi="Times New Roman" w:cs="Times New Roman"/>
          <w:sz w:val="26"/>
          <w:szCs w:val="26"/>
        </w:rPr>
        <w:t>(</w:t>
      </w:r>
      <w:r w:rsidR="00486A41" w:rsidRPr="001749EE">
        <w:rPr>
          <w:rFonts w:ascii="Times New Roman" w:hAnsi="Times New Roman" w:cs="Times New Roman"/>
          <w:sz w:val="26"/>
          <w:szCs w:val="26"/>
        </w:rPr>
        <w:t>45</w:t>
      </w:r>
      <w:r w:rsidRPr="001749EE">
        <w:rPr>
          <w:rFonts w:ascii="Times New Roman" w:hAnsi="Times New Roman" w:cs="Times New Roman"/>
          <w:sz w:val="26"/>
          <w:szCs w:val="26"/>
        </w:rPr>
        <w:t>,</w:t>
      </w:r>
      <w:r w:rsidR="002435ED" w:rsidRPr="001749EE">
        <w:rPr>
          <w:rFonts w:ascii="Times New Roman" w:hAnsi="Times New Roman" w:cs="Times New Roman"/>
          <w:sz w:val="26"/>
          <w:szCs w:val="26"/>
        </w:rPr>
        <w:t>1</w:t>
      </w:r>
      <w:r w:rsidR="000E4663" w:rsidRPr="001749EE">
        <w:rPr>
          <w:rFonts w:ascii="Times New Roman" w:hAnsi="Times New Roman" w:cs="Times New Roman"/>
          <w:sz w:val="26"/>
          <w:szCs w:val="26"/>
        </w:rPr>
        <w:t>%)</w:t>
      </w:r>
      <w:r w:rsidR="00616F30" w:rsidRPr="001749EE">
        <w:rPr>
          <w:rFonts w:ascii="Times New Roman" w:hAnsi="Times New Roman" w:cs="Times New Roman"/>
          <w:sz w:val="26"/>
          <w:szCs w:val="26"/>
        </w:rPr>
        <w:t xml:space="preserve">, </w:t>
      </w:r>
      <w:r w:rsidR="002435ED" w:rsidRPr="001749EE">
        <w:rPr>
          <w:rFonts w:ascii="Times New Roman" w:hAnsi="Times New Roman" w:cs="Times New Roman"/>
          <w:sz w:val="26"/>
          <w:szCs w:val="26"/>
        </w:rPr>
        <w:t>03 «Национальная безопасность и правоохранительная деятельность» (7</w:t>
      </w:r>
      <w:r w:rsidR="00E80037" w:rsidRPr="001749EE">
        <w:rPr>
          <w:rFonts w:ascii="Times New Roman" w:hAnsi="Times New Roman" w:cs="Times New Roman"/>
          <w:sz w:val="26"/>
          <w:szCs w:val="26"/>
        </w:rPr>
        <w:t>8</w:t>
      </w:r>
      <w:r w:rsidR="002435ED" w:rsidRPr="001749EE">
        <w:rPr>
          <w:rFonts w:ascii="Times New Roman" w:hAnsi="Times New Roman" w:cs="Times New Roman"/>
          <w:sz w:val="26"/>
          <w:szCs w:val="26"/>
        </w:rPr>
        <w:t>,</w:t>
      </w:r>
      <w:r w:rsidR="00E80037" w:rsidRPr="001749EE">
        <w:rPr>
          <w:rFonts w:ascii="Times New Roman" w:hAnsi="Times New Roman" w:cs="Times New Roman"/>
          <w:sz w:val="26"/>
          <w:szCs w:val="26"/>
        </w:rPr>
        <w:t>3</w:t>
      </w:r>
      <w:r w:rsidR="002435ED" w:rsidRPr="001749EE">
        <w:rPr>
          <w:rFonts w:ascii="Times New Roman" w:hAnsi="Times New Roman" w:cs="Times New Roman"/>
          <w:sz w:val="26"/>
          <w:szCs w:val="26"/>
        </w:rPr>
        <w:t>%).</w:t>
      </w:r>
    </w:p>
    <w:p w:rsidR="00026FB8" w:rsidRPr="001749EE" w:rsidRDefault="00026FB8" w:rsidP="00026FB8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Рекомендовать Администрации МО «</w:t>
      </w:r>
      <w:proofErr w:type="spellStart"/>
      <w:r w:rsidRPr="001749EE">
        <w:rPr>
          <w:sz w:val="26"/>
          <w:szCs w:val="26"/>
        </w:rPr>
        <w:t>Приморско-Куйский</w:t>
      </w:r>
      <w:proofErr w:type="spellEnd"/>
      <w:r w:rsidRPr="001749EE">
        <w:rPr>
          <w:sz w:val="26"/>
          <w:szCs w:val="26"/>
        </w:rPr>
        <w:t xml:space="preserve"> сельсовет» НАО:</w:t>
      </w:r>
    </w:p>
    <w:p w:rsidR="00554D84" w:rsidRPr="001749EE" w:rsidRDefault="00554D84" w:rsidP="00554D84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принять меры по восстановлению нецелевого использования бюджетных средств;</w:t>
      </w:r>
      <w:r w:rsidRPr="001749EE">
        <w:t xml:space="preserve"> </w:t>
      </w:r>
    </w:p>
    <w:p w:rsidR="00554D84" w:rsidRPr="001749EE" w:rsidRDefault="00554D84" w:rsidP="00554D84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усилить контроль за целевым использованием бюджетных средств;</w:t>
      </w:r>
    </w:p>
    <w:p w:rsidR="00026FB8" w:rsidRPr="001749EE" w:rsidRDefault="00026FB8" w:rsidP="00026FB8">
      <w:pPr>
        <w:pStyle w:val="a3"/>
        <w:numPr>
          <w:ilvl w:val="2"/>
          <w:numId w:val="36"/>
        </w:numPr>
        <w:tabs>
          <w:tab w:val="left" w:pos="0"/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 внесении изменений в сводную бюджетную роспись соблюдать требования статьи 217 БК РФ;</w:t>
      </w:r>
    </w:p>
    <w:p w:rsidR="00026FB8" w:rsidRPr="001749EE" w:rsidRDefault="00026FB8" w:rsidP="00026FB8">
      <w:pPr>
        <w:pStyle w:val="a3"/>
        <w:numPr>
          <w:ilvl w:val="2"/>
          <w:numId w:val="36"/>
        </w:numPr>
        <w:tabs>
          <w:tab w:val="left" w:pos="0"/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рассмотреть вопрос о привлечении к дисциплинарной ответственности лиц, виновных в нарушении принципа эффективности использования бюджетных средств, и (или) возмещении затрат бюджета на уплату штрафных санкций.</w:t>
      </w:r>
    </w:p>
    <w:p w:rsidR="00026FB8" w:rsidRPr="001749EE" w:rsidRDefault="00026FB8" w:rsidP="00026FB8">
      <w:pPr>
        <w:pStyle w:val="a3"/>
        <w:numPr>
          <w:ilvl w:val="2"/>
          <w:numId w:val="36"/>
        </w:numPr>
        <w:tabs>
          <w:tab w:val="left" w:pos="0"/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749EE">
        <w:rPr>
          <w:sz w:val="26"/>
          <w:szCs w:val="26"/>
        </w:rPr>
        <w:t>при формировании отчета за следующий отчетный период учесть замечания, указанные в настоящем заключении.</w:t>
      </w:r>
    </w:p>
    <w:p w:rsidR="002435ED" w:rsidRPr="001749EE" w:rsidRDefault="002435ED">
      <w:pPr>
        <w:jc w:val="both"/>
        <w:rPr>
          <w:sz w:val="26"/>
          <w:szCs w:val="26"/>
        </w:rPr>
      </w:pPr>
    </w:p>
    <w:p w:rsidR="002435ED" w:rsidRPr="001749EE" w:rsidRDefault="002435ED">
      <w:pPr>
        <w:jc w:val="both"/>
        <w:rPr>
          <w:sz w:val="26"/>
          <w:szCs w:val="26"/>
        </w:rPr>
      </w:pPr>
    </w:p>
    <w:p w:rsidR="00C15DC2" w:rsidRPr="001749EE" w:rsidRDefault="00C15DC2" w:rsidP="00C15DC2">
      <w:pPr>
        <w:rPr>
          <w:sz w:val="26"/>
          <w:szCs w:val="26"/>
        </w:rPr>
      </w:pPr>
      <w:r w:rsidRPr="001749EE">
        <w:rPr>
          <w:sz w:val="26"/>
          <w:szCs w:val="26"/>
        </w:rPr>
        <w:t>Председатель Контрольно-счетной</w:t>
      </w:r>
    </w:p>
    <w:p w:rsidR="00C15DC2" w:rsidRPr="001749EE" w:rsidRDefault="00C15DC2" w:rsidP="00C15DC2">
      <w:pPr>
        <w:rPr>
          <w:sz w:val="26"/>
          <w:szCs w:val="26"/>
        </w:rPr>
      </w:pPr>
      <w:r w:rsidRPr="001749EE">
        <w:rPr>
          <w:sz w:val="26"/>
          <w:szCs w:val="26"/>
        </w:rPr>
        <w:t>палаты Заполярного района</w:t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</w:r>
      <w:r w:rsidRPr="001749EE">
        <w:rPr>
          <w:sz w:val="26"/>
          <w:szCs w:val="26"/>
        </w:rPr>
        <w:tab/>
        <w:t>И.М. Артеева</w:t>
      </w:r>
    </w:p>
    <w:p w:rsidR="00B414ED" w:rsidRPr="001749EE" w:rsidRDefault="00B414ED" w:rsidP="00B414ED">
      <w:pPr>
        <w:rPr>
          <w:sz w:val="18"/>
          <w:szCs w:val="18"/>
        </w:rPr>
      </w:pPr>
    </w:p>
    <w:p w:rsidR="002435ED" w:rsidRPr="001749EE" w:rsidRDefault="002435ED" w:rsidP="00B414ED">
      <w:pPr>
        <w:rPr>
          <w:sz w:val="18"/>
          <w:szCs w:val="18"/>
        </w:rPr>
      </w:pPr>
    </w:p>
    <w:p w:rsidR="00984D75" w:rsidRPr="001749EE" w:rsidRDefault="00984D75" w:rsidP="00B414ED">
      <w:pPr>
        <w:rPr>
          <w:sz w:val="18"/>
          <w:szCs w:val="18"/>
        </w:rPr>
      </w:pPr>
    </w:p>
    <w:p w:rsidR="00984D75" w:rsidRPr="001749EE" w:rsidRDefault="00984D75" w:rsidP="00B414ED">
      <w:pPr>
        <w:rPr>
          <w:sz w:val="18"/>
          <w:szCs w:val="18"/>
        </w:rPr>
      </w:pPr>
    </w:p>
    <w:p w:rsidR="002435ED" w:rsidRPr="001749EE" w:rsidRDefault="002435ED" w:rsidP="00B414ED">
      <w:pPr>
        <w:rPr>
          <w:sz w:val="18"/>
          <w:szCs w:val="18"/>
        </w:rPr>
      </w:pPr>
    </w:p>
    <w:p w:rsidR="00B414ED" w:rsidRPr="001749EE" w:rsidRDefault="00B414ED" w:rsidP="00B414ED">
      <w:pPr>
        <w:pStyle w:val="a8"/>
        <w:rPr>
          <w:sz w:val="14"/>
          <w:szCs w:val="14"/>
        </w:rPr>
      </w:pPr>
      <w:r w:rsidRPr="001749EE">
        <w:rPr>
          <w:sz w:val="14"/>
          <w:szCs w:val="14"/>
        </w:rPr>
        <w:t xml:space="preserve">Исп.: </w:t>
      </w:r>
      <w:r w:rsidR="00C15DC2" w:rsidRPr="001749EE">
        <w:rPr>
          <w:sz w:val="14"/>
          <w:szCs w:val="14"/>
        </w:rPr>
        <w:t>Канева Ю.В.</w:t>
      </w:r>
      <w:r w:rsidRPr="001749EE">
        <w:rPr>
          <w:sz w:val="14"/>
          <w:szCs w:val="14"/>
        </w:rPr>
        <w:t xml:space="preserve"> </w:t>
      </w:r>
    </w:p>
    <w:p w:rsidR="00B414ED" w:rsidRPr="001749EE" w:rsidRDefault="00B414ED" w:rsidP="00FE6257">
      <w:pPr>
        <w:pStyle w:val="a8"/>
        <w:rPr>
          <w:sz w:val="14"/>
          <w:szCs w:val="14"/>
        </w:rPr>
      </w:pPr>
      <w:r w:rsidRPr="001749EE">
        <w:rPr>
          <w:sz w:val="14"/>
          <w:szCs w:val="14"/>
        </w:rPr>
        <w:t>Тел. (818-53) 4-79-</w:t>
      </w:r>
      <w:r w:rsidR="00C15DC2" w:rsidRPr="001749EE">
        <w:rPr>
          <w:sz w:val="14"/>
          <w:szCs w:val="14"/>
        </w:rPr>
        <w:t>67</w:t>
      </w:r>
      <w:r w:rsidR="00C80D9E" w:rsidRPr="001749EE">
        <w:rPr>
          <w:sz w:val="14"/>
          <w:szCs w:val="14"/>
        </w:rPr>
        <w:t xml:space="preserve"> </w:t>
      </w:r>
    </w:p>
    <w:sectPr w:rsidR="00B414ED" w:rsidRPr="001749EE" w:rsidSect="00BB1814">
      <w:footerReference w:type="default" r:id="rId26"/>
      <w:footerReference w:type="first" r:id="rId2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6E" w:rsidRDefault="00132E6E" w:rsidP="008317FE">
      <w:r>
        <w:separator/>
      </w:r>
    </w:p>
  </w:endnote>
  <w:endnote w:type="continuationSeparator" w:id="0">
    <w:p w:rsidR="00132E6E" w:rsidRDefault="00132E6E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364086"/>
      <w:docPartObj>
        <w:docPartGallery w:val="Page Numbers (Bottom of Page)"/>
        <w:docPartUnique/>
      </w:docPartObj>
    </w:sdtPr>
    <w:sdtEndPr/>
    <w:sdtContent>
      <w:p w:rsidR="00206525" w:rsidRDefault="00206525" w:rsidP="005827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CE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25" w:rsidRDefault="00206525">
    <w:pPr>
      <w:pStyle w:val="a8"/>
      <w:jc w:val="center"/>
    </w:pPr>
  </w:p>
  <w:p w:rsidR="00206525" w:rsidRDefault="002065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6E" w:rsidRDefault="00132E6E" w:rsidP="008317FE">
      <w:r>
        <w:separator/>
      </w:r>
    </w:p>
  </w:footnote>
  <w:footnote w:type="continuationSeparator" w:id="0">
    <w:p w:rsidR="00132E6E" w:rsidRDefault="00132E6E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FF"/>
    <w:multiLevelType w:val="hybridMultilevel"/>
    <w:tmpl w:val="9F560E78"/>
    <w:lvl w:ilvl="0" w:tplc="CA6647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DB2"/>
    <w:multiLevelType w:val="hybridMultilevel"/>
    <w:tmpl w:val="6BCE264C"/>
    <w:lvl w:ilvl="0" w:tplc="F7C24F6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1096A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29E6C96"/>
    <w:multiLevelType w:val="hybridMultilevel"/>
    <w:tmpl w:val="EB70BE42"/>
    <w:lvl w:ilvl="0" w:tplc="7DD253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C7068"/>
    <w:multiLevelType w:val="hybridMultilevel"/>
    <w:tmpl w:val="43F6C0B2"/>
    <w:lvl w:ilvl="0" w:tplc="14929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352EF"/>
    <w:multiLevelType w:val="hybridMultilevel"/>
    <w:tmpl w:val="6916E45A"/>
    <w:lvl w:ilvl="0" w:tplc="F6501392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1C3674FC"/>
    <w:multiLevelType w:val="hybridMultilevel"/>
    <w:tmpl w:val="47E80FD8"/>
    <w:lvl w:ilvl="0" w:tplc="ACBE6DD0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C546E3C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1D1A2D5F"/>
    <w:multiLevelType w:val="hybridMultilevel"/>
    <w:tmpl w:val="B686ADE0"/>
    <w:lvl w:ilvl="0" w:tplc="14929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80B1A"/>
    <w:multiLevelType w:val="hybridMultilevel"/>
    <w:tmpl w:val="3C4C9DC0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49E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-20"/>
        <w:w w:val="100"/>
        <w:position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D582E"/>
    <w:multiLevelType w:val="hybridMultilevel"/>
    <w:tmpl w:val="CB0C3256"/>
    <w:lvl w:ilvl="0" w:tplc="4934C094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7A46834"/>
    <w:multiLevelType w:val="hybridMultilevel"/>
    <w:tmpl w:val="FE6863AA"/>
    <w:lvl w:ilvl="0" w:tplc="CA6647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B35862"/>
    <w:multiLevelType w:val="multilevel"/>
    <w:tmpl w:val="E85A7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14" w15:restartNumberingAfterBreak="0">
    <w:nsid w:val="2EDA1A36"/>
    <w:multiLevelType w:val="hybridMultilevel"/>
    <w:tmpl w:val="5F526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AC4967"/>
    <w:multiLevelType w:val="hybridMultilevel"/>
    <w:tmpl w:val="6AE426B4"/>
    <w:lvl w:ilvl="0" w:tplc="ACBE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645AF6"/>
    <w:multiLevelType w:val="hybridMultilevel"/>
    <w:tmpl w:val="3208A3B6"/>
    <w:lvl w:ilvl="0" w:tplc="149297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BA61680"/>
    <w:multiLevelType w:val="hybridMultilevel"/>
    <w:tmpl w:val="E9144CB8"/>
    <w:lvl w:ilvl="0" w:tplc="7A407C2E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C0F24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440D5DFC"/>
    <w:multiLevelType w:val="hybridMultilevel"/>
    <w:tmpl w:val="A2308CEC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119"/>
    <w:multiLevelType w:val="hybridMultilevel"/>
    <w:tmpl w:val="F104EE3E"/>
    <w:lvl w:ilvl="0" w:tplc="489846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C15243"/>
    <w:multiLevelType w:val="hybridMultilevel"/>
    <w:tmpl w:val="4C32A6D2"/>
    <w:lvl w:ilvl="0" w:tplc="0308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7F13"/>
    <w:multiLevelType w:val="hybridMultilevel"/>
    <w:tmpl w:val="7E00523C"/>
    <w:lvl w:ilvl="0" w:tplc="93EE9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653510"/>
    <w:multiLevelType w:val="hybridMultilevel"/>
    <w:tmpl w:val="2F54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D5BFF"/>
    <w:multiLevelType w:val="hybridMultilevel"/>
    <w:tmpl w:val="8F449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12A1C"/>
    <w:multiLevelType w:val="hybridMultilevel"/>
    <w:tmpl w:val="447A87D2"/>
    <w:lvl w:ilvl="0" w:tplc="046E4C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4BF"/>
    <w:multiLevelType w:val="hybridMultilevel"/>
    <w:tmpl w:val="06B0FC80"/>
    <w:lvl w:ilvl="0" w:tplc="035AF36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3A6D90"/>
    <w:multiLevelType w:val="hybridMultilevel"/>
    <w:tmpl w:val="DA02F8B8"/>
    <w:lvl w:ilvl="0" w:tplc="149297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FEF2884"/>
    <w:multiLevelType w:val="hybridMultilevel"/>
    <w:tmpl w:val="F7C0192E"/>
    <w:lvl w:ilvl="0" w:tplc="149297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 w15:restartNumberingAfterBreak="0">
    <w:nsid w:val="694B3C2C"/>
    <w:multiLevelType w:val="hybridMultilevel"/>
    <w:tmpl w:val="4350E320"/>
    <w:lvl w:ilvl="0" w:tplc="14929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F1666E"/>
    <w:multiLevelType w:val="hybridMultilevel"/>
    <w:tmpl w:val="4EFEBEA4"/>
    <w:lvl w:ilvl="0" w:tplc="902A46A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6D0C9F"/>
    <w:multiLevelType w:val="hybridMultilevel"/>
    <w:tmpl w:val="B87CFD8C"/>
    <w:lvl w:ilvl="0" w:tplc="046E4C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0114B"/>
    <w:multiLevelType w:val="hybridMultilevel"/>
    <w:tmpl w:val="F4A2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4C02"/>
    <w:multiLevelType w:val="hybridMultilevel"/>
    <w:tmpl w:val="4D2CE7C0"/>
    <w:lvl w:ilvl="0" w:tplc="93EE9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BD043E"/>
    <w:multiLevelType w:val="hybridMultilevel"/>
    <w:tmpl w:val="99B40616"/>
    <w:lvl w:ilvl="0" w:tplc="6EE272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37"/>
  </w:num>
  <w:num w:numId="5">
    <w:abstractNumId w:val="12"/>
  </w:num>
  <w:num w:numId="6">
    <w:abstractNumId w:val="32"/>
  </w:num>
  <w:num w:numId="7">
    <w:abstractNumId w:val="36"/>
  </w:num>
  <w:num w:numId="8">
    <w:abstractNumId w:val="26"/>
  </w:num>
  <w:num w:numId="9">
    <w:abstractNumId w:val="1"/>
  </w:num>
  <w:num w:numId="10">
    <w:abstractNumId w:val="27"/>
  </w:num>
  <w:num w:numId="11">
    <w:abstractNumId w:val="30"/>
  </w:num>
  <w:num w:numId="12">
    <w:abstractNumId w:val="14"/>
  </w:num>
  <w:num w:numId="13">
    <w:abstractNumId w:val="28"/>
  </w:num>
  <w:num w:numId="14">
    <w:abstractNumId w:val="16"/>
  </w:num>
  <w:num w:numId="15">
    <w:abstractNumId w:val="8"/>
  </w:num>
  <w:num w:numId="16">
    <w:abstractNumId w:val="19"/>
  </w:num>
  <w:num w:numId="17">
    <w:abstractNumId w:val="5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34"/>
  </w:num>
  <w:num w:numId="23">
    <w:abstractNumId w:val="23"/>
  </w:num>
  <w:num w:numId="24">
    <w:abstractNumId w:val="21"/>
  </w:num>
  <w:num w:numId="25">
    <w:abstractNumId w:val="33"/>
  </w:num>
  <w:num w:numId="26">
    <w:abstractNumId w:val="25"/>
  </w:num>
  <w:num w:numId="27">
    <w:abstractNumId w:val="20"/>
  </w:num>
  <w:num w:numId="28">
    <w:abstractNumId w:val="15"/>
  </w:num>
  <w:num w:numId="29">
    <w:abstractNumId w:val="17"/>
  </w:num>
  <w:num w:numId="30">
    <w:abstractNumId w:val="13"/>
  </w:num>
  <w:num w:numId="31">
    <w:abstractNumId w:val="24"/>
  </w:num>
  <w:num w:numId="32">
    <w:abstractNumId w:val="18"/>
  </w:num>
  <w:num w:numId="33">
    <w:abstractNumId w:val="2"/>
  </w:num>
  <w:num w:numId="34">
    <w:abstractNumId w:val="7"/>
  </w:num>
  <w:num w:numId="35">
    <w:abstractNumId w:val="35"/>
  </w:num>
  <w:num w:numId="36">
    <w:abstractNumId w:val="9"/>
  </w:num>
  <w:num w:numId="37">
    <w:abstractNumId w:val="22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02"/>
    <w:rsid w:val="000050A6"/>
    <w:rsid w:val="00007651"/>
    <w:rsid w:val="0001120F"/>
    <w:rsid w:val="00013C2C"/>
    <w:rsid w:val="00014EDD"/>
    <w:rsid w:val="00016E5D"/>
    <w:rsid w:val="00017F7F"/>
    <w:rsid w:val="00020A83"/>
    <w:rsid w:val="000225D7"/>
    <w:rsid w:val="00023520"/>
    <w:rsid w:val="00025904"/>
    <w:rsid w:val="00025AEA"/>
    <w:rsid w:val="00026FB8"/>
    <w:rsid w:val="00032428"/>
    <w:rsid w:val="00045ECD"/>
    <w:rsid w:val="0004765E"/>
    <w:rsid w:val="00047CCE"/>
    <w:rsid w:val="00054599"/>
    <w:rsid w:val="00055654"/>
    <w:rsid w:val="000564A4"/>
    <w:rsid w:val="00056D85"/>
    <w:rsid w:val="000576AF"/>
    <w:rsid w:val="0006361E"/>
    <w:rsid w:val="000713D0"/>
    <w:rsid w:val="000743E4"/>
    <w:rsid w:val="00076EC0"/>
    <w:rsid w:val="00081756"/>
    <w:rsid w:val="00085B9F"/>
    <w:rsid w:val="000A12CA"/>
    <w:rsid w:val="000A4848"/>
    <w:rsid w:val="000B3D5A"/>
    <w:rsid w:val="000B57DD"/>
    <w:rsid w:val="000C6784"/>
    <w:rsid w:val="000C6EA4"/>
    <w:rsid w:val="000D18FA"/>
    <w:rsid w:val="000D2592"/>
    <w:rsid w:val="000D763B"/>
    <w:rsid w:val="000D76AC"/>
    <w:rsid w:val="000E4663"/>
    <w:rsid w:val="000E62DE"/>
    <w:rsid w:val="000F0A44"/>
    <w:rsid w:val="000F1C0A"/>
    <w:rsid w:val="000F2290"/>
    <w:rsid w:val="000F4F31"/>
    <w:rsid w:val="000F7AD4"/>
    <w:rsid w:val="00101410"/>
    <w:rsid w:val="00103CB1"/>
    <w:rsid w:val="00114176"/>
    <w:rsid w:val="00117BAA"/>
    <w:rsid w:val="001207DB"/>
    <w:rsid w:val="001211B9"/>
    <w:rsid w:val="001250F3"/>
    <w:rsid w:val="00132C1D"/>
    <w:rsid w:val="00132E6E"/>
    <w:rsid w:val="001333E7"/>
    <w:rsid w:val="001353B2"/>
    <w:rsid w:val="00136829"/>
    <w:rsid w:val="00141089"/>
    <w:rsid w:val="00141864"/>
    <w:rsid w:val="00145047"/>
    <w:rsid w:val="00154EEC"/>
    <w:rsid w:val="0015600B"/>
    <w:rsid w:val="0016508E"/>
    <w:rsid w:val="001708EA"/>
    <w:rsid w:val="00174263"/>
    <w:rsid w:val="001749EE"/>
    <w:rsid w:val="00175F12"/>
    <w:rsid w:val="00176C4F"/>
    <w:rsid w:val="00183507"/>
    <w:rsid w:val="00191830"/>
    <w:rsid w:val="00192209"/>
    <w:rsid w:val="00193F71"/>
    <w:rsid w:val="001A1BA9"/>
    <w:rsid w:val="001A4A41"/>
    <w:rsid w:val="001A7FA4"/>
    <w:rsid w:val="001B3822"/>
    <w:rsid w:val="001B616C"/>
    <w:rsid w:val="001B77B8"/>
    <w:rsid w:val="001C06AC"/>
    <w:rsid w:val="001C118D"/>
    <w:rsid w:val="001C2A2D"/>
    <w:rsid w:val="001D325C"/>
    <w:rsid w:val="001E16FA"/>
    <w:rsid w:val="001E3008"/>
    <w:rsid w:val="001E470E"/>
    <w:rsid w:val="001E4C2C"/>
    <w:rsid w:val="001E5044"/>
    <w:rsid w:val="001F0E62"/>
    <w:rsid w:val="001F1B5D"/>
    <w:rsid w:val="001F41FD"/>
    <w:rsid w:val="002003E7"/>
    <w:rsid w:val="00200CD6"/>
    <w:rsid w:val="0020410F"/>
    <w:rsid w:val="00204CCF"/>
    <w:rsid w:val="00206525"/>
    <w:rsid w:val="00215CFA"/>
    <w:rsid w:val="00220784"/>
    <w:rsid w:val="00221A45"/>
    <w:rsid w:val="00241132"/>
    <w:rsid w:val="0024339E"/>
    <w:rsid w:val="002435ED"/>
    <w:rsid w:val="00243869"/>
    <w:rsid w:val="00245D04"/>
    <w:rsid w:val="002514CE"/>
    <w:rsid w:val="002569C0"/>
    <w:rsid w:val="00257F0E"/>
    <w:rsid w:val="00260A55"/>
    <w:rsid w:val="00262A9D"/>
    <w:rsid w:val="002653E3"/>
    <w:rsid w:val="002655DC"/>
    <w:rsid w:val="002723B7"/>
    <w:rsid w:val="00274D3D"/>
    <w:rsid w:val="00281F9A"/>
    <w:rsid w:val="00287343"/>
    <w:rsid w:val="00287A9A"/>
    <w:rsid w:val="00290BAA"/>
    <w:rsid w:val="002936CF"/>
    <w:rsid w:val="00293773"/>
    <w:rsid w:val="002A1F9B"/>
    <w:rsid w:val="002A6252"/>
    <w:rsid w:val="002B237D"/>
    <w:rsid w:val="002B23F5"/>
    <w:rsid w:val="002B25A9"/>
    <w:rsid w:val="002B3048"/>
    <w:rsid w:val="002B76D9"/>
    <w:rsid w:val="002C4278"/>
    <w:rsid w:val="002C54F1"/>
    <w:rsid w:val="002C5570"/>
    <w:rsid w:val="002C604E"/>
    <w:rsid w:val="002D4CC9"/>
    <w:rsid w:val="002D4F5C"/>
    <w:rsid w:val="002D7F26"/>
    <w:rsid w:val="002E1CB4"/>
    <w:rsid w:val="002F0888"/>
    <w:rsid w:val="002F2099"/>
    <w:rsid w:val="002F35F8"/>
    <w:rsid w:val="002F4388"/>
    <w:rsid w:val="002F6F79"/>
    <w:rsid w:val="00303EAF"/>
    <w:rsid w:val="00310203"/>
    <w:rsid w:val="00313E02"/>
    <w:rsid w:val="003158A6"/>
    <w:rsid w:val="00321B7D"/>
    <w:rsid w:val="003236FA"/>
    <w:rsid w:val="003237DF"/>
    <w:rsid w:val="00326A11"/>
    <w:rsid w:val="00330CAF"/>
    <w:rsid w:val="00331AE0"/>
    <w:rsid w:val="00334977"/>
    <w:rsid w:val="003401C0"/>
    <w:rsid w:val="003455DF"/>
    <w:rsid w:val="003550CF"/>
    <w:rsid w:val="003564A0"/>
    <w:rsid w:val="00362CA1"/>
    <w:rsid w:val="003656F1"/>
    <w:rsid w:val="003659D3"/>
    <w:rsid w:val="003666E9"/>
    <w:rsid w:val="0038165F"/>
    <w:rsid w:val="00381E8B"/>
    <w:rsid w:val="00382436"/>
    <w:rsid w:val="0038490A"/>
    <w:rsid w:val="00385B3B"/>
    <w:rsid w:val="00391B50"/>
    <w:rsid w:val="003946A7"/>
    <w:rsid w:val="0039482F"/>
    <w:rsid w:val="003950D6"/>
    <w:rsid w:val="003A254C"/>
    <w:rsid w:val="003A48F9"/>
    <w:rsid w:val="003A7836"/>
    <w:rsid w:val="003A793F"/>
    <w:rsid w:val="003B0305"/>
    <w:rsid w:val="003B203D"/>
    <w:rsid w:val="003B339E"/>
    <w:rsid w:val="003B3BE4"/>
    <w:rsid w:val="003B65DC"/>
    <w:rsid w:val="003C64C7"/>
    <w:rsid w:val="003C7038"/>
    <w:rsid w:val="003C7D57"/>
    <w:rsid w:val="003D0189"/>
    <w:rsid w:val="003D0859"/>
    <w:rsid w:val="003D3B2E"/>
    <w:rsid w:val="003D4652"/>
    <w:rsid w:val="003D6A8D"/>
    <w:rsid w:val="003E1790"/>
    <w:rsid w:val="003E408D"/>
    <w:rsid w:val="003F49D6"/>
    <w:rsid w:val="003F5114"/>
    <w:rsid w:val="003F5774"/>
    <w:rsid w:val="003F5862"/>
    <w:rsid w:val="004042E5"/>
    <w:rsid w:val="00404741"/>
    <w:rsid w:val="004073D3"/>
    <w:rsid w:val="00414027"/>
    <w:rsid w:val="00420D1B"/>
    <w:rsid w:val="00422F50"/>
    <w:rsid w:val="004260F5"/>
    <w:rsid w:val="00426525"/>
    <w:rsid w:val="00426823"/>
    <w:rsid w:val="004307EB"/>
    <w:rsid w:val="00434AE0"/>
    <w:rsid w:val="00436B5B"/>
    <w:rsid w:val="00444328"/>
    <w:rsid w:val="00450A6E"/>
    <w:rsid w:val="004525D0"/>
    <w:rsid w:val="00460849"/>
    <w:rsid w:val="00460E38"/>
    <w:rsid w:val="00464895"/>
    <w:rsid w:val="004654CC"/>
    <w:rsid w:val="004748E5"/>
    <w:rsid w:val="00476A3D"/>
    <w:rsid w:val="00477AAA"/>
    <w:rsid w:val="00482364"/>
    <w:rsid w:val="00482875"/>
    <w:rsid w:val="00485720"/>
    <w:rsid w:val="00486A41"/>
    <w:rsid w:val="00497F5B"/>
    <w:rsid w:val="004A0DCC"/>
    <w:rsid w:val="004A47AD"/>
    <w:rsid w:val="004B72B4"/>
    <w:rsid w:val="004C0710"/>
    <w:rsid w:val="004C0870"/>
    <w:rsid w:val="004C40A4"/>
    <w:rsid w:val="004C63E9"/>
    <w:rsid w:val="004D2E76"/>
    <w:rsid w:val="004D689F"/>
    <w:rsid w:val="004D6EB8"/>
    <w:rsid w:val="004E3234"/>
    <w:rsid w:val="004E352B"/>
    <w:rsid w:val="004E553F"/>
    <w:rsid w:val="004E59C6"/>
    <w:rsid w:val="004E6F3D"/>
    <w:rsid w:val="004F1A6D"/>
    <w:rsid w:val="004F5A10"/>
    <w:rsid w:val="004F61D2"/>
    <w:rsid w:val="005006AE"/>
    <w:rsid w:val="0050096A"/>
    <w:rsid w:val="00501580"/>
    <w:rsid w:val="0050748B"/>
    <w:rsid w:val="00517671"/>
    <w:rsid w:val="0052159B"/>
    <w:rsid w:val="00521B46"/>
    <w:rsid w:val="00525943"/>
    <w:rsid w:val="0053068E"/>
    <w:rsid w:val="005307C4"/>
    <w:rsid w:val="00530F98"/>
    <w:rsid w:val="00532AFA"/>
    <w:rsid w:val="005376AF"/>
    <w:rsid w:val="0053770A"/>
    <w:rsid w:val="00553934"/>
    <w:rsid w:val="00554D84"/>
    <w:rsid w:val="00557499"/>
    <w:rsid w:val="00557B9E"/>
    <w:rsid w:val="00557C88"/>
    <w:rsid w:val="00571131"/>
    <w:rsid w:val="00571971"/>
    <w:rsid w:val="00573CB6"/>
    <w:rsid w:val="005827C4"/>
    <w:rsid w:val="00583EA0"/>
    <w:rsid w:val="0058428E"/>
    <w:rsid w:val="00585486"/>
    <w:rsid w:val="005867AE"/>
    <w:rsid w:val="00590067"/>
    <w:rsid w:val="0059192D"/>
    <w:rsid w:val="00591B2C"/>
    <w:rsid w:val="0059552A"/>
    <w:rsid w:val="00597A74"/>
    <w:rsid w:val="005A119E"/>
    <w:rsid w:val="005A1FF8"/>
    <w:rsid w:val="005B1D61"/>
    <w:rsid w:val="005C1FC0"/>
    <w:rsid w:val="005C64D5"/>
    <w:rsid w:val="005C70BB"/>
    <w:rsid w:val="005D0ABB"/>
    <w:rsid w:val="005D24EB"/>
    <w:rsid w:val="005E15AD"/>
    <w:rsid w:val="005E3F2C"/>
    <w:rsid w:val="005F3518"/>
    <w:rsid w:val="005F7FB0"/>
    <w:rsid w:val="00605CB6"/>
    <w:rsid w:val="0060781F"/>
    <w:rsid w:val="00607CBE"/>
    <w:rsid w:val="006104F8"/>
    <w:rsid w:val="00611F7F"/>
    <w:rsid w:val="006135C9"/>
    <w:rsid w:val="00616F30"/>
    <w:rsid w:val="006212C9"/>
    <w:rsid w:val="00621D4A"/>
    <w:rsid w:val="00625853"/>
    <w:rsid w:val="00632EE2"/>
    <w:rsid w:val="00640436"/>
    <w:rsid w:val="0064225E"/>
    <w:rsid w:val="00642401"/>
    <w:rsid w:val="00646D1B"/>
    <w:rsid w:val="00656F56"/>
    <w:rsid w:val="00657419"/>
    <w:rsid w:val="00662097"/>
    <w:rsid w:val="0066391D"/>
    <w:rsid w:val="00663C27"/>
    <w:rsid w:val="0067220E"/>
    <w:rsid w:val="0067381B"/>
    <w:rsid w:val="00673AFB"/>
    <w:rsid w:val="0068166D"/>
    <w:rsid w:val="00682ED7"/>
    <w:rsid w:val="00690D8E"/>
    <w:rsid w:val="006926F8"/>
    <w:rsid w:val="00693710"/>
    <w:rsid w:val="00693D6F"/>
    <w:rsid w:val="00694D51"/>
    <w:rsid w:val="00697FF2"/>
    <w:rsid w:val="006A7F6A"/>
    <w:rsid w:val="006B01EE"/>
    <w:rsid w:val="006B51B1"/>
    <w:rsid w:val="006C5574"/>
    <w:rsid w:val="006D71A3"/>
    <w:rsid w:val="006E2FF7"/>
    <w:rsid w:val="007024B8"/>
    <w:rsid w:val="00707665"/>
    <w:rsid w:val="00717C29"/>
    <w:rsid w:val="00731506"/>
    <w:rsid w:val="00732DCA"/>
    <w:rsid w:val="00737DD1"/>
    <w:rsid w:val="0074176F"/>
    <w:rsid w:val="0074252C"/>
    <w:rsid w:val="00751BD4"/>
    <w:rsid w:val="00753BC9"/>
    <w:rsid w:val="00757977"/>
    <w:rsid w:val="00762270"/>
    <w:rsid w:val="00763B8D"/>
    <w:rsid w:val="00765A1C"/>
    <w:rsid w:val="00765AAD"/>
    <w:rsid w:val="007715CE"/>
    <w:rsid w:val="00774AB4"/>
    <w:rsid w:val="00776E4E"/>
    <w:rsid w:val="00780EB4"/>
    <w:rsid w:val="00781762"/>
    <w:rsid w:val="00785318"/>
    <w:rsid w:val="00786903"/>
    <w:rsid w:val="007874CA"/>
    <w:rsid w:val="00790C7C"/>
    <w:rsid w:val="00794E7C"/>
    <w:rsid w:val="007959A2"/>
    <w:rsid w:val="00795E92"/>
    <w:rsid w:val="00797E92"/>
    <w:rsid w:val="007A0580"/>
    <w:rsid w:val="007A08DF"/>
    <w:rsid w:val="007A362A"/>
    <w:rsid w:val="007A64FF"/>
    <w:rsid w:val="007A734E"/>
    <w:rsid w:val="007B111F"/>
    <w:rsid w:val="007B3BE3"/>
    <w:rsid w:val="007B3E6A"/>
    <w:rsid w:val="007B7FB7"/>
    <w:rsid w:val="007C131C"/>
    <w:rsid w:val="007C27D5"/>
    <w:rsid w:val="007C5559"/>
    <w:rsid w:val="007D0501"/>
    <w:rsid w:val="007E27F6"/>
    <w:rsid w:val="007E5B07"/>
    <w:rsid w:val="007E6A17"/>
    <w:rsid w:val="007F4F80"/>
    <w:rsid w:val="00801150"/>
    <w:rsid w:val="008057F0"/>
    <w:rsid w:val="008163AB"/>
    <w:rsid w:val="00817DAA"/>
    <w:rsid w:val="008317FE"/>
    <w:rsid w:val="00833FDE"/>
    <w:rsid w:val="00835347"/>
    <w:rsid w:val="00835579"/>
    <w:rsid w:val="00841F41"/>
    <w:rsid w:val="00845768"/>
    <w:rsid w:val="00845B24"/>
    <w:rsid w:val="00845D44"/>
    <w:rsid w:val="00845FED"/>
    <w:rsid w:val="0084618B"/>
    <w:rsid w:val="0085027C"/>
    <w:rsid w:val="00853594"/>
    <w:rsid w:val="00857201"/>
    <w:rsid w:val="008768C3"/>
    <w:rsid w:val="00876AB8"/>
    <w:rsid w:val="008813E7"/>
    <w:rsid w:val="00881752"/>
    <w:rsid w:val="008830C5"/>
    <w:rsid w:val="00883166"/>
    <w:rsid w:val="00883CFA"/>
    <w:rsid w:val="00890457"/>
    <w:rsid w:val="0089677A"/>
    <w:rsid w:val="008B24B5"/>
    <w:rsid w:val="008B3BA3"/>
    <w:rsid w:val="008B5787"/>
    <w:rsid w:val="008C0C67"/>
    <w:rsid w:val="008C376C"/>
    <w:rsid w:val="008C41BC"/>
    <w:rsid w:val="008C4DD4"/>
    <w:rsid w:val="008C6DD8"/>
    <w:rsid w:val="008C77A4"/>
    <w:rsid w:val="008D2165"/>
    <w:rsid w:val="008D3946"/>
    <w:rsid w:val="008D44D6"/>
    <w:rsid w:val="008D7EC3"/>
    <w:rsid w:val="008E047E"/>
    <w:rsid w:val="008E4FFA"/>
    <w:rsid w:val="008E6208"/>
    <w:rsid w:val="008F1E18"/>
    <w:rsid w:val="008F4867"/>
    <w:rsid w:val="008F49C0"/>
    <w:rsid w:val="00904743"/>
    <w:rsid w:val="009130A1"/>
    <w:rsid w:val="009137AD"/>
    <w:rsid w:val="00915632"/>
    <w:rsid w:val="00916782"/>
    <w:rsid w:val="009209C6"/>
    <w:rsid w:val="00920BAB"/>
    <w:rsid w:val="00921E83"/>
    <w:rsid w:val="00923AC8"/>
    <w:rsid w:val="00923F02"/>
    <w:rsid w:val="0092461A"/>
    <w:rsid w:val="009247D9"/>
    <w:rsid w:val="00926E7C"/>
    <w:rsid w:val="00950078"/>
    <w:rsid w:val="00950382"/>
    <w:rsid w:val="00950B25"/>
    <w:rsid w:val="00951C96"/>
    <w:rsid w:val="009618D5"/>
    <w:rsid w:val="00964C6D"/>
    <w:rsid w:val="00964FA3"/>
    <w:rsid w:val="00965D0C"/>
    <w:rsid w:val="00973C6A"/>
    <w:rsid w:val="00981938"/>
    <w:rsid w:val="00984D75"/>
    <w:rsid w:val="00986FC6"/>
    <w:rsid w:val="00991A75"/>
    <w:rsid w:val="009A0B89"/>
    <w:rsid w:val="009A27BD"/>
    <w:rsid w:val="009A30B7"/>
    <w:rsid w:val="009A3EA3"/>
    <w:rsid w:val="009A41B9"/>
    <w:rsid w:val="009A6EF6"/>
    <w:rsid w:val="009A7F85"/>
    <w:rsid w:val="009B1B07"/>
    <w:rsid w:val="009B4985"/>
    <w:rsid w:val="009C3C07"/>
    <w:rsid w:val="009D4054"/>
    <w:rsid w:val="009D706D"/>
    <w:rsid w:val="009E1143"/>
    <w:rsid w:val="009E1E01"/>
    <w:rsid w:val="009F3FC1"/>
    <w:rsid w:val="00A001B4"/>
    <w:rsid w:val="00A00AA0"/>
    <w:rsid w:val="00A0115E"/>
    <w:rsid w:val="00A07FE7"/>
    <w:rsid w:val="00A117AB"/>
    <w:rsid w:val="00A135F3"/>
    <w:rsid w:val="00A14ADF"/>
    <w:rsid w:val="00A14C76"/>
    <w:rsid w:val="00A21512"/>
    <w:rsid w:val="00A257F7"/>
    <w:rsid w:val="00A25BDE"/>
    <w:rsid w:val="00A27296"/>
    <w:rsid w:val="00A27444"/>
    <w:rsid w:val="00A277CC"/>
    <w:rsid w:val="00A27AEF"/>
    <w:rsid w:val="00A32166"/>
    <w:rsid w:val="00A32A50"/>
    <w:rsid w:val="00A343E8"/>
    <w:rsid w:val="00A35E88"/>
    <w:rsid w:val="00A37791"/>
    <w:rsid w:val="00A41B8E"/>
    <w:rsid w:val="00A45B75"/>
    <w:rsid w:val="00A462C4"/>
    <w:rsid w:val="00A46A73"/>
    <w:rsid w:val="00A50735"/>
    <w:rsid w:val="00A52E78"/>
    <w:rsid w:val="00A53EF1"/>
    <w:rsid w:val="00A65E6D"/>
    <w:rsid w:val="00A70D0C"/>
    <w:rsid w:val="00A718BC"/>
    <w:rsid w:val="00A73550"/>
    <w:rsid w:val="00A73627"/>
    <w:rsid w:val="00A80409"/>
    <w:rsid w:val="00A804F7"/>
    <w:rsid w:val="00A80D2C"/>
    <w:rsid w:val="00A84AC8"/>
    <w:rsid w:val="00A93AB8"/>
    <w:rsid w:val="00AA18F2"/>
    <w:rsid w:val="00AA7C60"/>
    <w:rsid w:val="00AA7F92"/>
    <w:rsid w:val="00AB3F17"/>
    <w:rsid w:val="00AB4146"/>
    <w:rsid w:val="00AB4AE9"/>
    <w:rsid w:val="00AB7F8B"/>
    <w:rsid w:val="00AC13E6"/>
    <w:rsid w:val="00AC4569"/>
    <w:rsid w:val="00AC7302"/>
    <w:rsid w:val="00AC7868"/>
    <w:rsid w:val="00AC7E12"/>
    <w:rsid w:val="00AD09C7"/>
    <w:rsid w:val="00AD6806"/>
    <w:rsid w:val="00AE1125"/>
    <w:rsid w:val="00AF0044"/>
    <w:rsid w:val="00AF1E11"/>
    <w:rsid w:val="00AF2EFD"/>
    <w:rsid w:val="00AF51B0"/>
    <w:rsid w:val="00AF6C9A"/>
    <w:rsid w:val="00B02600"/>
    <w:rsid w:val="00B026B8"/>
    <w:rsid w:val="00B041C9"/>
    <w:rsid w:val="00B10336"/>
    <w:rsid w:val="00B1225C"/>
    <w:rsid w:val="00B12346"/>
    <w:rsid w:val="00B14176"/>
    <w:rsid w:val="00B1560F"/>
    <w:rsid w:val="00B21FDD"/>
    <w:rsid w:val="00B21FFF"/>
    <w:rsid w:val="00B27217"/>
    <w:rsid w:val="00B327D1"/>
    <w:rsid w:val="00B3511B"/>
    <w:rsid w:val="00B358D8"/>
    <w:rsid w:val="00B36B6E"/>
    <w:rsid w:val="00B40839"/>
    <w:rsid w:val="00B40AF7"/>
    <w:rsid w:val="00B414ED"/>
    <w:rsid w:val="00B42FD0"/>
    <w:rsid w:val="00B50E6B"/>
    <w:rsid w:val="00B54BF1"/>
    <w:rsid w:val="00B5659F"/>
    <w:rsid w:val="00B62036"/>
    <w:rsid w:val="00B66D68"/>
    <w:rsid w:val="00B8279B"/>
    <w:rsid w:val="00B86612"/>
    <w:rsid w:val="00B9105B"/>
    <w:rsid w:val="00B9571E"/>
    <w:rsid w:val="00B959B1"/>
    <w:rsid w:val="00B971BF"/>
    <w:rsid w:val="00BA2090"/>
    <w:rsid w:val="00BA4E9A"/>
    <w:rsid w:val="00BB0E02"/>
    <w:rsid w:val="00BB13B5"/>
    <w:rsid w:val="00BB1814"/>
    <w:rsid w:val="00BB1C54"/>
    <w:rsid w:val="00BB5C51"/>
    <w:rsid w:val="00BB7CE1"/>
    <w:rsid w:val="00BC409D"/>
    <w:rsid w:val="00BC77D4"/>
    <w:rsid w:val="00BD2133"/>
    <w:rsid w:val="00BE7873"/>
    <w:rsid w:val="00BF08BB"/>
    <w:rsid w:val="00BF2EAD"/>
    <w:rsid w:val="00BF45EB"/>
    <w:rsid w:val="00BF797A"/>
    <w:rsid w:val="00C010B2"/>
    <w:rsid w:val="00C014BA"/>
    <w:rsid w:val="00C01F9E"/>
    <w:rsid w:val="00C03FD8"/>
    <w:rsid w:val="00C15DC2"/>
    <w:rsid w:val="00C20688"/>
    <w:rsid w:val="00C2076F"/>
    <w:rsid w:val="00C23302"/>
    <w:rsid w:val="00C2775C"/>
    <w:rsid w:val="00C32D77"/>
    <w:rsid w:val="00C36298"/>
    <w:rsid w:val="00C433B9"/>
    <w:rsid w:val="00C5313F"/>
    <w:rsid w:val="00C55482"/>
    <w:rsid w:val="00C60C66"/>
    <w:rsid w:val="00C617FB"/>
    <w:rsid w:val="00C64D2D"/>
    <w:rsid w:val="00C71EF7"/>
    <w:rsid w:val="00C7333F"/>
    <w:rsid w:val="00C756DD"/>
    <w:rsid w:val="00C75FA6"/>
    <w:rsid w:val="00C765F3"/>
    <w:rsid w:val="00C80D9E"/>
    <w:rsid w:val="00C82C9E"/>
    <w:rsid w:val="00C917DB"/>
    <w:rsid w:val="00C94EA2"/>
    <w:rsid w:val="00CA0617"/>
    <w:rsid w:val="00CA21F2"/>
    <w:rsid w:val="00CA53EE"/>
    <w:rsid w:val="00CB1A5A"/>
    <w:rsid w:val="00CB5F5A"/>
    <w:rsid w:val="00CC093B"/>
    <w:rsid w:val="00CC2A92"/>
    <w:rsid w:val="00CC4C6B"/>
    <w:rsid w:val="00CD0A61"/>
    <w:rsid w:val="00CD1B34"/>
    <w:rsid w:val="00CD1D65"/>
    <w:rsid w:val="00CD2DB1"/>
    <w:rsid w:val="00CD4E84"/>
    <w:rsid w:val="00CD574C"/>
    <w:rsid w:val="00CE08D2"/>
    <w:rsid w:val="00CE3471"/>
    <w:rsid w:val="00CE7381"/>
    <w:rsid w:val="00CF02BB"/>
    <w:rsid w:val="00CF4590"/>
    <w:rsid w:val="00D00A1E"/>
    <w:rsid w:val="00D01AC7"/>
    <w:rsid w:val="00D07A4F"/>
    <w:rsid w:val="00D12132"/>
    <w:rsid w:val="00D16D93"/>
    <w:rsid w:val="00D33155"/>
    <w:rsid w:val="00D40B62"/>
    <w:rsid w:val="00D41BDF"/>
    <w:rsid w:val="00D41D7A"/>
    <w:rsid w:val="00D42955"/>
    <w:rsid w:val="00D43AE8"/>
    <w:rsid w:val="00D44A62"/>
    <w:rsid w:val="00D511F4"/>
    <w:rsid w:val="00D525C4"/>
    <w:rsid w:val="00D54278"/>
    <w:rsid w:val="00D569BA"/>
    <w:rsid w:val="00D61BF0"/>
    <w:rsid w:val="00D62495"/>
    <w:rsid w:val="00D67098"/>
    <w:rsid w:val="00D70738"/>
    <w:rsid w:val="00D7246D"/>
    <w:rsid w:val="00D7250C"/>
    <w:rsid w:val="00D818F3"/>
    <w:rsid w:val="00D81A9B"/>
    <w:rsid w:val="00D84A69"/>
    <w:rsid w:val="00D84F26"/>
    <w:rsid w:val="00D8559F"/>
    <w:rsid w:val="00D9700E"/>
    <w:rsid w:val="00DA0D23"/>
    <w:rsid w:val="00DA7187"/>
    <w:rsid w:val="00DB1158"/>
    <w:rsid w:val="00DB7D8F"/>
    <w:rsid w:val="00DD4E6D"/>
    <w:rsid w:val="00DD6CE3"/>
    <w:rsid w:val="00DE0074"/>
    <w:rsid w:val="00DE1BB6"/>
    <w:rsid w:val="00DE34BF"/>
    <w:rsid w:val="00DE3F8E"/>
    <w:rsid w:val="00DE4C9A"/>
    <w:rsid w:val="00DF4DB2"/>
    <w:rsid w:val="00E002C0"/>
    <w:rsid w:val="00E00353"/>
    <w:rsid w:val="00E004FC"/>
    <w:rsid w:val="00E01CAC"/>
    <w:rsid w:val="00E037D9"/>
    <w:rsid w:val="00E03B48"/>
    <w:rsid w:val="00E03DB5"/>
    <w:rsid w:val="00E060E1"/>
    <w:rsid w:val="00E147C4"/>
    <w:rsid w:val="00E20787"/>
    <w:rsid w:val="00E213CE"/>
    <w:rsid w:val="00E26EB7"/>
    <w:rsid w:val="00E305B4"/>
    <w:rsid w:val="00E33C43"/>
    <w:rsid w:val="00E445B6"/>
    <w:rsid w:val="00E4659D"/>
    <w:rsid w:val="00E479EB"/>
    <w:rsid w:val="00E51351"/>
    <w:rsid w:val="00E53690"/>
    <w:rsid w:val="00E537AF"/>
    <w:rsid w:val="00E573F3"/>
    <w:rsid w:val="00E57B10"/>
    <w:rsid w:val="00E60B23"/>
    <w:rsid w:val="00E6336D"/>
    <w:rsid w:val="00E634EF"/>
    <w:rsid w:val="00E63BB2"/>
    <w:rsid w:val="00E63FB4"/>
    <w:rsid w:val="00E67EFC"/>
    <w:rsid w:val="00E706AE"/>
    <w:rsid w:val="00E70E18"/>
    <w:rsid w:val="00E721F4"/>
    <w:rsid w:val="00E73C48"/>
    <w:rsid w:val="00E73FF6"/>
    <w:rsid w:val="00E75052"/>
    <w:rsid w:val="00E759CD"/>
    <w:rsid w:val="00E80037"/>
    <w:rsid w:val="00E82789"/>
    <w:rsid w:val="00E837B5"/>
    <w:rsid w:val="00E83804"/>
    <w:rsid w:val="00E84E90"/>
    <w:rsid w:val="00E85F99"/>
    <w:rsid w:val="00E86D62"/>
    <w:rsid w:val="00E87841"/>
    <w:rsid w:val="00E9247D"/>
    <w:rsid w:val="00E95884"/>
    <w:rsid w:val="00EA02CD"/>
    <w:rsid w:val="00EA3016"/>
    <w:rsid w:val="00EA3AF6"/>
    <w:rsid w:val="00EA4C7D"/>
    <w:rsid w:val="00EB1330"/>
    <w:rsid w:val="00EB166C"/>
    <w:rsid w:val="00EB245B"/>
    <w:rsid w:val="00EB5CC7"/>
    <w:rsid w:val="00EB750C"/>
    <w:rsid w:val="00EC3540"/>
    <w:rsid w:val="00EC492E"/>
    <w:rsid w:val="00EC75A3"/>
    <w:rsid w:val="00ED4622"/>
    <w:rsid w:val="00ED7552"/>
    <w:rsid w:val="00EE0B11"/>
    <w:rsid w:val="00EE3B36"/>
    <w:rsid w:val="00EE49B5"/>
    <w:rsid w:val="00EE603E"/>
    <w:rsid w:val="00EF60C5"/>
    <w:rsid w:val="00EF7518"/>
    <w:rsid w:val="00F01F82"/>
    <w:rsid w:val="00F063C1"/>
    <w:rsid w:val="00F10783"/>
    <w:rsid w:val="00F15B3F"/>
    <w:rsid w:val="00F15E11"/>
    <w:rsid w:val="00F17202"/>
    <w:rsid w:val="00F17207"/>
    <w:rsid w:val="00F2686B"/>
    <w:rsid w:val="00F371B4"/>
    <w:rsid w:val="00F3798B"/>
    <w:rsid w:val="00F46048"/>
    <w:rsid w:val="00F578BC"/>
    <w:rsid w:val="00F60500"/>
    <w:rsid w:val="00F62807"/>
    <w:rsid w:val="00F62C52"/>
    <w:rsid w:val="00F67109"/>
    <w:rsid w:val="00F779A9"/>
    <w:rsid w:val="00F84C03"/>
    <w:rsid w:val="00F85767"/>
    <w:rsid w:val="00F91D83"/>
    <w:rsid w:val="00F92D24"/>
    <w:rsid w:val="00FA1F6F"/>
    <w:rsid w:val="00FB330A"/>
    <w:rsid w:val="00FB3433"/>
    <w:rsid w:val="00FB4AF6"/>
    <w:rsid w:val="00FB4B84"/>
    <w:rsid w:val="00FB5A83"/>
    <w:rsid w:val="00FC0627"/>
    <w:rsid w:val="00FC32E3"/>
    <w:rsid w:val="00FD08AD"/>
    <w:rsid w:val="00FD40FB"/>
    <w:rsid w:val="00FD6789"/>
    <w:rsid w:val="00FE1801"/>
    <w:rsid w:val="00FE19C9"/>
    <w:rsid w:val="00FE3C20"/>
    <w:rsid w:val="00FE5652"/>
    <w:rsid w:val="00FE6257"/>
    <w:rsid w:val="00FF4745"/>
    <w:rsid w:val="00FF6C6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AD2D9B"/>
  <w15:docId w15:val="{28E1AA35-C001-406F-8C5E-CB8115C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5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5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_____Microsoft_Excel_97-20034.xls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.xlsx"/><Relationship Id="rId17" Type="http://schemas.openxmlformats.org/officeDocument/2006/relationships/oleObject" Target="embeddings/_____Microsoft_Excel_97-20032.xls"/><Relationship Id="rId25" Type="http://schemas.openxmlformats.org/officeDocument/2006/relationships/package" Target="embeddings/_____Microsoft_Excel2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1.xls"/><Relationship Id="rId23" Type="http://schemas.openxmlformats.org/officeDocument/2006/relationships/oleObject" Target="embeddings/_____Microsoft_Excel_97-20035.xls"/><Relationship Id="rId28" Type="http://schemas.openxmlformats.org/officeDocument/2006/relationships/fontTable" Target="fontTable.xml"/><Relationship Id="rId10" Type="http://schemas.openxmlformats.org/officeDocument/2006/relationships/oleObject" Target="embeddings/_____Microsoft_Excel_97-2003.xls"/><Relationship Id="rId19" Type="http://schemas.openxmlformats.org/officeDocument/2006/relationships/oleObject" Target="embeddings/_____Microsoft_Excel_97-20033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40"/>
      <c:rotY val="1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88045713431875"/>
          <c:y val="0.20907231481930333"/>
          <c:w val="0.55542117969719185"/>
          <c:h val="0.73068689557204336"/>
        </c:manualLayout>
      </c:layout>
      <c:pie3DChart>
        <c:varyColors val="1"/>
        <c:ser>
          <c:idx val="0"/>
          <c:order val="0"/>
          <c:spPr>
            <a:ln>
              <a:solidFill>
                <a:srgbClr val="4F81BD"/>
              </a:solidFill>
            </a:ln>
            <a:effectLst>
              <a:outerShdw blurRad="40000" dist="20000" dir="5400000" rotWithShape="0">
                <a:schemeClr val="accent2">
                  <a:lumMod val="75000"/>
                  <a:alpha val="38000"/>
                </a:schemeClr>
              </a:outerShdw>
            </a:effectLst>
            <a:scene3d>
              <a:camera prst="orthographicFront"/>
              <a:lightRig rig="threePt" dir="t"/>
            </a:scene3d>
            <a:sp3d prstMaterial="plastic">
              <a:bevelT prst="angle"/>
              <a:bevelB prst="angle"/>
              <a:contourClr>
                <a:srgbClr val="000000"/>
              </a:contourClr>
            </a:sp3d>
          </c:spPr>
          <c:explosion val="11"/>
          <c:dPt>
            <c:idx val="0"/>
            <c:bubble3D val="0"/>
            <c:explosion val="8"/>
            <c:spPr>
              <a:solidFill>
                <a:srgbClr val="92D050"/>
              </a:solidFill>
              <a:ln>
                <a:solidFill>
                  <a:srgbClr val="4F81BD"/>
                </a:solidFill>
              </a:ln>
              <a:effectLst>
                <a:outerShdw blurRad="40000" dist="20000" dir="5400000" rotWithShape="0">
                  <a:schemeClr val="accent2">
                    <a:lumMod val="75000"/>
                    <a:alpha val="38000"/>
                  </a:scheme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prst="angle"/>
                <a:bevelB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E8-4EE5-9C0D-B92976B3026E}"/>
              </c:ext>
            </c:extLst>
          </c:dPt>
          <c:dPt>
            <c:idx val="1"/>
            <c:bubble3D val="0"/>
            <c:explosion val="20"/>
            <c:extLst>
              <c:ext xmlns:c16="http://schemas.microsoft.com/office/drawing/2014/chart" uri="{C3380CC4-5D6E-409C-BE32-E72D297353CC}">
                <c16:uniqueId val="{00000003-B9E8-4EE5-9C0D-B92976B3026E}"/>
              </c:ext>
            </c:extLst>
          </c:dPt>
          <c:dPt>
            <c:idx val="3"/>
            <c:bubble3D val="0"/>
            <c:explosion val="13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0000" dir="5400000" rotWithShape="0">
                  <a:schemeClr val="accent2">
                    <a:lumMod val="75000"/>
                    <a:alpha val="38000"/>
                  </a:scheme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prst="angle"/>
                <a:bevelB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E8-4EE5-9C0D-B92976B3026E}"/>
              </c:ext>
            </c:extLst>
          </c:dPt>
          <c:dPt>
            <c:idx val="4"/>
            <c:bubble3D val="0"/>
            <c:explosion val="19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rgbClr val="4F81BD"/>
                </a:solidFill>
              </a:ln>
              <a:effectLst>
                <a:outerShdw blurRad="40000" dist="20000" dir="5400000" rotWithShape="0">
                  <a:schemeClr val="accent2">
                    <a:lumMod val="75000"/>
                    <a:alpha val="38000"/>
                  </a:scheme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prst="angle"/>
                <a:bevelB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9E8-4EE5-9C0D-B92976B3026E}"/>
              </c:ext>
            </c:extLst>
          </c:dPt>
          <c:dLbls>
            <c:dLbl>
              <c:idx val="0"/>
              <c:layout>
                <c:manualLayout>
                  <c:x val="-1.4082256974852091E-2"/>
                  <c:y val="-0.149862697798613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E8-4EE5-9C0D-B92976B3026E}"/>
                </c:ext>
              </c:extLst>
            </c:dLbl>
            <c:dLbl>
              <c:idx val="1"/>
              <c:layout>
                <c:manualLayout>
                  <c:x val="-0.17945980402848413"/>
                  <c:y val="-2.458354078513615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9E8-4EE5-9C0D-B92976B3026E}"/>
                </c:ext>
              </c:extLst>
            </c:dLbl>
            <c:dLbl>
              <c:idx val="2"/>
              <c:layout>
                <c:manualLayout>
                  <c:x val="1.975214658278962E-2"/>
                  <c:y val="-5.33836984797521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9E8-4EE5-9C0D-B92976B3026E}"/>
                </c:ext>
              </c:extLst>
            </c:dLbl>
            <c:dLbl>
              <c:idx val="3"/>
              <c:layout>
                <c:manualLayout>
                  <c:x val="0.18704938187816678"/>
                  <c:y val="-7.70552091393200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9E8-4EE5-9C0D-B92976B3026E}"/>
                </c:ext>
              </c:extLst>
            </c:dLbl>
            <c:dLbl>
              <c:idx val="4"/>
              <c:layout>
                <c:manualLayout>
                  <c:x val="5.2489379303031637E-2"/>
                  <c:y val="-2.17636246621738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9E8-4EE5-9C0D-B92976B3026E}"/>
                </c:ext>
              </c:extLst>
            </c:dLbl>
            <c:dLbl>
              <c:idx val="5"/>
              <c:layout>
                <c:manualLayout>
                  <c:x val="0.12080791524917653"/>
                  <c:y val="-6.05134040325884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9E8-4EE5-9C0D-B92976B3026E}"/>
                </c:ext>
              </c:extLst>
            </c:dLbl>
            <c:dLbl>
              <c:idx val="6"/>
              <c:layout>
                <c:manualLayout>
                  <c:x val="-4.458395796302095E-3"/>
                  <c:y val="3.34298241621531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9E8-4EE5-9C0D-B92976B3026E}"/>
                </c:ext>
              </c:extLst>
            </c:dLbl>
            <c:dLbl>
              <c:idx val="7"/>
              <c:layout>
                <c:manualLayout>
                  <c:x val="-0.26466517767035741"/>
                  <c:y val="5.61722792255287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9E8-4EE5-9C0D-B92976B3026E}"/>
                </c:ext>
              </c:extLst>
            </c:dLbl>
            <c:numFmt formatCode="0.0%" sourceLinked="0"/>
            <c:spPr>
              <a:scene3d>
                <a:camera prst="orthographicFront"/>
                <a:lightRig rig="threePt" dir="t"/>
              </a:scene3d>
              <a:sp3d prstMaterial="dkEdge"/>
            </c:spPr>
            <c:txPr>
              <a:bodyPr rot="0" vert="horz" anchor="ctr" anchorCtr="1"/>
              <a:lstStyle/>
              <a:p>
                <a:pPr>
                  <a:defRPr sz="7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14787.3</c:v>
                </c:pt>
                <c:pt idx="1">
                  <c:v>145.80000000000001</c:v>
                </c:pt>
                <c:pt idx="2">
                  <c:v>1286.8</c:v>
                </c:pt>
                <c:pt idx="3">
                  <c:v>1241.7</c:v>
                </c:pt>
                <c:pt idx="4">
                  <c:v>15510.4</c:v>
                </c:pt>
                <c:pt idx="5">
                  <c:v>127</c:v>
                </c:pt>
                <c:pt idx="6">
                  <c:v>2961</c:v>
                </c:pt>
                <c:pt idx="7">
                  <c:v>159.1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9E8-4EE5-9C0D-B92976B3026E}"/>
            </c:ext>
          </c:extLst>
        </c:ser>
        <c:ser>
          <c:idx val="1"/>
          <c:order val="1"/>
          <c:cat>
            <c:strRef>
              <c:f>Лист1!$B$2:$B$9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0.40827353523417204</c:v>
                </c:pt>
                <c:pt idx="1">
                  <c:v>4.0255003575461572E-3</c:v>
                </c:pt>
                <c:pt idx="2">
                  <c:v>3.5528215775654279E-2</c:v>
                </c:pt>
                <c:pt idx="3">
                  <c:v>3.4283016419513465E-2</c:v>
                </c:pt>
                <c:pt idx="4">
                  <c:v>0.4282381395451571</c:v>
                </c:pt>
                <c:pt idx="5">
                  <c:v>3.5064372113056373E-3</c:v>
                </c:pt>
                <c:pt idx="6">
                  <c:v>8.1752445532881829E-2</c:v>
                </c:pt>
                <c:pt idx="7">
                  <c:v>4.3927099237695026E-3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9E8-4EE5-9C0D-B92976B30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9D8C-64EC-4234-B0F7-D8D6C3E2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20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Гамкив Оксана Петровна</dc:creator>
  <cp:keywords/>
  <dc:description/>
  <cp:lastModifiedBy>Канева Юлия Владимировна</cp:lastModifiedBy>
  <cp:revision>66</cp:revision>
  <cp:lastPrinted>2019-10-25T06:36:00Z</cp:lastPrinted>
  <dcterms:created xsi:type="dcterms:W3CDTF">2019-10-22T11:57:00Z</dcterms:created>
  <dcterms:modified xsi:type="dcterms:W3CDTF">2019-11-20T08:23:00Z</dcterms:modified>
</cp:coreProperties>
</file>