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B3C2" w14:textId="66333E71" w:rsidR="007F46B2" w:rsidRPr="00485F73" w:rsidRDefault="007F46B2" w:rsidP="007F46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</w:rPr>
        <w:t xml:space="preserve">Приложение к </w:t>
      </w:r>
      <w:r w:rsidR="00A040E7">
        <w:rPr>
          <w:rFonts w:ascii="Times New Roman" w:hAnsi="Times New Roman" w:cs="Times New Roman"/>
        </w:rPr>
        <w:t>Решению</w:t>
      </w:r>
      <w:r w:rsidRPr="00485F73">
        <w:rPr>
          <w:rFonts w:ascii="Times New Roman" w:hAnsi="Times New Roman" w:cs="Times New Roman"/>
        </w:rPr>
        <w:br/>
        <w:t xml:space="preserve">участковой избирательной комиссии </w:t>
      </w:r>
      <w:r w:rsidRPr="00485F73">
        <w:rPr>
          <w:rFonts w:ascii="Times New Roman" w:hAnsi="Times New Roman" w:cs="Times New Roman"/>
        </w:rPr>
        <w:br/>
        <w:t xml:space="preserve">избирательного участка № </w:t>
      </w:r>
      <w:r w:rsidR="00A040E7">
        <w:rPr>
          <w:rFonts w:ascii="Times New Roman" w:hAnsi="Times New Roman" w:cs="Times New Roman"/>
        </w:rPr>
        <w:t>28</w:t>
      </w:r>
      <w:r w:rsidRPr="00485F73">
        <w:rPr>
          <w:rFonts w:ascii="Times New Roman" w:hAnsi="Times New Roman" w:cs="Times New Roman"/>
        </w:rPr>
        <w:t xml:space="preserve"> </w:t>
      </w:r>
      <w:r w:rsidRPr="00485F73">
        <w:rPr>
          <w:rFonts w:ascii="Times New Roman" w:hAnsi="Times New Roman" w:cs="Times New Roman"/>
        </w:rPr>
        <w:br/>
        <w:t xml:space="preserve">от </w:t>
      </w:r>
      <w:r w:rsidR="00A040E7">
        <w:rPr>
          <w:rFonts w:ascii="Times New Roman" w:hAnsi="Times New Roman" w:cs="Times New Roman"/>
        </w:rPr>
        <w:t>05 апреля 2023 г</w:t>
      </w:r>
      <w:r w:rsidRPr="00485F73">
        <w:rPr>
          <w:rFonts w:ascii="Times New Roman" w:hAnsi="Times New Roman" w:cs="Times New Roman"/>
        </w:rPr>
        <w:t xml:space="preserve">. № </w:t>
      </w:r>
      <w:r w:rsidR="00A040E7">
        <w:rPr>
          <w:rFonts w:ascii="Times New Roman" w:hAnsi="Times New Roman" w:cs="Times New Roman"/>
        </w:rPr>
        <w:t>21</w:t>
      </w:r>
    </w:p>
    <w:p w14:paraId="63890A18" w14:textId="77777777" w:rsidR="007F46B2" w:rsidRPr="00050623" w:rsidRDefault="007F46B2" w:rsidP="007F46B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1B5514DC" w14:textId="77777777" w:rsidR="007F46B2" w:rsidRPr="00485F73" w:rsidRDefault="007F46B2" w:rsidP="007F46B2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2A0E031B" w14:textId="734B4591" w:rsidR="007F46B2" w:rsidRPr="00485F73" w:rsidRDefault="007F46B2" w:rsidP="007F46B2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 xml:space="preserve">применения средств видеорегистрации (видеофиксации) при проведении </w:t>
      </w:r>
      <w:r w:rsidR="00A040E7">
        <w:rPr>
          <w:rFonts w:ascii="Times New Roman" w:hAnsi="Times New Roman" w:cs="Times New Roman"/>
          <w:b/>
          <w:sz w:val="24"/>
          <w:szCs w:val="24"/>
        </w:rPr>
        <w:t xml:space="preserve">досрочных 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 xml:space="preserve">выборов </w:t>
      </w:r>
      <w:r w:rsidR="00A040E7">
        <w:rPr>
          <w:rFonts w:ascii="Times New Roman" w:hAnsi="Times New Roman" w:cs="Times New Roman"/>
          <w:b/>
          <w:bCs/>
          <w:sz w:val="24"/>
          <w:szCs w:val="24"/>
        </w:rPr>
        <w:t>депутатов Совета депутатов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</w:t>
      </w:r>
      <w:r w:rsidR="00A040E7">
        <w:rPr>
          <w:rFonts w:ascii="Times New Roman" w:hAnsi="Times New Roman" w:cs="Times New Roman"/>
          <w:b/>
          <w:bCs/>
          <w:sz w:val="24"/>
          <w:szCs w:val="24"/>
        </w:rPr>
        <w:t>Приморско-Куйский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 </w:t>
      </w:r>
      <w:r w:rsidR="00A040E7">
        <w:rPr>
          <w:rFonts w:ascii="Times New Roman" w:hAnsi="Times New Roman" w:cs="Times New Roman"/>
          <w:b/>
          <w:bCs/>
          <w:sz w:val="24"/>
          <w:szCs w:val="24"/>
        </w:rPr>
        <w:t>7-го созыва</w:t>
      </w:r>
    </w:p>
    <w:p w14:paraId="7699EBB6" w14:textId="77777777" w:rsidR="007F46B2" w:rsidRPr="00DC6D0D" w:rsidRDefault="007F46B2" w:rsidP="007F46B2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F49B35" w14:textId="77777777" w:rsidR="007F46B2" w:rsidRPr="00DC6D0D" w:rsidRDefault="007F46B2" w:rsidP="007F46B2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1.</w:t>
      </w:r>
      <w:r w:rsidRPr="00DC6D0D">
        <w:rPr>
          <w:rFonts w:ascii="Times New Roman" w:hAnsi="Times New Roman" w:cs="Times New Roman"/>
          <w:b/>
          <w:kern w:val="1"/>
          <w:sz w:val="24"/>
          <w:szCs w:val="24"/>
        </w:rPr>
        <w:t> </w:t>
      </w: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Общие положения</w:t>
      </w:r>
    </w:p>
    <w:p w14:paraId="07F2FDEC" w14:textId="77777777" w:rsidR="007F46B2" w:rsidRPr="00DC6D0D" w:rsidRDefault="007F46B2" w:rsidP="007F46B2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1.1. </w:t>
      </w:r>
      <w:r w:rsidRPr="00DC6D0D">
        <w:rPr>
          <w:rFonts w:ascii="Times New Roman" w:hAnsi="Times New Roman" w:cs="Times New Roman"/>
          <w:sz w:val="24"/>
          <w:szCs w:val="24"/>
        </w:rPr>
        <w:t>Порядок применения средств видеорегистрации (видеофиксации) при проведении муниципальных выборов в муниципальных образованиях Ненецкого автономного округа (далее – Порядок) регламентирует организацию видеорегистрации (видеофиксации) в помещениях для голосования участковых избирательных комиссий (далее – УИК), определяет объекты видеорегистрации (видеофиксации), время видеорегистрации (видеофиксации), порядок доступа к видеозаписям, полученным в ходе видеорегистрации (видеофиксации), и сроки их хранения.</w:t>
      </w:r>
    </w:p>
    <w:p w14:paraId="10040D05" w14:textId="77777777" w:rsidR="007F46B2" w:rsidRPr="00DC6D0D" w:rsidRDefault="007F46B2" w:rsidP="007F46B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1.2. Средства видеорегистрации (видеофиксации) применяют в помещениях для голосования, не оборудованных средствами видеотрансляции в сеть Интернет.</w:t>
      </w:r>
    </w:p>
    <w:p w14:paraId="06743AD5" w14:textId="77777777" w:rsidR="007F46B2" w:rsidRPr="00DC6D0D" w:rsidRDefault="007F46B2" w:rsidP="007F46B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1.3. Средства видеорегистрации (видеофиксации) представляют собой устройства стационарного или передвижного типа, предназначенные для записи и хранения видеоинформации. Средства видеорегистрации (видеофиксации) помимо записи изображения должны осуществлять звукозапись. </w:t>
      </w:r>
    </w:p>
    <w:p w14:paraId="3401B1D4" w14:textId="77777777" w:rsidR="007F46B2" w:rsidRPr="00DC6D0D" w:rsidRDefault="007F46B2" w:rsidP="007F46B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1.4. Средства видеорегистрации (видеофиксации) могут предоставляться избирательным комиссиям органами государственной власти или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полномочий.</w:t>
      </w:r>
    </w:p>
    <w:p w14:paraId="400FF18D" w14:textId="77777777" w:rsidR="007F46B2" w:rsidRPr="00DC6D0D" w:rsidRDefault="007F46B2" w:rsidP="007F46B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1.5. Средства видеорегистрации (видеофиксации) могут быть приобретены организующей выборы избирательной комиссией за счет средств местного бюджета, выделенных на подготовку и проведение выборов.</w:t>
      </w:r>
    </w:p>
    <w:p w14:paraId="3EB27867" w14:textId="77777777" w:rsidR="007F46B2" w:rsidRPr="00DC6D0D" w:rsidRDefault="007F46B2" w:rsidP="007F46B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1.6. В зоне видимости средств видеорегистрации (видеофиксации) должны находиться:</w:t>
      </w:r>
    </w:p>
    <w:p w14:paraId="5FC1DA83" w14:textId="77777777" w:rsidR="007F46B2" w:rsidRPr="00DC6D0D" w:rsidRDefault="007F46B2" w:rsidP="007F46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стационарные ящики для голосования во время голосования, </w:t>
      </w:r>
    </w:p>
    <w:p w14:paraId="2AE8BE4A" w14:textId="77777777" w:rsidR="007F46B2" w:rsidRPr="00DC6D0D" w:rsidRDefault="007F46B2" w:rsidP="007F46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комплексы обработки избирательных бюллетеней, в случае их использования на участке,</w:t>
      </w:r>
    </w:p>
    <w:p w14:paraId="3DD8E989" w14:textId="77777777" w:rsidR="007F46B2" w:rsidRPr="00DC6D0D" w:rsidRDefault="007F46B2" w:rsidP="007F46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проведения подсчета голосов избирателей, составления протокола УИК, проведения итогового заседания УИК,</w:t>
      </w:r>
    </w:p>
    <w:p w14:paraId="4583FFA4" w14:textId="77777777" w:rsidR="007F46B2" w:rsidRPr="00DC6D0D" w:rsidRDefault="007F46B2" w:rsidP="007F46B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хранения бюллетеней, а также места, где производятся действия по перемещению бюллетеней, их пересчету, передаче.</w:t>
      </w:r>
    </w:p>
    <w:p w14:paraId="73F30C5E" w14:textId="77777777" w:rsidR="007F46B2" w:rsidRPr="00DC6D0D" w:rsidRDefault="007F46B2" w:rsidP="007F46B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lastRenderedPageBreak/>
        <w:t>1.7. Видеорегистрация (видеофиксация) должна начинаться в день голосования вместе с началом голосования, а заканчиваться после подписания протокола об итогах голосования на избирательном участке.</w:t>
      </w:r>
    </w:p>
    <w:p w14:paraId="4E2E7187" w14:textId="77777777" w:rsidR="007F46B2" w:rsidRPr="00DC6D0D" w:rsidRDefault="007F46B2" w:rsidP="007F46B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1.8. При многодневном голосовании видеорегистрация (видеофиксация) должна проводиться круглосуточно и начинаться в первый день голосования вместе с началом голосования, а заканчиваться в последний день голосования после подписания протокола об итогах голосования на избирательном участке.</w:t>
      </w:r>
    </w:p>
    <w:p w14:paraId="66C619CA" w14:textId="77777777" w:rsidR="007F46B2" w:rsidRPr="00DC6D0D" w:rsidRDefault="007F46B2" w:rsidP="007F46B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 случае, если устройства видеорегистрации (видеофиксации) не обладают возможностью осуществлять видеорегистрацию (видеофиксацию) в отсутствии освещения (в режиме ночной съемки), то в темное время суток должно быть организовано освещение в помещении для голосования.</w:t>
      </w:r>
    </w:p>
    <w:p w14:paraId="58D83ABD" w14:textId="77777777" w:rsidR="007F46B2" w:rsidRPr="00DC6D0D" w:rsidRDefault="007F46B2" w:rsidP="007F46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1.9. Размер (емкость) памяти используемого средства видеорегистрации (видеофиксации) должен быть достаточен для хранения видеоизображения в течение всего времени работы устройства в дни голосования.</w:t>
      </w:r>
    </w:p>
    <w:p w14:paraId="7A525520" w14:textId="77777777" w:rsidR="007F46B2" w:rsidRPr="00DC6D0D" w:rsidRDefault="007F46B2" w:rsidP="007F46B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14:paraId="43989F1E" w14:textId="77777777" w:rsidR="007F46B2" w:rsidRPr="00DC6D0D" w:rsidRDefault="007F46B2" w:rsidP="007F46B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1.10. Средства видеорегистрации (видеофиксации) применяются с учетом положений статьи 152.1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14:paraId="511D0A5A" w14:textId="77777777" w:rsidR="007F46B2" w:rsidRPr="00DC6D0D" w:rsidRDefault="007F46B2" w:rsidP="007F46B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1.11. При входе, а также внутри помещений, где применяются средства видеорегистрации (видеофиксации), на видном месте должны быть размещены одно либо несколько объявлений формата А4 с надписью «В помещении ведется видеорегистрация (видеофиксация)».</w:t>
      </w:r>
    </w:p>
    <w:p w14:paraId="62231155" w14:textId="77777777" w:rsidR="007F46B2" w:rsidRPr="00DC6D0D" w:rsidRDefault="007F46B2" w:rsidP="007F46B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1.12. Видеозаписи, полученные с использованием средств видеорегистрации (видеофиксации), хранятся в избирательной комиссии, организующей выборы и в Избирательной комиссии Ненецкого автономного округа. Избирательная комиссия, организующая выборы или территориальная избирательная комиссия организует сбор видеозаписей, полученных с использованием средств видеорегистрации (видеофиксации) с избирательных участков, применявших средства видеорегистрации (видеофиксации), и после завершения избирательных процедур на избирательном участке, представляет на внешнем носителе собранные видеоизображения в Избирательную комиссию Ненецкого автономного округа.</w:t>
      </w:r>
    </w:p>
    <w:p w14:paraId="765CE6A2" w14:textId="77777777" w:rsidR="007F46B2" w:rsidRPr="00DC6D0D" w:rsidRDefault="007F46B2" w:rsidP="007F46B2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1.14. Видеозаписи, полученные с использованием средств видеорегистрации (видеофиксации) хранятся в течение трех месяцев со дня официального опубликования результатов выборов. </w:t>
      </w:r>
    </w:p>
    <w:p w14:paraId="389729DF" w14:textId="4B6E3534" w:rsidR="009B28D8" w:rsidRPr="00A040E7" w:rsidRDefault="007F46B2" w:rsidP="00A040E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  <w:sectPr w:rsidR="009B28D8" w:rsidRPr="00A040E7" w:rsidSect="006806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418" w:header="720" w:footer="720" w:gutter="0"/>
          <w:cols w:space="720"/>
        </w:sect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1.15. Видеоизображения, полученные с использованием средств видеорегистрации (видеофиксации), в случае необходимости используются вышестоящими избирательными комиссиями при рассмотрении вопросов об оспаривании решений нижестоящих избирательных комиссий об итогах голосования</w:t>
      </w:r>
      <w:r w:rsidR="00A040E7">
        <w:rPr>
          <w:rFonts w:ascii="Times New Roman" w:hAnsi="Times New Roman" w:cs="Times New Roman"/>
          <w:bCs/>
          <w:kern w:val="1"/>
          <w:sz w:val="24"/>
          <w:szCs w:val="24"/>
        </w:rPr>
        <w:t>.</w:t>
      </w:r>
    </w:p>
    <w:p w14:paraId="13BB4B4D" w14:textId="77777777" w:rsidR="00374BE2" w:rsidRPr="00724F51" w:rsidRDefault="00374BE2" w:rsidP="00A040E7">
      <w:pPr>
        <w:spacing w:after="0" w:line="240" w:lineRule="auto"/>
        <w:rPr>
          <w:sz w:val="24"/>
          <w:szCs w:val="24"/>
        </w:rPr>
      </w:pPr>
    </w:p>
    <w:sectPr w:rsidR="00374BE2" w:rsidRPr="00724F51" w:rsidSect="00A040E7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A03E" w14:textId="77777777" w:rsidR="00A62542" w:rsidRDefault="00A62542" w:rsidP="005A61BF">
      <w:pPr>
        <w:spacing w:after="0" w:line="240" w:lineRule="auto"/>
      </w:pPr>
      <w:r>
        <w:separator/>
      </w:r>
    </w:p>
  </w:endnote>
  <w:endnote w:type="continuationSeparator" w:id="0">
    <w:p w14:paraId="24562DE7" w14:textId="77777777" w:rsidR="00A62542" w:rsidRDefault="00A62542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AE72" w14:textId="77777777" w:rsidR="00491DDC" w:rsidRDefault="00491D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D90C" w14:textId="77777777" w:rsidR="00491DDC" w:rsidRDefault="00491DDC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791C" w14:textId="77777777" w:rsidR="00491DDC" w:rsidRDefault="00491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8FF9" w14:textId="77777777" w:rsidR="00A62542" w:rsidRDefault="00A62542" w:rsidP="005A61BF">
      <w:pPr>
        <w:spacing w:after="0" w:line="240" w:lineRule="auto"/>
      </w:pPr>
      <w:r>
        <w:separator/>
      </w:r>
    </w:p>
  </w:footnote>
  <w:footnote w:type="continuationSeparator" w:id="0">
    <w:p w14:paraId="3C3D05BA" w14:textId="77777777" w:rsidR="00A62542" w:rsidRDefault="00A62542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6D9B" w14:textId="77777777" w:rsidR="00491DDC" w:rsidRDefault="00491D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1900" w14:textId="77777777" w:rsidR="00491DDC" w:rsidRDefault="00491DD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6566" w14:textId="77777777" w:rsidR="00491DDC" w:rsidRDefault="00491D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9342029">
    <w:abstractNumId w:val="24"/>
  </w:num>
  <w:num w:numId="2" w16cid:durableId="2074501824">
    <w:abstractNumId w:val="1"/>
  </w:num>
  <w:num w:numId="3" w16cid:durableId="1677076050">
    <w:abstractNumId w:val="19"/>
  </w:num>
  <w:num w:numId="4" w16cid:durableId="1704163455">
    <w:abstractNumId w:val="26"/>
  </w:num>
  <w:num w:numId="5" w16cid:durableId="22024502">
    <w:abstractNumId w:val="8"/>
  </w:num>
  <w:num w:numId="6" w16cid:durableId="369689579">
    <w:abstractNumId w:val="21"/>
  </w:num>
  <w:num w:numId="7" w16cid:durableId="1295063190">
    <w:abstractNumId w:val="12"/>
  </w:num>
  <w:num w:numId="8" w16cid:durableId="742794235">
    <w:abstractNumId w:val="28"/>
  </w:num>
  <w:num w:numId="9" w16cid:durableId="1575701802">
    <w:abstractNumId w:val="5"/>
  </w:num>
  <w:num w:numId="10" w16cid:durableId="1735156630">
    <w:abstractNumId w:val="2"/>
  </w:num>
  <w:num w:numId="11" w16cid:durableId="1631209385">
    <w:abstractNumId w:val="27"/>
  </w:num>
  <w:num w:numId="12" w16cid:durableId="1565946410">
    <w:abstractNumId w:val="11"/>
  </w:num>
  <w:num w:numId="13" w16cid:durableId="422117577">
    <w:abstractNumId w:val="13"/>
  </w:num>
  <w:num w:numId="14" w16cid:durableId="1214580694">
    <w:abstractNumId w:val="4"/>
  </w:num>
  <w:num w:numId="15" w16cid:durableId="543104349">
    <w:abstractNumId w:val="15"/>
  </w:num>
  <w:num w:numId="16" w16cid:durableId="1318732283">
    <w:abstractNumId w:val="16"/>
  </w:num>
  <w:num w:numId="17" w16cid:durableId="640960928">
    <w:abstractNumId w:val="23"/>
  </w:num>
  <w:num w:numId="18" w16cid:durableId="1158308549">
    <w:abstractNumId w:val="20"/>
  </w:num>
  <w:num w:numId="19" w16cid:durableId="1620986618">
    <w:abstractNumId w:val="17"/>
  </w:num>
  <w:num w:numId="20" w16cid:durableId="86311710">
    <w:abstractNumId w:val="6"/>
  </w:num>
  <w:num w:numId="21" w16cid:durableId="1886259058">
    <w:abstractNumId w:val="10"/>
  </w:num>
  <w:num w:numId="22" w16cid:durableId="2049334764">
    <w:abstractNumId w:val="7"/>
  </w:num>
  <w:num w:numId="23" w16cid:durableId="7414151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252278206">
    <w:abstractNumId w:val="9"/>
  </w:num>
  <w:num w:numId="25" w16cid:durableId="616644656">
    <w:abstractNumId w:val="18"/>
  </w:num>
  <w:num w:numId="26" w16cid:durableId="1810438500">
    <w:abstractNumId w:val="25"/>
  </w:num>
  <w:num w:numId="27" w16cid:durableId="1895000646">
    <w:abstractNumId w:val="22"/>
  </w:num>
  <w:num w:numId="28" w16cid:durableId="1111363899">
    <w:abstractNumId w:val="14"/>
  </w:num>
  <w:num w:numId="29" w16cid:durableId="1401055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B15"/>
    <w:rsid w:val="001C6683"/>
    <w:rsid w:val="001D13B3"/>
    <w:rsid w:val="001D1C3E"/>
    <w:rsid w:val="001D3634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346A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91882"/>
    <w:rsid w:val="00393273"/>
    <w:rsid w:val="003A038D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D86"/>
    <w:rsid w:val="0052526E"/>
    <w:rsid w:val="00527262"/>
    <w:rsid w:val="00530D8A"/>
    <w:rsid w:val="00536221"/>
    <w:rsid w:val="005428D1"/>
    <w:rsid w:val="0054454A"/>
    <w:rsid w:val="00546DB6"/>
    <w:rsid w:val="00550757"/>
    <w:rsid w:val="00557B06"/>
    <w:rsid w:val="005661CB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5C54"/>
    <w:rsid w:val="005C0B93"/>
    <w:rsid w:val="005C0DC8"/>
    <w:rsid w:val="005C137C"/>
    <w:rsid w:val="005C1B14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1698"/>
    <w:rsid w:val="007D36D7"/>
    <w:rsid w:val="007D560D"/>
    <w:rsid w:val="007D6493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B1E2C"/>
    <w:rsid w:val="008C61DD"/>
    <w:rsid w:val="008C6EE3"/>
    <w:rsid w:val="008C72CE"/>
    <w:rsid w:val="008D1547"/>
    <w:rsid w:val="008D211C"/>
    <w:rsid w:val="008D3B9C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C36"/>
    <w:rsid w:val="0093553B"/>
    <w:rsid w:val="009358AC"/>
    <w:rsid w:val="0094025E"/>
    <w:rsid w:val="00941E4F"/>
    <w:rsid w:val="00942273"/>
    <w:rsid w:val="00945AB2"/>
    <w:rsid w:val="00945AF2"/>
    <w:rsid w:val="00947ACA"/>
    <w:rsid w:val="00950ECD"/>
    <w:rsid w:val="009546F7"/>
    <w:rsid w:val="00954AC6"/>
    <w:rsid w:val="00962A33"/>
    <w:rsid w:val="00966AD1"/>
    <w:rsid w:val="0097123B"/>
    <w:rsid w:val="00971349"/>
    <w:rsid w:val="00972D6F"/>
    <w:rsid w:val="00976158"/>
    <w:rsid w:val="00983D50"/>
    <w:rsid w:val="00990801"/>
    <w:rsid w:val="00993BA2"/>
    <w:rsid w:val="00995B6D"/>
    <w:rsid w:val="009A13F4"/>
    <w:rsid w:val="009A77EA"/>
    <w:rsid w:val="009B12FD"/>
    <w:rsid w:val="009B28D8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40E7"/>
    <w:rsid w:val="00A06C1A"/>
    <w:rsid w:val="00A07980"/>
    <w:rsid w:val="00A1014D"/>
    <w:rsid w:val="00A10793"/>
    <w:rsid w:val="00A13808"/>
    <w:rsid w:val="00A208C6"/>
    <w:rsid w:val="00A25522"/>
    <w:rsid w:val="00A255AC"/>
    <w:rsid w:val="00A26723"/>
    <w:rsid w:val="00A37E02"/>
    <w:rsid w:val="00A41185"/>
    <w:rsid w:val="00A42768"/>
    <w:rsid w:val="00A4506B"/>
    <w:rsid w:val="00A45A3B"/>
    <w:rsid w:val="00A471D7"/>
    <w:rsid w:val="00A51968"/>
    <w:rsid w:val="00A52A37"/>
    <w:rsid w:val="00A56172"/>
    <w:rsid w:val="00A56276"/>
    <w:rsid w:val="00A62542"/>
    <w:rsid w:val="00A71AE2"/>
    <w:rsid w:val="00A72BD4"/>
    <w:rsid w:val="00A76A30"/>
    <w:rsid w:val="00A86326"/>
    <w:rsid w:val="00A9060C"/>
    <w:rsid w:val="00A94B1F"/>
    <w:rsid w:val="00A9680A"/>
    <w:rsid w:val="00AA2962"/>
    <w:rsid w:val="00AA2D8E"/>
    <w:rsid w:val="00AA4FA2"/>
    <w:rsid w:val="00AA6053"/>
    <w:rsid w:val="00AB110C"/>
    <w:rsid w:val="00AB1A90"/>
    <w:rsid w:val="00AB3D0D"/>
    <w:rsid w:val="00AC2462"/>
    <w:rsid w:val="00AC3E7D"/>
    <w:rsid w:val="00AC558D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57E3"/>
    <w:rsid w:val="00B26E6C"/>
    <w:rsid w:val="00B30795"/>
    <w:rsid w:val="00B30A57"/>
    <w:rsid w:val="00B34986"/>
    <w:rsid w:val="00B415B4"/>
    <w:rsid w:val="00B46C3E"/>
    <w:rsid w:val="00B52DF3"/>
    <w:rsid w:val="00B558AF"/>
    <w:rsid w:val="00B61506"/>
    <w:rsid w:val="00B65E0E"/>
    <w:rsid w:val="00B66838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4EAF"/>
    <w:rsid w:val="00CC53D7"/>
    <w:rsid w:val="00CD24B9"/>
    <w:rsid w:val="00CD6F0F"/>
    <w:rsid w:val="00CD7CC5"/>
    <w:rsid w:val="00CE2AE1"/>
    <w:rsid w:val="00CE2EB6"/>
    <w:rsid w:val="00CE4112"/>
    <w:rsid w:val="00CF18C9"/>
    <w:rsid w:val="00CF24DD"/>
    <w:rsid w:val="00CF2A31"/>
    <w:rsid w:val="00D04A7F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6298D"/>
    <w:rsid w:val="00D62D72"/>
    <w:rsid w:val="00D65464"/>
    <w:rsid w:val="00D707B7"/>
    <w:rsid w:val="00D720A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3FA4"/>
    <w:rsid w:val="00E36E13"/>
    <w:rsid w:val="00E456CD"/>
    <w:rsid w:val="00E47893"/>
    <w:rsid w:val="00E47E3C"/>
    <w:rsid w:val="00E53B9D"/>
    <w:rsid w:val="00E5439E"/>
    <w:rsid w:val="00E55616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51D5"/>
    <w:rsid w:val="00FA14F6"/>
    <w:rsid w:val="00FA39DB"/>
    <w:rsid w:val="00FB2D0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D631"/>
  <w15:docId w15:val="{165AC16A-37B6-4C66-B976-BE38C061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2CF6E-FCF5-483F-B1D0-EA211BB6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46003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229</cp:revision>
  <cp:lastPrinted>2022-07-05T09:04:00Z</cp:lastPrinted>
  <dcterms:created xsi:type="dcterms:W3CDTF">2021-04-06T10:43:00Z</dcterms:created>
  <dcterms:modified xsi:type="dcterms:W3CDTF">2023-04-05T18:49:00Z</dcterms:modified>
</cp:coreProperties>
</file>